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2D50" w14:textId="6C235354" w:rsidR="00C60F21" w:rsidRPr="008029A9" w:rsidRDefault="00C60F21" w:rsidP="00C60F21">
      <w:pPr>
        <w:tabs>
          <w:tab w:val="left" w:pos="-720"/>
        </w:tabs>
        <w:suppressAutoHyphens/>
        <w:spacing w:after="0"/>
        <w:jc w:val="center"/>
        <w:rPr>
          <w:rFonts w:ascii="Arial" w:eastAsia="Times New Roman" w:hAnsi="Arial" w:cs="Arial"/>
          <w:b/>
          <w:caps/>
          <w:color w:val="31849B"/>
          <w:szCs w:val="20"/>
          <w:lang w:val="fr-BE" w:eastAsia="fr-BE"/>
        </w:rPr>
      </w:pPr>
      <w:r w:rsidRPr="008029A9">
        <w:rPr>
          <w:rFonts w:ascii="Arial" w:eastAsia="Times New Roman" w:hAnsi="Arial" w:cs="Arial"/>
          <w:b/>
          <w:caps/>
          <w:color w:val="31849B"/>
          <w:szCs w:val="20"/>
          <w:lang w:val="fr-BE" w:eastAsia="fr-BE"/>
        </w:rPr>
        <w:t xml:space="preserve">Informations complémentaires </w:t>
      </w:r>
      <w:r>
        <w:rPr>
          <w:rFonts w:ascii="Arial" w:eastAsia="Times New Roman" w:hAnsi="Arial" w:cs="Arial"/>
          <w:b/>
          <w:caps/>
          <w:color w:val="31849B"/>
          <w:szCs w:val="20"/>
          <w:lang w:val="fr-BE" w:eastAsia="fr-BE"/>
        </w:rPr>
        <w:t>à une</w:t>
      </w:r>
      <w:r w:rsidRPr="008029A9">
        <w:rPr>
          <w:rFonts w:ascii="Arial" w:eastAsia="Times New Roman" w:hAnsi="Arial" w:cs="Arial"/>
          <w:b/>
          <w:caps/>
          <w:color w:val="31849B"/>
          <w:szCs w:val="20"/>
          <w:lang w:val="fr-BE" w:eastAsia="fr-BE"/>
        </w:rPr>
        <w:t xml:space="preserve"> </w:t>
      </w:r>
      <w:r>
        <w:rPr>
          <w:rFonts w:ascii="Arial" w:eastAsia="Times New Roman" w:hAnsi="Arial" w:cs="Arial"/>
          <w:b/>
          <w:caps/>
          <w:color w:val="31849B"/>
          <w:szCs w:val="20"/>
          <w:lang w:val="fr-BE" w:eastAsia="fr-BE"/>
        </w:rPr>
        <w:t xml:space="preserve">déclaration ou au </w:t>
      </w:r>
      <w:r w:rsidRPr="008029A9">
        <w:rPr>
          <w:rFonts w:ascii="Arial" w:eastAsia="Times New Roman" w:hAnsi="Arial" w:cs="Arial"/>
          <w:b/>
          <w:caps/>
          <w:color w:val="31849B"/>
          <w:szCs w:val="20"/>
          <w:lang w:val="fr-BE" w:eastAsia="fr-BE"/>
        </w:rPr>
        <w:t>formulaire de demande de</w:t>
      </w:r>
      <w:r>
        <w:rPr>
          <w:rFonts w:ascii="Arial" w:eastAsia="Times New Roman" w:hAnsi="Arial" w:cs="Arial"/>
          <w:b/>
          <w:caps/>
          <w:color w:val="31849B"/>
          <w:szCs w:val="20"/>
          <w:lang w:val="fr-BE" w:eastAsia="fr-BE"/>
        </w:rPr>
        <w:t xml:space="preserve"> </w:t>
      </w:r>
      <w:r w:rsidRPr="008029A9">
        <w:rPr>
          <w:rFonts w:ascii="Arial" w:eastAsia="Times New Roman" w:hAnsi="Arial" w:cs="Arial"/>
          <w:b/>
          <w:caps/>
          <w:color w:val="31849B"/>
          <w:szCs w:val="20"/>
          <w:lang w:val="fr-BE" w:eastAsia="fr-BE"/>
        </w:rPr>
        <w:t>permis d’environnement</w:t>
      </w:r>
    </w:p>
    <w:p w14:paraId="3B091EF8" w14:textId="77777777" w:rsidR="00C60F21" w:rsidRPr="008029A9" w:rsidRDefault="00C60F21" w:rsidP="00C60F21">
      <w:pPr>
        <w:tabs>
          <w:tab w:val="left" w:pos="-720"/>
        </w:tabs>
        <w:suppressAutoHyphens/>
        <w:spacing w:after="0"/>
        <w:jc w:val="center"/>
        <w:rPr>
          <w:rFonts w:ascii="Arial" w:eastAsia="Times New Roman" w:hAnsi="Arial" w:cs="Arial"/>
          <w:b/>
          <w:caps/>
          <w:color w:val="31849B"/>
          <w:szCs w:val="20"/>
          <w:lang w:val="fr-BE" w:eastAsia="fr-BE"/>
        </w:rPr>
      </w:pPr>
      <w:r w:rsidRPr="008029A9">
        <w:rPr>
          <w:rFonts w:ascii="Arial" w:eastAsia="Times New Roman" w:hAnsi="Arial" w:cs="Arial"/>
          <w:b/>
          <w:caps/>
          <w:color w:val="31849B"/>
          <w:szCs w:val="20"/>
          <w:lang w:val="fr-BE" w:eastAsia="fr-BE"/>
        </w:rPr>
        <w:t>----------</w:t>
      </w:r>
    </w:p>
    <w:p w14:paraId="67F5DFD1" w14:textId="77777777" w:rsidR="00C60F21" w:rsidRPr="008029A9" w:rsidRDefault="00C60F21" w:rsidP="00C60F21">
      <w:pPr>
        <w:tabs>
          <w:tab w:val="left" w:pos="-720"/>
        </w:tabs>
        <w:suppressAutoHyphens/>
        <w:spacing w:after="0"/>
        <w:jc w:val="center"/>
        <w:rPr>
          <w:rFonts w:ascii="Arial" w:eastAsia="Times New Roman" w:hAnsi="Arial" w:cs="Arial"/>
          <w:b/>
          <w:caps/>
          <w:color w:val="31849B"/>
          <w:szCs w:val="20"/>
          <w:lang w:val="fr-BE" w:eastAsia="fr-BE"/>
        </w:rPr>
      </w:pPr>
      <w:r w:rsidRPr="008029A9">
        <w:rPr>
          <w:rFonts w:ascii="Arial" w:eastAsia="Times New Roman" w:hAnsi="Arial" w:cs="Arial"/>
          <w:b/>
          <w:caps/>
          <w:color w:val="31849B"/>
          <w:szCs w:val="20"/>
          <w:lang w:val="fr-BE" w:eastAsia="fr-BE"/>
        </w:rPr>
        <w:t>pour un</w:t>
      </w:r>
      <w:r>
        <w:rPr>
          <w:rFonts w:ascii="Arial" w:eastAsia="Times New Roman" w:hAnsi="Arial" w:cs="Arial"/>
          <w:b/>
          <w:caps/>
          <w:color w:val="31849B"/>
          <w:szCs w:val="20"/>
          <w:lang w:val="fr-BE" w:eastAsia="fr-BE"/>
        </w:rPr>
        <w:t xml:space="preserve"> captage permanent d’eau souterraine</w:t>
      </w:r>
    </w:p>
    <w:p w14:paraId="5E9838F4" w14:textId="77777777" w:rsidR="00C60F21" w:rsidRPr="008029A9" w:rsidRDefault="00C60F21" w:rsidP="00C60F21">
      <w:pPr>
        <w:tabs>
          <w:tab w:val="left" w:pos="-720"/>
        </w:tabs>
        <w:suppressAutoHyphens/>
        <w:spacing w:after="0"/>
        <w:jc w:val="center"/>
        <w:rPr>
          <w:rFonts w:ascii="Arial" w:eastAsia="Times New Roman" w:hAnsi="Arial" w:cs="Arial"/>
          <w:b/>
          <w:caps/>
          <w:color w:val="31849B"/>
          <w:szCs w:val="20"/>
          <w:lang w:val="fr-BE" w:eastAsia="fr-BE"/>
        </w:rPr>
      </w:pPr>
    </w:p>
    <w:p w14:paraId="5C9DA8B7" w14:textId="77777777" w:rsidR="0031641C" w:rsidRDefault="0031641C" w:rsidP="0031641C">
      <w:pPr>
        <w:tabs>
          <w:tab w:val="left" w:pos="-720"/>
        </w:tabs>
        <w:suppressAutoHyphens/>
        <w:spacing w:after="120"/>
        <w:jc w:val="both"/>
        <w:rPr>
          <w:rFonts w:ascii="Arial" w:eastAsia="Times New Roman" w:hAnsi="Arial" w:cs="Arial"/>
          <w:b/>
          <w:bCs/>
          <w:snapToGrid w:val="0"/>
          <w:spacing w:val="-2"/>
          <w:sz w:val="20"/>
          <w:szCs w:val="20"/>
          <w:lang w:val="fr-BE" w:eastAsia="fr-BE"/>
        </w:rPr>
      </w:pPr>
      <w:r w:rsidRPr="00C527CA">
        <w:rPr>
          <w:rFonts w:ascii="Arial" w:eastAsia="Times New Roman" w:hAnsi="Arial" w:cs="Arial"/>
          <w:b/>
          <w:bCs/>
          <w:snapToGrid w:val="0"/>
          <w:spacing w:val="-2"/>
          <w:sz w:val="20"/>
          <w:szCs w:val="20"/>
          <w:lang w:val="fr-BE" w:eastAsia="fr-BE"/>
        </w:rPr>
        <w:t>Contexte juridique</w:t>
      </w:r>
    </w:p>
    <w:p w14:paraId="275E542A" w14:textId="2E131D20" w:rsidR="0031641C" w:rsidRPr="001702E7" w:rsidRDefault="0031641C" w:rsidP="0031641C">
      <w:pPr>
        <w:tabs>
          <w:tab w:val="left" w:pos="-720"/>
        </w:tabs>
        <w:suppressAutoHyphens/>
        <w:spacing w:after="120"/>
        <w:jc w:val="both"/>
        <w:rPr>
          <w:rFonts w:ascii="Arial" w:eastAsia="Times New Roman" w:hAnsi="Arial" w:cs="Arial"/>
          <w:bCs/>
          <w:snapToGrid w:val="0"/>
          <w:spacing w:val="-2"/>
          <w:sz w:val="20"/>
          <w:szCs w:val="20"/>
          <w:lang w:val="fr-BE" w:eastAsia="fr-BE"/>
        </w:rPr>
      </w:pPr>
      <w:r>
        <w:rPr>
          <w:rFonts w:ascii="Arial" w:eastAsia="Times New Roman" w:hAnsi="Arial" w:cs="Arial"/>
          <w:bCs/>
          <w:snapToGrid w:val="0"/>
          <w:spacing w:val="-2"/>
          <w:sz w:val="20"/>
          <w:szCs w:val="20"/>
          <w:lang w:val="fr-BE" w:eastAsia="fr-BE"/>
        </w:rPr>
        <w:t xml:space="preserve">Les informations suivantes sont demandées en application de l’article 10 </w:t>
      </w:r>
      <w:r w:rsidRPr="001702E7">
        <w:rPr>
          <w:rFonts w:ascii="Arial" w:eastAsia="Times New Roman" w:hAnsi="Arial" w:cs="Arial"/>
          <w:bCs/>
          <w:snapToGrid w:val="0"/>
          <w:spacing w:val="-2"/>
          <w:sz w:val="20"/>
          <w:szCs w:val="20"/>
          <w:lang w:val="fr-BE" w:eastAsia="fr-BE"/>
        </w:rPr>
        <w:t xml:space="preserve">de </w:t>
      </w:r>
      <w:r w:rsidR="001D7A10">
        <w:fldChar w:fldCharType="begin"/>
      </w:r>
      <w:r w:rsidR="001D7A10" w:rsidRPr="005E63E2">
        <w:rPr>
          <w:lang w:val="fr-BE"/>
        </w:rPr>
        <w:instrText>HYPERLINK "http://www.ejustice.just.fgov.be/cgi_loi/change_lg.pl?language=fr&amp;la=F&amp;cn=2018110822&amp;table_name=loi"</w:instrText>
      </w:r>
      <w:r w:rsidR="001D7A10">
        <w:fldChar w:fldCharType="separate"/>
      </w:r>
      <w:r w:rsidRPr="00551CDD">
        <w:rPr>
          <w:rStyle w:val="Lienhypertexte"/>
          <w:rFonts w:ascii="Arial" w:eastAsia="Times New Roman" w:hAnsi="Arial" w:cs="Arial"/>
          <w:bCs/>
          <w:snapToGrid w:val="0"/>
          <w:spacing w:val="-2"/>
          <w:sz w:val="20"/>
          <w:szCs w:val="20"/>
          <w:lang w:val="fr-BE" w:eastAsia="fr-BE"/>
        </w:rPr>
        <w:t>l’arrêté</w:t>
      </w:r>
      <w:r w:rsidR="001D7A10">
        <w:rPr>
          <w:rStyle w:val="Lienhypertexte"/>
          <w:rFonts w:ascii="Arial" w:eastAsia="Times New Roman" w:hAnsi="Arial" w:cs="Arial"/>
          <w:bCs/>
          <w:snapToGrid w:val="0"/>
          <w:spacing w:val="-2"/>
          <w:sz w:val="20"/>
          <w:szCs w:val="20"/>
          <w:lang w:val="fr-BE" w:eastAsia="fr-BE"/>
        </w:rPr>
        <w:fldChar w:fldCharType="end"/>
      </w:r>
      <w:r w:rsidRPr="001702E7">
        <w:rPr>
          <w:rFonts w:ascii="Arial" w:eastAsia="Times New Roman" w:hAnsi="Arial" w:cs="Arial"/>
          <w:bCs/>
          <w:snapToGrid w:val="0"/>
          <w:spacing w:val="-2"/>
          <w:sz w:val="20"/>
          <w:szCs w:val="20"/>
          <w:lang w:val="fr-BE" w:eastAsia="fr-BE"/>
        </w:rPr>
        <w:t xml:space="preserve"> du Gouvernement de la Région de Bruxelles Capitale du </w:t>
      </w:r>
      <w:r>
        <w:rPr>
          <w:rFonts w:ascii="Arial" w:eastAsia="Times New Roman" w:hAnsi="Arial" w:cs="Arial"/>
          <w:bCs/>
          <w:snapToGrid w:val="0"/>
          <w:spacing w:val="-2"/>
          <w:sz w:val="20"/>
          <w:szCs w:val="20"/>
          <w:lang w:val="fr-BE" w:eastAsia="fr-BE"/>
        </w:rPr>
        <w:t xml:space="preserve">08/11/2018 </w:t>
      </w:r>
      <w:r w:rsidRPr="00D55F5E">
        <w:rPr>
          <w:rFonts w:ascii="Arial" w:eastAsia="Times New Roman" w:hAnsi="Arial" w:cs="Arial"/>
          <w:bCs/>
          <w:snapToGrid w:val="0"/>
          <w:spacing w:val="-2"/>
          <w:sz w:val="20"/>
          <w:szCs w:val="20"/>
          <w:lang w:val="fr-BE" w:eastAsia="fr-BE"/>
        </w:rPr>
        <w:t>règlementant les captages dans les eaux souterraines et les systèmes géothermiques en circuit ouvert</w:t>
      </w:r>
      <w:r>
        <w:rPr>
          <w:rFonts w:ascii="Arial" w:eastAsia="Times New Roman" w:hAnsi="Arial" w:cs="Arial"/>
          <w:bCs/>
          <w:snapToGrid w:val="0"/>
          <w:spacing w:val="-2"/>
          <w:sz w:val="20"/>
          <w:szCs w:val="20"/>
          <w:lang w:val="fr-BE" w:eastAsia="fr-BE"/>
        </w:rPr>
        <w:t xml:space="preserve"> (MB 20/02/2019)</w:t>
      </w:r>
      <w:r w:rsidRPr="00D55F5E">
        <w:rPr>
          <w:rFonts w:ascii="Arial" w:eastAsia="Times New Roman" w:hAnsi="Arial" w:cs="Arial"/>
          <w:bCs/>
          <w:snapToGrid w:val="0"/>
          <w:spacing w:val="-2"/>
          <w:sz w:val="20"/>
          <w:szCs w:val="20"/>
          <w:lang w:val="fr-BE" w:eastAsia="fr-BE"/>
        </w:rPr>
        <w:t>.</w:t>
      </w:r>
    </w:p>
    <w:p w14:paraId="39646C5B" w14:textId="77D5A66A" w:rsidR="0031641C" w:rsidRPr="0031641C" w:rsidRDefault="0031641C" w:rsidP="0031641C">
      <w:pPr>
        <w:tabs>
          <w:tab w:val="left" w:pos="-720"/>
        </w:tabs>
        <w:suppressAutoHyphens/>
        <w:spacing w:after="120"/>
        <w:jc w:val="both"/>
        <w:rPr>
          <w:rFonts w:ascii="Arial" w:eastAsia="Times New Roman" w:hAnsi="Arial" w:cs="Arial"/>
          <w:b/>
          <w:bCs/>
          <w:snapToGrid w:val="0"/>
          <w:spacing w:val="-2"/>
          <w:sz w:val="20"/>
          <w:szCs w:val="20"/>
          <w:lang w:val="fr-BE" w:eastAsia="fr-BE"/>
        </w:rPr>
      </w:pPr>
      <w:r w:rsidRPr="0031641C">
        <w:rPr>
          <w:rFonts w:ascii="Arial" w:eastAsia="Times New Roman" w:hAnsi="Arial" w:cs="Arial"/>
          <w:b/>
          <w:bCs/>
          <w:snapToGrid w:val="0"/>
          <w:spacing w:val="-2"/>
          <w:sz w:val="20"/>
          <w:szCs w:val="20"/>
          <w:lang w:val="fr-BE" w:eastAsia="fr-BE"/>
        </w:rPr>
        <w:t>Informations relatives à un sol pollué</w:t>
      </w:r>
    </w:p>
    <w:p w14:paraId="657E02CE" w14:textId="07794E0B" w:rsidR="0031641C" w:rsidRPr="00AB4C37" w:rsidRDefault="0031641C" w:rsidP="0031641C">
      <w:pPr>
        <w:jc w:val="both"/>
        <w:rPr>
          <w:rFonts w:ascii="Arial" w:hAnsi="Arial" w:cs="Arial"/>
          <w:color w:val="262626"/>
          <w:sz w:val="20"/>
          <w:szCs w:val="20"/>
          <w:lang w:val="fr-BE"/>
        </w:rPr>
      </w:pPr>
      <w:r w:rsidRPr="00AB4C37">
        <w:rPr>
          <w:rFonts w:ascii="Arial" w:hAnsi="Arial" w:cs="Arial"/>
          <w:color w:val="262626"/>
          <w:sz w:val="20"/>
          <w:szCs w:val="20"/>
          <w:lang w:val="fr-BE"/>
        </w:rPr>
        <w:t xml:space="preserve">Avant </w:t>
      </w:r>
      <w:r>
        <w:rPr>
          <w:rFonts w:ascii="Arial" w:hAnsi="Arial" w:cs="Arial"/>
          <w:color w:val="262626"/>
          <w:sz w:val="20"/>
          <w:szCs w:val="20"/>
          <w:lang w:val="fr-BE"/>
        </w:rPr>
        <w:t>d’introduire votre demande de permis pour un nouveau captage permanent</w:t>
      </w:r>
      <w:r w:rsidRPr="00AB4C37">
        <w:rPr>
          <w:rFonts w:ascii="Arial" w:hAnsi="Arial" w:cs="Arial"/>
          <w:color w:val="262626"/>
          <w:sz w:val="20"/>
          <w:szCs w:val="20"/>
          <w:lang w:val="fr-BE"/>
        </w:rPr>
        <w:t xml:space="preserve">, assurez-vous que </w:t>
      </w:r>
      <w:r>
        <w:rPr>
          <w:rFonts w:ascii="Arial" w:hAnsi="Arial" w:cs="Arial"/>
          <w:color w:val="262626"/>
          <w:sz w:val="20"/>
          <w:szCs w:val="20"/>
          <w:lang w:val="fr-BE"/>
        </w:rPr>
        <w:t>la parcelle cadastrale</w:t>
      </w:r>
      <w:r w:rsidRPr="00AB4C37">
        <w:rPr>
          <w:rFonts w:ascii="Arial" w:hAnsi="Arial" w:cs="Arial"/>
          <w:color w:val="262626"/>
          <w:sz w:val="20"/>
          <w:szCs w:val="20"/>
          <w:lang w:val="fr-BE"/>
        </w:rPr>
        <w:t xml:space="preserve"> sur </w:t>
      </w:r>
      <w:r>
        <w:rPr>
          <w:rFonts w:ascii="Arial" w:hAnsi="Arial" w:cs="Arial"/>
          <w:color w:val="262626"/>
          <w:sz w:val="20"/>
          <w:szCs w:val="20"/>
          <w:lang w:val="fr-BE"/>
        </w:rPr>
        <w:t xml:space="preserve">laquelle </w:t>
      </w:r>
      <w:r w:rsidRPr="00AB4C37">
        <w:rPr>
          <w:rFonts w:ascii="Arial" w:hAnsi="Arial" w:cs="Arial"/>
          <w:color w:val="262626"/>
          <w:sz w:val="20"/>
          <w:szCs w:val="20"/>
          <w:lang w:val="fr-BE"/>
        </w:rPr>
        <w:t xml:space="preserve">vous projetez d’installer </w:t>
      </w:r>
      <w:r>
        <w:rPr>
          <w:rFonts w:ascii="Arial" w:hAnsi="Arial" w:cs="Arial"/>
          <w:color w:val="262626"/>
          <w:sz w:val="20"/>
          <w:szCs w:val="20"/>
          <w:lang w:val="fr-BE"/>
        </w:rPr>
        <w:t>le/les puits n’est</w:t>
      </w:r>
      <w:r w:rsidRPr="00AB4C37">
        <w:rPr>
          <w:rFonts w:ascii="Arial" w:hAnsi="Arial" w:cs="Arial"/>
          <w:color w:val="262626"/>
          <w:sz w:val="20"/>
          <w:szCs w:val="20"/>
          <w:lang w:val="fr-BE"/>
        </w:rPr>
        <w:t xml:space="preserve"> pas repris</w:t>
      </w:r>
      <w:r>
        <w:rPr>
          <w:rFonts w:ascii="Arial" w:hAnsi="Arial" w:cs="Arial"/>
          <w:color w:val="262626"/>
          <w:sz w:val="20"/>
          <w:szCs w:val="20"/>
          <w:lang w:val="fr-BE"/>
        </w:rPr>
        <w:t>e</w:t>
      </w:r>
      <w:r w:rsidRPr="00AB4C37">
        <w:rPr>
          <w:rFonts w:ascii="Arial" w:hAnsi="Arial" w:cs="Arial"/>
          <w:color w:val="262626"/>
          <w:sz w:val="20"/>
          <w:szCs w:val="20"/>
          <w:lang w:val="fr-BE"/>
        </w:rPr>
        <w:t xml:space="preserve"> en catégorie 3(+0) ou 4(+0) à l’inventaire de l’état du sol. En effet, si c’est le cas, il se peut que la mise en place </w:t>
      </w:r>
      <w:r>
        <w:rPr>
          <w:rFonts w:ascii="Arial" w:hAnsi="Arial" w:cs="Arial"/>
          <w:color w:val="262626"/>
          <w:sz w:val="20"/>
          <w:szCs w:val="20"/>
          <w:lang w:val="fr-BE"/>
        </w:rPr>
        <w:t xml:space="preserve">d’un captage d’eau souterraine </w:t>
      </w:r>
      <w:r w:rsidRPr="00AB4C37">
        <w:rPr>
          <w:rFonts w:ascii="Arial" w:hAnsi="Arial" w:cs="Arial"/>
          <w:color w:val="262626"/>
          <w:sz w:val="20"/>
          <w:szCs w:val="20"/>
          <w:lang w:val="fr-BE"/>
        </w:rPr>
        <w:t xml:space="preserve">ne soit pas autorisée. Si </w:t>
      </w:r>
      <w:r>
        <w:rPr>
          <w:rFonts w:ascii="Arial" w:hAnsi="Arial" w:cs="Arial"/>
          <w:color w:val="262626"/>
          <w:sz w:val="20"/>
          <w:szCs w:val="20"/>
          <w:lang w:val="fr-BE"/>
        </w:rPr>
        <w:t>votre parcelle est reprise</w:t>
      </w:r>
      <w:r w:rsidRPr="00AB4C37">
        <w:rPr>
          <w:rFonts w:ascii="Arial" w:hAnsi="Arial" w:cs="Arial"/>
          <w:color w:val="262626"/>
          <w:sz w:val="20"/>
          <w:szCs w:val="20"/>
          <w:lang w:val="fr-BE"/>
        </w:rPr>
        <w:t xml:space="preserve"> en catégorie 3(+0) ou 4(+0) vous devez obtenir préalablement un avis favorable de la sous-division « Sols » de Bruxelles Environnement.</w:t>
      </w:r>
    </w:p>
    <w:p w14:paraId="2E3E78BF" w14:textId="4481756D" w:rsidR="0031641C" w:rsidRPr="00AB4C37" w:rsidRDefault="0031641C" w:rsidP="0031641C">
      <w:pPr>
        <w:jc w:val="both"/>
        <w:rPr>
          <w:rFonts w:ascii="Arial" w:hAnsi="Arial" w:cs="Arial"/>
          <w:color w:val="262626"/>
          <w:sz w:val="20"/>
          <w:szCs w:val="20"/>
          <w:lang w:val="fr-BE"/>
        </w:rPr>
      </w:pPr>
      <w:r w:rsidRPr="00AB4C37">
        <w:rPr>
          <w:rFonts w:ascii="Arial" w:hAnsi="Arial" w:cs="Arial"/>
          <w:color w:val="262626"/>
          <w:sz w:val="20"/>
          <w:szCs w:val="20"/>
          <w:lang w:val="fr-BE"/>
        </w:rPr>
        <w:t xml:space="preserve">Pour savoir si </w:t>
      </w:r>
      <w:r>
        <w:rPr>
          <w:rFonts w:ascii="Arial" w:hAnsi="Arial" w:cs="Arial"/>
          <w:color w:val="262626"/>
          <w:sz w:val="20"/>
          <w:szCs w:val="20"/>
          <w:lang w:val="fr-BE"/>
        </w:rPr>
        <w:t>votre parcelle</w:t>
      </w:r>
      <w:r w:rsidRPr="00AB4C37">
        <w:rPr>
          <w:rFonts w:ascii="Arial" w:hAnsi="Arial" w:cs="Arial"/>
          <w:color w:val="262626"/>
          <w:sz w:val="20"/>
          <w:szCs w:val="20"/>
          <w:lang w:val="fr-BE"/>
        </w:rPr>
        <w:t xml:space="preserve"> </w:t>
      </w:r>
      <w:r>
        <w:rPr>
          <w:rFonts w:ascii="Arial" w:hAnsi="Arial" w:cs="Arial"/>
          <w:color w:val="262626"/>
          <w:sz w:val="20"/>
          <w:szCs w:val="20"/>
          <w:lang w:val="fr-BE"/>
        </w:rPr>
        <w:t>est répertoriée</w:t>
      </w:r>
      <w:r w:rsidRPr="00AB4C37">
        <w:rPr>
          <w:rFonts w:ascii="Arial" w:hAnsi="Arial" w:cs="Arial"/>
          <w:color w:val="262626"/>
          <w:sz w:val="20"/>
          <w:szCs w:val="20"/>
          <w:lang w:val="fr-BE"/>
        </w:rPr>
        <w:t xml:space="preserve"> en catégorie 3(+0) ou 4(+0), consultez </w:t>
      </w:r>
      <w:hyperlink r:id="rId8" w:history="1">
        <w:r w:rsidRPr="005E63E2">
          <w:rPr>
            <w:rStyle w:val="Lienhypertexte"/>
            <w:rFonts w:ascii="Arial" w:hAnsi="Arial" w:cs="Arial"/>
            <w:sz w:val="20"/>
            <w:szCs w:val="20"/>
            <w:lang w:val="fr-BE"/>
          </w:rPr>
          <w:t>la cartographie de l’inventaire de l’état du sol.</w:t>
        </w:r>
      </w:hyperlink>
    </w:p>
    <w:p w14:paraId="2DAAFE0C" w14:textId="77777777" w:rsidR="0031641C" w:rsidRDefault="0031641C" w:rsidP="0031641C">
      <w:pPr>
        <w:jc w:val="both"/>
        <w:rPr>
          <w:rFonts w:ascii="Arial" w:hAnsi="Arial" w:cs="Arial"/>
          <w:sz w:val="20"/>
          <w:szCs w:val="20"/>
          <w:lang w:val="fr-BE"/>
        </w:rPr>
      </w:pPr>
      <w:r w:rsidRPr="00AB4C37">
        <w:rPr>
          <w:rFonts w:ascii="Arial" w:hAnsi="Arial" w:cs="Arial"/>
          <w:color w:val="262626"/>
          <w:sz w:val="20"/>
          <w:szCs w:val="20"/>
          <w:lang w:val="fr-BE"/>
        </w:rPr>
        <w:t>Comment obtenir un avis de la sous-division « Sols » de Bruxelles Environnement ?</w:t>
      </w:r>
      <w:r>
        <w:rPr>
          <w:rFonts w:ascii="Arial" w:hAnsi="Arial" w:cs="Arial"/>
          <w:color w:val="262626"/>
          <w:sz w:val="20"/>
          <w:szCs w:val="20"/>
          <w:lang w:val="fr-BE"/>
        </w:rPr>
        <w:t xml:space="preserve"> </w:t>
      </w:r>
      <w:r w:rsidRPr="00AB4C37">
        <w:rPr>
          <w:rFonts w:ascii="Arial" w:hAnsi="Arial" w:cs="Arial"/>
          <w:color w:val="262626"/>
          <w:sz w:val="20"/>
          <w:szCs w:val="20"/>
          <w:lang w:val="fr-BE"/>
        </w:rPr>
        <w:t>F</w:t>
      </w:r>
      <w:r w:rsidRPr="00AB4C37">
        <w:rPr>
          <w:rFonts w:ascii="Arial" w:hAnsi="Arial" w:cs="Arial"/>
          <w:sz w:val="20"/>
          <w:szCs w:val="20"/>
          <w:lang w:val="fr-BE"/>
        </w:rPr>
        <w:t xml:space="preserve">aites établir, par </w:t>
      </w:r>
      <w:r w:rsidR="001D7A10">
        <w:fldChar w:fldCharType="begin"/>
      </w:r>
      <w:r w:rsidR="001D7A10" w:rsidRPr="005E63E2">
        <w:rPr>
          <w:lang w:val="fr-BE"/>
        </w:rPr>
        <w:instrText>HYPERLINK "http://app.bruxellesenvironnement.be/listes/?nr_list=EPS0001"</w:instrText>
      </w:r>
      <w:r w:rsidR="001D7A10">
        <w:fldChar w:fldCharType="separate"/>
      </w:r>
      <w:r w:rsidRPr="00AB4C37">
        <w:rPr>
          <w:rStyle w:val="Lienhypertexte"/>
          <w:rFonts w:ascii="Arial" w:hAnsi="Arial" w:cs="Arial"/>
          <w:sz w:val="20"/>
          <w:szCs w:val="20"/>
          <w:lang w:val="fr-BE"/>
        </w:rPr>
        <w:t>un expert en pollution du sol</w:t>
      </w:r>
      <w:r w:rsidR="001D7A10">
        <w:rPr>
          <w:rStyle w:val="Lienhypertexte"/>
          <w:rFonts w:ascii="Arial" w:hAnsi="Arial" w:cs="Arial"/>
          <w:sz w:val="20"/>
          <w:szCs w:val="20"/>
          <w:lang w:val="fr-BE"/>
        </w:rPr>
        <w:fldChar w:fldCharType="end"/>
      </w:r>
      <w:r w:rsidRPr="00AB4C37">
        <w:rPr>
          <w:rFonts w:ascii="Arial" w:hAnsi="Arial" w:cs="Arial"/>
          <w:b/>
          <w:sz w:val="20"/>
          <w:szCs w:val="20"/>
          <w:lang w:val="fr-BE"/>
        </w:rPr>
        <w:t xml:space="preserve"> </w:t>
      </w:r>
      <w:r w:rsidRPr="00AB4C37">
        <w:rPr>
          <w:rFonts w:ascii="Arial" w:hAnsi="Arial" w:cs="Arial"/>
          <w:sz w:val="20"/>
          <w:szCs w:val="20"/>
          <w:lang w:val="fr-BE"/>
        </w:rPr>
        <w:t xml:space="preserve">agréé par la Région de Bruxelles-Capitale, un rapport qui évalue l’impact potentiel de votre projet sur la pollution du sol.  L’expert transmettra son rapport à la sous-division « Sols » de Bruxelles Environnement via la plateforme </w:t>
      </w:r>
      <w:r w:rsidR="001D7A10">
        <w:fldChar w:fldCharType="begin"/>
      </w:r>
      <w:r w:rsidR="001D7A10" w:rsidRPr="005E63E2">
        <w:rPr>
          <w:lang w:val="fr-BE"/>
        </w:rPr>
        <w:instrText>HYPERLINK "http://brus</w:instrText>
      </w:r>
      <w:r w:rsidR="001D7A10" w:rsidRPr="005E63E2">
        <w:rPr>
          <w:lang w:val="fr-BE"/>
        </w:rPr>
        <w:instrText>oil.environnement.brussels/home.html"</w:instrText>
      </w:r>
      <w:r w:rsidR="001D7A10">
        <w:fldChar w:fldCharType="separate"/>
      </w:r>
      <w:r w:rsidRPr="00AB4C37">
        <w:rPr>
          <w:rStyle w:val="Lienhypertexte"/>
          <w:rFonts w:ascii="Arial" w:hAnsi="Arial" w:cs="Arial"/>
          <w:sz w:val="20"/>
          <w:szCs w:val="20"/>
          <w:lang w:val="fr-BE"/>
        </w:rPr>
        <w:t>BRUSOIL</w:t>
      </w:r>
      <w:r w:rsidR="001D7A10">
        <w:rPr>
          <w:rStyle w:val="Lienhypertexte"/>
          <w:rFonts w:ascii="Arial" w:hAnsi="Arial" w:cs="Arial"/>
          <w:sz w:val="20"/>
          <w:szCs w:val="20"/>
          <w:lang w:val="fr-BE"/>
        </w:rPr>
        <w:fldChar w:fldCharType="end"/>
      </w:r>
      <w:r w:rsidRPr="00AB4C37">
        <w:rPr>
          <w:rFonts w:ascii="Arial" w:hAnsi="Arial" w:cs="Arial"/>
          <w:sz w:val="20"/>
          <w:szCs w:val="20"/>
          <w:lang w:val="fr-BE"/>
        </w:rPr>
        <w:t xml:space="preserve"> qui remettra ensuite son avis.</w:t>
      </w:r>
    </w:p>
    <w:p w14:paraId="42B3A232" w14:textId="77777777" w:rsidR="00C60F21" w:rsidRPr="001702E7" w:rsidRDefault="00C60F21" w:rsidP="00C60F21">
      <w:pPr>
        <w:tabs>
          <w:tab w:val="left" w:pos="-720"/>
        </w:tabs>
        <w:suppressAutoHyphens/>
        <w:spacing w:after="0"/>
        <w:jc w:val="both"/>
        <w:rPr>
          <w:rFonts w:ascii="Arial" w:eastAsia="Times New Roman" w:hAnsi="Arial" w:cs="Arial"/>
          <w:bCs/>
          <w:snapToGrid w:val="0"/>
          <w:spacing w:val="-2"/>
          <w:sz w:val="20"/>
          <w:szCs w:val="20"/>
          <w:lang w:val="fr-BE" w:eastAsia="fr-BE"/>
        </w:rPr>
      </w:pPr>
    </w:p>
    <w:p w14:paraId="1F42E927" w14:textId="77777777" w:rsidR="00C60F21" w:rsidRPr="008029A9" w:rsidRDefault="00C60F21" w:rsidP="00C60F21">
      <w:pPr>
        <w:tabs>
          <w:tab w:val="left" w:pos="-720"/>
        </w:tabs>
        <w:suppressAutoHyphens/>
        <w:spacing w:after="0"/>
        <w:jc w:val="both"/>
        <w:rPr>
          <w:rFonts w:ascii="Arial" w:eastAsia="Times New Roman" w:hAnsi="Arial" w:cs="Arial"/>
          <w:b/>
          <w:bCs/>
          <w:snapToGrid w:val="0"/>
          <w:color w:val="31849B"/>
          <w:lang w:val="fr-BE" w:eastAsia="fr-BE"/>
        </w:rPr>
      </w:pPr>
      <w:r w:rsidRPr="008029A9">
        <w:rPr>
          <w:rFonts w:ascii="Arial" w:eastAsia="Times New Roman" w:hAnsi="Arial" w:cs="Arial"/>
          <w:b/>
          <w:color w:val="31849B"/>
          <w:szCs w:val="20"/>
          <w:lang w:val="fr-BE" w:eastAsia="fr-BE"/>
        </w:rPr>
        <w:t xml:space="preserve">I </w:t>
      </w:r>
      <w:r w:rsidRPr="008029A9">
        <w:rPr>
          <w:rFonts w:ascii="Arial" w:eastAsia="Times New Roman" w:hAnsi="Arial" w:cs="Arial"/>
          <w:b/>
          <w:color w:val="31849B"/>
          <w:szCs w:val="20"/>
          <w:lang w:val="fr-BE" w:eastAsia="fr-BE"/>
        </w:rPr>
        <w:tab/>
      </w:r>
      <w:r>
        <w:rPr>
          <w:rFonts w:ascii="Arial" w:eastAsia="Times New Roman" w:hAnsi="Arial" w:cs="Arial"/>
          <w:b/>
          <w:color w:val="31849B"/>
          <w:szCs w:val="20"/>
          <w:lang w:val="fr-BE" w:eastAsia="fr-BE"/>
        </w:rPr>
        <w:t>Localisation de la prise d’eau souterraine</w:t>
      </w:r>
    </w:p>
    <w:p w14:paraId="64F7325D" w14:textId="77777777" w:rsidR="00C60F21" w:rsidRDefault="00C60F21" w:rsidP="00C60F21">
      <w:pPr>
        <w:pStyle w:val="Default"/>
      </w:pPr>
    </w:p>
    <w:p w14:paraId="7A5418A3" w14:textId="478C0C60" w:rsidR="00C60F21" w:rsidRPr="00F91D69" w:rsidRDefault="00C60F21" w:rsidP="00C60F21">
      <w:pPr>
        <w:pStyle w:val="Paragraphedeliste"/>
        <w:numPr>
          <w:ilvl w:val="0"/>
          <w:numId w:val="2"/>
        </w:numPr>
        <w:tabs>
          <w:tab w:val="left" w:pos="-720"/>
          <w:tab w:val="left" w:pos="0"/>
        </w:tabs>
        <w:spacing w:after="120"/>
        <w:jc w:val="both"/>
        <w:rPr>
          <w:rFonts w:ascii="Arial" w:eastAsia="Times New Roman" w:hAnsi="Arial" w:cs="Arial"/>
          <w:sz w:val="20"/>
          <w:szCs w:val="20"/>
          <w:lang w:eastAsia="fr-BE"/>
        </w:rPr>
      </w:pPr>
      <w:r>
        <w:rPr>
          <w:rFonts w:ascii="Arial" w:eastAsia="Times New Roman" w:hAnsi="Arial" w:cs="Arial"/>
          <w:b/>
          <w:snapToGrid w:val="0"/>
          <w:sz w:val="20"/>
          <w:szCs w:val="20"/>
          <w:lang w:eastAsia="fr-BE"/>
        </w:rPr>
        <w:t>Parcelle cadastrale sur laquelle se trouve le captage d’eau :</w:t>
      </w:r>
      <w:r w:rsidR="00F91D69">
        <w:rPr>
          <w:rFonts w:ascii="Arial" w:eastAsia="Times New Roman" w:hAnsi="Arial" w:cs="Arial"/>
          <w:b/>
          <w:snapToGrid w:val="0"/>
          <w:sz w:val="20"/>
          <w:szCs w:val="20"/>
          <w:lang w:eastAsia="fr-BE"/>
        </w:rPr>
        <w:t xml:space="preserve">           _   _       _   _       _  </w:t>
      </w:r>
    </w:p>
    <w:p w14:paraId="680E7CCA" w14:textId="77777777" w:rsidR="00F91D69" w:rsidRPr="00F91D69" w:rsidRDefault="00F91D69" w:rsidP="00F91D69">
      <w:pPr>
        <w:pStyle w:val="Paragraphedeliste"/>
        <w:tabs>
          <w:tab w:val="left" w:pos="-720"/>
          <w:tab w:val="left" w:pos="0"/>
        </w:tabs>
        <w:spacing w:after="120"/>
        <w:jc w:val="both"/>
        <w:rPr>
          <w:rFonts w:ascii="Arial" w:eastAsia="Times New Roman" w:hAnsi="Arial" w:cs="Arial"/>
          <w:sz w:val="20"/>
          <w:szCs w:val="20"/>
          <w:lang w:eastAsia="fr-BE"/>
        </w:rPr>
      </w:pPr>
    </w:p>
    <w:p w14:paraId="37C36C82" w14:textId="77777777" w:rsidR="00F91D69" w:rsidRPr="00363617" w:rsidRDefault="00F91D69" w:rsidP="00F91D69">
      <w:pPr>
        <w:pStyle w:val="Paragraphedeliste"/>
        <w:numPr>
          <w:ilvl w:val="0"/>
          <w:numId w:val="2"/>
        </w:numPr>
        <w:tabs>
          <w:tab w:val="left" w:pos="-720"/>
          <w:tab w:val="left" w:pos="0"/>
        </w:tabs>
        <w:spacing w:after="120"/>
        <w:jc w:val="both"/>
        <w:rPr>
          <w:rFonts w:ascii="Arial" w:eastAsia="Times New Roman" w:hAnsi="Arial" w:cs="Arial"/>
          <w:sz w:val="20"/>
          <w:szCs w:val="20"/>
          <w:lang w:eastAsia="fr-BE"/>
        </w:rPr>
      </w:pPr>
      <w:r>
        <w:rPr>
          <w:rFonts w:ascii="Arial" w:eastAsia="Times New Roman" w:hAnsi="Arial" w:cs="Arial"/>
          <w:b/>
          <w:snapToGrid w:val="0"/>
          <w:sz w:val="20"/>
          <w:szCs w:val="20"/>
          <w:lang w:eastAsia="fr-BE"/>
        </w:rPr>
        <w:t>Coordonnées Lambert 72 du captage d’eau souterraine, si connues :</w:t>
      </w:r>
    </w:p>
    <w:p w14:paraId="5F267EDB" w14:textId="77777777" w:rsidR="00F91D69" w:rsidRDefault="00F91D69" w:rsidP="00F91D69">
      <w:pPr>
        <w:tabs>
          <w:tab w:val="left" w:pos="-720"/>
          <w:tab w:val="left" w:pos="0"/>
        </w:tabs>
        <w:spacing w:after="120"/>
        <w:jc w:val="both"/>
        <w:rPr>
          <w:rFonts w:ascii="Arial" w:eastAsia="Times New Roman" w:hAnsi="Arial" w:cs="Arial"/>
          <w:sz w:val="20"/>
          <w:szCs w:val="20"/>
          <w:lang w:val="fr-BE" w:eastAsia="fr-BE"/>
        </w:rPr>
      </w:pPr>
      <w:r>
        <w:rPr>
          <w:rFonts w:ascii="Arial" w:eastAsia="Times New Roman" w:hAnsi="Arial" w:cs="Arial"/>
          <w:sz w:val="20"/>
          <w:szCs w:val="20"/>
          <w:lang w:val="fr-BE" w:eastAsia="fr-BE"/>
        </w:rPr>
        <w:tab/>
      </w:r>
      <w:r>
        <w:rPr>
          <w:rFonts w:ascii="Arial" w:eastAsia="Times New Roman" w:hAnsi="Arial" w:cs="Arial"/>
          <w:sz w:val="20"/>
          <w:szCs w:val="20"/>
          <w:lang w:val="fr-BE" w:eastAsia="fr-BE"/>
        </w:rPr>
        <w:tab/>
        <w:t xml:space="preserve">X (m) : </w:t>
      </w:r>
    </w:p>
    <w:p w14:paraId="62DD8A46" w14:textId="77777777" w:rsidR="00F91D69" w:rsidRDefault="00F91D69" w:rsidP="00F91D69">
      <w:pPr>
        <w:tabs>
          <w:tab w:val="left" w:pos="-720"/>
          <w:tab w:val="left" w:pos="0"/>
        </w:tabs>
        <w:spacing w:after="120"/>
        <w:jc w:val="both"/>
        <w:rPr>
          <w:rFonts w:ascii="Arial" w:eastAsia="Times New Roman" w:hAnsi="Arial" w:cs="Arial"/>
          <w:sz w:val="20"/>
          <w:szCs w:val="20"/>
          <w:lang w:val="fr-BE" w:eastAsia="fr-BE"/>
        </w:rPr>
      </w:pPr>
      <w:r>
        <w:rPr>
          <w:rFonts w:ascii="Arial" w:eastAsia="Times New Roman" w:hAnsi="Arial" w:cs="Arial"/>
          <w:sz w:val="20"/>
          <w:szCs w:val="20"/>
          <w:lang w:val="fr-BE" w:eastAsia="fr-BE"/>
        </w:rPr>
        <w:tab/>
      </w:r>
      <w:r>
        <w:rPr>
          <w:rFonts w:ascii="Arial" w:eastAsia="Times New Roman" w:hAnsi="Arial" w:cs="Arial"/>
          <w:sz w:val="20"/>
          <w:szCs w:val="20"/>
          <w:lang w:val="fr-BE" w:eastAsia="fr-BE"/>
        </w:rPr>
        <w:tab/>
        <w:t>Y (m) :</w:t>
      </w:r>
    </w:p>
    <w:p w14:paraId="3DF85830" w14:textId="77777777" w:rsidR="00F91D69" w:rsidRPr="00363617" w:rsidRDefault="00F91D69" w:rsidP="00F91D69">
      <w:pPr>
        <w:pStyle w:val="Paragraphedeliste"/>
        <w:tabs>
          <w:tab w:val="left" w:pos="-720"/>
          <w:tab w:val="left" w:pos="0"/>
        </w:tabs>
        <w:spacing w:after="120"/>
        <w:jc w:val="both"/>
        <w:rPr>
          <w:rFonts w:ascii="Arial" w:eastAsia="Times New Roman" w:hAnsi="Arial" w:cs="Arial"/>
          <w:sz w:val="20"/>
          <w:szCs w:val="20"/>
          <w:lang w:eastAsia="fr-BE"/>
        </w:rPr>
      </w:pPr>
    </w:p>
    <w:p w14:paraId="65BDF717" w14:textId="77777777" w:rsidR="00F91D69" w:rsidRPr="00732DC4" w:rsidRDefault="00F91D69" w:rsidP="00F91D69">
      <w:pPr>
        <w:pStyle w:val="Paragraphedeliste"/>
        <w:numPr>
          <w:ilvl w:val="0"/>
          <w:numId w:val="2"/>
        </w:numPr>
        <w:tabs>
          <w:tab w:val="left" w:pos="-720"/>
        </w:tabs>
        <w:suppressAutoHyphens/>
        <w:spacing w:after="120"/>
        <w:jc w:val="both"/>
        <w:rPr>
          <w:rFonts w:ascii="Arial" w:eastAsia="Times New Roman" w:hAnsi="Arial" w:cs="Arial"/>
          <w:b/>
          <w:spacing w:val="-2"/>
          <w:sz w:val="20"/>
          <w:szCs w:val="20"/>
        </w:rPr>
      </w:pPr>
      <w:r w:rsidRPr="00732DC4">
        <w:rPr>
          <w:rFonts w:ascii="Arial" w:eastAsia="Times New Roman" w:hAnsi="Arial" w:cs="Arial"/>
          <w:b/>
          <w:spacing w:val="-2"/>
          <w:sz w:val="20"/>
          <w:szCs w:val="20"/>
        </w:rPr>
        <w:t>Pour les projets :</w:t>
      </w:r>
    </w:p>
    <w:p w14:paraId="0CDC4B7D" w14:textId="77777777" w:rsidR="00C60F21" w:rsidRPr="00363617" w:rsidRDefault="00C60F21" w:rsidP="00C60F21">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sidRPr="00363617">
        <w:rPr>
          <w:rFonts w:ascii="Arial" w:eastAsia="Times New Roman" w:hAnsi="Arial" w:cs="Arial"/>
          <w:bCs/>
          <w:snapToGrid w:val="0"/>
          <w:spacing w:val="-2"/>
          <w:sz w:val="20"/>
          <w:szCs w:val="20"/>
          <w:lang w:val="fr-BE" w:eastAsia="fr-BE"/>
        </w:rPr>
        <w:t>Le demandeur est-il le propriétaire de la/des parcelle(s) cadastrale(s) concernée(s) par la prise d’eau souterraine?</w:t>
      </w:r>
    </w:p>
    <w:p w14:paraId="7A48C1E3" w14:textId="77777777" w:rsidR="00C60F21" w:rsidRPr="00363617" w:rsidRDefault="00C60F21" w:rsidP="00C60F21">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sidRPr="00363617">
        <w:rPr>
          <w:rFonts w:ascii="Segoe UI Symbol" w:eastAsia="Times New Roman" w:hAnsi="Segoe UI Symbol" w:cs="Segoe UI Symbol"/>
          <w:bCs/>
          <w:snapToGrid w:val="0"/>
          <w:spacing w:val="-2"/>
          <w:sz w:val="20"/>
          <w:szCs w:val="20"/>
          <w:lang w:val="fr-BE" w:eastAsia="fr-BE"/>
        </w:rPr>
        <w:t>☐</w:t>
      </w:r>
      <w:r>
        <w:rPr>
          <w:rFonts w:ascii="Segoe UI Symbol" w:eastAsia="Times New Roman" w:hAnsi="Segoe UI Symbol" w:cs="Segoe UI Symbol"/>
          <w:bCs/>
          <w:snapToGrid w:val="0"/>
          <w:spacing w:val="-2"/>
          <w:sz w:val="20"/>
          <w:szCs w:val="20"/>
          <w:lang w:val="fr-BE" w:eastAsia="fr-BE"/>
        </w:rPr>
        <w:t xml:space="preserve"> </w:t>
      </w:r>
      <w:r w:rsidRPr="00363617">
        <w:rPr>
          <w:rFonts w:ascii="Arial" w:eastAsia="Times New Roman" w:hAnsi="Arial" w:cs="Arial"/>
          <w:bCs/>
          <w:snapToGrid w:val="0"/>
          <w:spacing w:val="-2"/>
          <w:sz w:val="20"/>
          <w:szCs w:val="20"/>
          <w:lang w:val="fr-BE" w:eastAsia="fr-BE"/>
        </w:rPr>
        <w:t>Oui</w:t>
      </w:r>
    </w:p>
    <w:p w14:paraId="54432C9B" w14:textId="67346728" w:rsidR="00C60F21" w:rsidRPr="00363617" w:rsidRDefault="00C60F21" w:rsidP="00C60F21">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sidRPr="00363617">
        <w:rPr>
          <w:rFonts w:ascii="Segoe UI Symbol" w:eastAsia="Times New Roman" w:hAnsi="Segoe UI Symbol" w:cs="Segoe UI Symbol"/>
          <w:bCs/>
          <w:snapToGrid w:val="0"/>
          <w:spacing w:val="-2"/>
          <w:sz w:val="20"/>
          <w:szCs w:val="20"/>
          <w:lang w:val="fr-BE" w:eastAsia="fr-BE"/>
        </w:rPr>
        <w:t>☐</w:t>
      </w:r>
      <w:r>
        <w:rPr>
          <w:rFonts w:ascii="Segoe UI Symbol" w:eastAsia="Times New Roman" w:hAnsi="Segoe UI Symbol" w:cs="Segoe UI Symbol"/>
          <w:bCs/>
          <w:snapToGrid w:val="0"/>
          <w:spacing w:val="-2"/>
          <w:sz w:val="20"/>
          <w:szCs w:val="20"/>
          <w:lang w:val="fr-BE" w:eastAsia="fr-BE"/>
        </w:rPr>
        <w:t xml:space="preserve"> </w:t>
      </w:r>
      <w:r w:rsidRPr="00363617">
        <w:rPr>
          <w:rFonts w:ascii="Arial" w:eastAsia="Times New Roman" w:hAnsi="Arial" w:cs="Arial"/>
          <w:bCs/>
          <w:snapToGrid w:val="0"/>
          <w:spacing w:val="-2"/>
          <w:sz w:val="20"/>
          <w:szCs w:val="20"/>
          <w:lang w:val="fr-BE" w:eastAsia="fr-BE"/>
        </w:rPr>
        <w:t>Non</w:t>
      </w:r>
      <w:r w:rsidR="007B5ACB">
        <w:rPr>
          <w:rFonts w:ascii="Arial" w:eastAsia="Times New Roman" w:hAnsi="Arial" w:cs="Arial"/>
          <w:bCs/>
          <w:snapToGrid w:val="0"/>
          <w:spacing w:val="-2"/>
          <w:sz w:val="20"/>
          <w:szCs w:val="20"/>
          <w:lang w:val="fr-BE" w:eastAsia="fr-BE"/>
        </w:rPr>
        <w:t xml:space="preserve">, </w:t>
      </w:r>
      <w:r w:rsidRPr="00363617">
        <w:rPr>
          <w:rFonts w:ascii="Arial" w:eastAsia="Times New Roman" w:hAnsi="Arial" w:cs="Arial"/>
          <w:bCs/>
          <w:snapToGrid w:val="0"/>
          <w:spacing w:val="-2"/>
          <w:sz w:val="20"/>
          <w:szCs w:val="20"/>
          <w:lang w:val="fr-BE" w:eastAsia="fr-BE"/>
        </w:rPr>
        <w:t>joi</w:t>
      </w:r>
      <w:r w:rsidR="007B5ACB">
        <w:rPr>
          <w:rFonts w:ascii="Arial" w:eastAsia="Times New Roman" w:hAnsi="Arial" w:cs="Arial"/>
          <w:bCs/>
          <w:snapToGrid w:val="0"/>
          <w:spacing w:val="-2"/>
          <w:sz w:val="20"/>
          <w:szCs w:val="20"/>
          <w:lang w:val="fr-BE" w:eastAsia="fr-BE"/>
        </w:rPr>
        <w:t>gnez</w:t>
      </w:r>
      <w:r w:rsidRPr="00363617">
        <w:rPr>
          <w:rFonts w:ascii="Arial" w:eastAsia="Times New Roman" w:hAnsi="Arial" w:cs="Arial"/>
          <w:bCs/>
          <w:snapToGrid w:val="0"/>
          <w:spacing w:val="-2"/>
          <w:sz w:val="20"/>
          <w:szCs w:val="20"/>
          <w:lang w:val="fr-BE" w:eastAsia="fr-BE"/>
        </w:rPr>
        <w:t xml:space="preserve"> en </w:t>
      </w:r>
      <w:r w:rsidRPr="00AB429F">
        <w:rPr>
          <w:rFonts w:ascii="Arial" w:eastAsia="Times New Roman" w:hAnsi="Arial" w:cs="Arial"/>
          <w:b/>
          <w:bCs/>
          <w:snapToGrid w:val="0"/>
          <w:spacing w:val="-2"/>
          <w:sz w:val="20"/>
          <w:szCs w:val="20"/>
          <w:u w:val="single"/>
          <w:lang w:val="fr-BE" w:eastAsia="fr-BE"/>
        </w:rPr>
        <w:t>document</w:t>
      </w:r>
      <w:r>
        <w:rPr>
          <w:rFonts w:ascii="Arial" w:eastAsia="Times New Roman" w:hAnsi="Arial" w:cs="Arial"/>
          <w:b/>
          <w:bCs/>
          <w:snapToGrid w:val="0"/>
          <w:spacing w:val="-2"/>
          <w:sz w:val="20"/>
          <w:szCs w:val="20"/>
          <w:u w:val="single"/>
          <w:lang w:val="fr-BE" w:eastAsia="fr-BE"/>
        </w:rPr>
        <w:t xml:space="preserve"> </w:t>
      </w:r>
      <w:r w:rsidRPr="00AB429F">
        <w:rPr>
          <w:rFonts w:ascii="Arial" w:eastAsia="Times New Roman" w:hAnsi="Arial" w:cs="Arial"/>
          <w:b/>
          <w:bCs/>
          <w:snapToGrid w:val="0"/>
          <w:spacing w:val="-2"/>
          <w:sz w:val="20"/>
          <w:szCs w:val="20"/>
          <w:u w:val="single"/>
          <w:lang w:val="fr-BE" w:eastAsia="fr-BE"/>
        </w:rPr>
        <w:t>1</w:t>
      </w:r>
      <w:r w:rsidRPr="00363617">
        <w:rPr>
          <w:rFonts w:ascii="Arial" w:eastAsia="Times New Roman" w:hAnsi="Arial" w:cs="Arial"/>
          <w:bCs/>
          <w:snapToGrid w:val="0"/>
          <w:spacing w:val="-2"/>
          <w:sz w:val="20"/>
          <w:szCs w:val="20"/>
          <w:lang w:val="fr-BE" w:eastAsia="fr-BE"/>
        </w:rPr>
        <w:t xml:space="preserve"> l’accord du propriétaire du terrain </w:t>
      </w:r>
      <w:r>
        <w:rPr>
          <w:rFonts w:ascii="Arial" w:eastAsia="Times New Roman" w:hAnsi="Arial" w:cs="Arial"/>
          <w:bCs/>
          <w:snapToGrid w:val="0"/>
          <w:spacing w:val="-2"/>
          <w:sz w:val="20"/>
          <w:szCs w:val="20"/>
          <w:lang w:val="fr-BE" w:eastAsia="fr-BE"/>
        </w:rPr>
        <w:t xml:space="preserve">(ou son mandataire) </w:t>
      </w:r>
      <w:r w:rsidRPr="00363617">
        <w:rPr>
          <w:rFonts w:ascii="Arial" w:eastAsia="Times New Roman" w:hAnsi="Arial" w:cs="Arial"/>
          <w:bCs/>
          <w:snapToGrid w:val="0"/>
          <w:spacing w:val="-2"/>
          <w:sz w:val="20"/>
          <w:szCs w:val="20"/>
          <w:lang w:val="fr-BE" w:eastAsia="fr-BE"/>
        </w:rPr>
        <w:t>pour la mise en place des travaux de prise d’eau souterraine sur son terrain.</w:t>
      </w:r>
    </w:p>
    <w:p w14:paraId="30131BFD" w14:textId="77777777" w:rsidR="00C60F21" w:rsidRPr="008029A9" w:rsidRDefault="00C60F21" w:rsidP="00C60F21">
      <w:pPr>
        <w:pStyle w:val="Default"/>
      </w:pPr>
    </w:p>
    <w:p w14:paraId="4A68B406" w14:textId="77777777" w:rsidR="00C60F21" w:rsidRDefault="00C60F21" w:rsidP="00C60F21">
      <w:pPr>
        <w:rPr>
          <w:rFonts w:ascii="Arial" w:eastAsia="Times New Roman" w:hAnsi="Arial" w:cs="Arial"/>
          <w:sz w:val="20"/>
          <w:szCs w:val="20"/>
          <w:lang w:val="fr-BE" w:eastAsia="fr-BE"/>
        </w:rPr>
      </w:pPr>
      <w:r>
        <w:rPr>
          <w:rFonts w:ascii="Arial" w:eastAsia="Times New Roman" w:hAnsi="Arial" w:cs="Arial"/>
          <w:sz w:val="20"/>
          <w:szCs w:val="20"/>
          <w:lang w:val="fr-BE" w:eastAsia="fr-BE"/>
        </w:rPr>
        <w:br w:type="page"/>
      </w:r>
    </w:p>
    <w:p w14:paraId="06D2FDE5" w14:textId="77777777" w:rsidR="00C60F21" w:rsidRPr="00363617" w:rsidRDefault="00C60F21" w:rsidP="00C60F21">
      <w:pPr>
        <w:tabs>
          <w:tab w:val="left" w:pos="-720"/>
        </w:tabs>
        <w:suppressAutoHyphens/>
        <w:spacing w:after="0"/>
        <w:jc w:val="both"/>
        <w:rPr>
          <w:rFonts w:ascii="Arial" w:eastAsia="Times New Roman" w:hAnsi="Arial" w:cs="Arial"/>
          <w:b/>
          <w:color w:val="31849B"/>
          <w:szCs w:val="20"/>
          <w:lang w:val="fr-BE" w:eastAsia="fr-BE"/>
        </w:rPr>
      </w:pPr>
      <w:r>
        <w:rPr>
          <w:rFonts w:ascii="Arial" w:eastAsia="Times New Roman" w:hAnsi="Arial" w:cs="Arial"/>
          <w:b/>
          <w:color w:val="31849B"/>
          <w:szCs w:val="20"/>
          <w:lang w:val="fr-BE" w:eastAsia="fr-BE"/>
        </w:rPr>
        <w:lastRenderedPageBreak/>
        <w:t>II : Identification</w:t>
      </w:r>
    </w:p>
    <w:p w14:paraId="6762F3A9" w14:textId="77777777" w:rsidR="00C60F21" w:rsidRDefault="00C60F21" w:rsidP="00C60F21">
      <w:pPr>
        <w:overflowPunct w:val="0"/>
        <w:autoSpaceDE w:val="0"/>
        <w:autoSpaceDN w:val="0"/>
        <w:adjustRightInd w:val="0"/>
        <w:spacing w:after="0"/>
        <w:jc w:val="both"/>
        <w:textAlignment w:val="baseline"/>
        <w:rPr>
          <w:rFonts w:ascii="Arial" w:eastAsia="Times New Roman" w:hAnsi="Arial" w:cs="Arial"/>
          <w:b/>
          <w:bCs/>
          <w:sz w:val="20"/>
          <w:szCs w:val="20"/>
          <w:u w:val="single"/>
          <w:lang w:val="fr-FR" w:eastAsia="fr-FR"/>
        </w:rPr>
      </w:pPr>
    </w:p>
    <w:p w14:paraId="5A2A8072" w14:textId="77777777" w:rsidR="00C60F21" w:rsidRPr="00363617" w:rsidRDefault="00C60F21" w:rsidP="007B5ACB">
      <w:pPr>
        <w:pStyle w:val="Paragraphedeliste"/>
        <w:numPr>
          <w:ilvl w:val="0"/>
          <w:numId w:val="2"/>
        </w:numPr>
        <w:tabs>
          <w:tab w:val="left" w:pos="-720"/>
          <w:tab w:val="left" w:pos="0"/>
        </w:tabs>
        <w:spacing w:after="120"/>
        <w:jc w:val="both"/>
        <w:rPr>
          <w:rFonts w:ascii="Arial" w:eastAsia="Times New Roman" w:hAnsi="Arial" w:cs="Arial"/>
          <w:b/>
          <w:snapToGrid w:val="0"/>
          <w:sz w:val="20"/>
          <w:szCs w:val="20"/>
          <w:lang w:eastAsia="fr-BE"/>
        </w:rPr>
      </w:pPr>
      <w:r w:rsidRPr="00363617">
        <w:rPr>
          <w:rFonts w:ascii="Arial" w:eastAsia="Times New Roman" w:hAnsi="Arial" w:cs="Arial"/>
          <w:b/>
          <w:snapToGrid w:val="0"/>
          <w:sz w:val="20"/>
          <w:szCs w:val="20"/>
          <w:lang w:eastAsia="fr-BE"/>
        </w:rPr>
        <w:t>Identité de l’entreprise chargée du forage :</w:t>
      </w:r>
    </w:p>
    <w:p w14:paraId="2B8E7E64" w14:textId="77777777" w:rsidR="00C60F21" w:rsidRPr="00363617" w:rsidRDefault="00C60F21" w:rsidP="007B5ACB">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sidRPr="00363617">
        <w:rPr>
          <w:rFonts w:ascii="Arial" w:eastAsia="Times New Roman" w:hAnsi="Arial" w:cs="Arial"/>
          <w:bCs/>
          <w:snapToGrid w:val="0"/>
          <w:spacing w:val="-2"/>
          <w:sz w:val="20"/>
          <w:szCs w:val="20"/>
          <w:lang w:val="fr-BE" w:eastAsia="fr-BE"/>
        </w:rPr>
        <w:t xml:space="preserve">Nom (personne physique ou personne morale) : </w:t>
      </w:r>
    </w:p>
    <w:p w14:paraId="1493882A" w14:textId="77777777" w:rsidR="00C60F21" w:rsidRPr="00363617" w:rsidRDefault="00C60F21" w:rsidP="00C60F21">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sidRPr="00363617">
        <w:rPr>
          <w:rFonts w:ascii="Arial" w:eastAsia="Times New Roman" w:hAnsi="Arial" w:cs="Arial"/>
          <w:bCs/>
          <w:snapToGrid w:val="0"/>
          <w:spacing w:val="-2"/>
          <w:sz w:val="20"/>
          <w:szCs w:val="20"/>
          <w:lang w:val="fr-BE" w:eastAsia="fr-BE"/>
        </w:rPr>
        <w:t xml:space="preserve">Forme juridique (personne morale) : </w:t>
      </w:r>
    </w:p>
    <w:p w14:paraId="7ADB71D2" w14:textId="77777777" w:rsidR="00C60F21" w:rsidRPr="00363617" w:rsidRDefault="00C60F21" w:rsidP="00C60F21">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sidRPr="00363617">
        <w:rPr>
          <w:rFonts w:ascii="Arial" w:eastAsia="Times New Roman" w:hAnsi="Arial" w:cs="Arial"/>
          <w:bCs/>
          <w:snapToGrid w:val="0"/>
          <w:spacing w:val="-2"/>
          <w:sz w:val="20"/>
          <w:szCs w:val="20"/>
          <w:lang w:val="fr-BE" w:eastAsia="fr-BE"/>
        </w:rPr>
        <w:t xml:space="preserve">N° BCE (banque carrefour des entreprises) : </w:t>
      </w:r>
    </w:p>
    <w:p w14:paraId="4FAA78D4" w14:textId="77777777" w:rsidR="00C60F21" w:rsidRPr="00363617" w:rsidRDefault="00C60F21" w:rsidP="00C60F21">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sidRPr="00363617">
        <w:rPr>
          <w:rFonts w:ascii="Arial" w:eastAsia="Times New Roman" w:hAnsi="Arial" w:cs="Arial"/>
          <w:bCs/>
          <w:snapToGrid w:val="0"/>
          <w:spacing w:val="-2"/>
          <w:sz w:val="20"/>
          <w:szCs w:val="20"/>
          <w:lang w:val="fr-BE" w:eastAsia="fr-BE"/>
        </w:rPr>
        <w:t>Rue :</w:t>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sidRPr="00363617">
        <w:rPr>
          <w:rFonts w:ascii="Arial" w:eastAsia="Times New Roman" w:hAnsi="Arial" w:cs="Arial"/>
          <w:bCs/>
          <w:snapToGrid w:val="0"/>
          <w:spacing w:val="-2"/>
          <w:sz w:val="20"/>
          <w:szCs w:val="20"/>
          <w:lang w:val="fr-BE" w:eastAsia="fr-BE"/>
        </w:rPr>
        <w:tab/>
        <w:t>N</w:t>
      </w:r>
      <w:r w:rsidRPr="00363617">
        <w:rPr>
          <w:rFonts w:ascii="Arial" w:eastAsia="Times New Roman" w:hAnsi="Arial" w:cs="Arial"/>
          <w:bCs/>
          <w:snapToGrid w:val="0"/>
          <w:spacing w:val="-2"/>
          <w:sz w:val="20"/>
          <w:szCs w:val="20"/>
          <w:lang w:val="fr-BE" w:eastAsia="fr-BE"/>
        </w:rPr>
        <w:sym w:font="Symbol" w:char="F0B0"/>
      </w:r>
      <w:r w:rsidRPr="00363617">
        <w:rPr>
          <w:rFonts w:ascii="Arial" w:eastAsia="Times New Roman" w:hAnsi="Arial" w:cs="Arial"/>
          <w:bCs/>
          <w:snapToGrid w:val="0"/>
          <w:spacing w:val="-2"/>
          <w:sz w:val="20"/>
          <w:szCs w:val="20"/>
          <w:lang w:val="fr-BE" w:eastAsia="fr-BE"/>
        </w:rPr>
        <w:t> :</w:t>
      </w:r>
      <w:r>
        <w:rPr>
          <w:rFonts w:ascii="Arial" w:eastAsia="Times New Roman" w:hAnsi="Arial" w:cs="Arial"/>
          <w:bCs/>
          <w:snapToGrid w:val="0"/>
          <w:spacing w:val="-2"/>
          <w:sz w:val="20"/>
          <w:szCs w:val="20"/>
          <w:lang w:val="fr-BE" w:eastAsia="fr-BE"/>
        </w:rPr>
        <w:tab/>
      </w:r>
      <w:r w:rsidRPr="00363617">
        <w:rPr>
          <w:rFonts w:ascii="Arial" w:eastAsia="Times New Roman" w:hAnsi="Arial" w:cs="Arial"/>
          <w:bCs/>
          <w:snapToGrid w:val="0"/>
          <w:spacing w:val="-2"/>
          <w:sz w:val="20"/>
          <w:szCs w:val="20"/>
          <w:lang w:val="fr-BE" w:eastAsia="fr-BE"/>
        </w:rPr>
        <w:t xml:space="preserve"> Bte : </w:t>
      </w:r>
    </w:p>
    <w:p w14:paraId="59EA3A73" w14:textId="77777777" w:rsidR="00C60F21" w:rsidRPr="00363617" w:rsidRDefault="00C60F21" w:rsidP="00C60F21">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sidRPr="00363617">
        <w:rPr>
          <w:rFonts w:ascii="Arial" w:eastAsia="Times New Roman" w:hAnsi="Arial" w:cs="Arial"/>
          <w:bCs/>
          <w:snapToGrid w:val="0"/>
          <w:spacing w:val="-2"/>
          <w:sz w:val="20"/>
          <w:szCs w:val="20"/>
          <w:lang w:val="fr-BE" w:eastAsia="fr-BE"/>
        </w:rPr>
        <w:t>Commune</w:t>
      </w:r>
      <w:r>
        <w:rPr>
          <w:rFonts w:ascii="Arial" w:eastAsia="Times New Roman" w:hAnsi="Arial" w:cs="Arial"/>
          <w:bCs/>
          <w:snapToGrid w:val="0"/>
          <w:spacing w:val="-2"/>
          <w:sz w:val="20"/>
          <w:szCs w:val="20"/>
          <w:lang w:val="fr-BE" w:eastAsia="fr-BE"/>
        </w:rPr>
        <w:t> :</w:t>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sidRPr="00363617">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sidRPr="00363617">
        <w:rPr>
          <w:rFonts w:ascii="Arial" w:eastAsia="Times New Roman" w:hAnsi="Arial" w:cs="Arial"/>
          <w:bCs/>
          <w:snapToGrid w:val="0"/>
          <w:spacing w:val="-2"/>
          <w:sz w:val="20"/>
          <w:szCs w:val="20"/>
          <w:lang w:val="fr-BE" w:eastAsia="fr-BE"/>
        </w:rPr>
        <w:t xml:space="preserve">Code postal : </w:t>
      </w:r>
    </w:p>
    <w:p w14:paraId="09D13B07" w14:textId="77777777" w:rsidR="00C60F21" w:rsidRDefault="00C60F21" w:rsidP="00C60F21">
      <w:pPr>
        <w:overflowPunct w:val="0"/>
        <w:autoSpaceDE w:val="0"/>
        <w:autoSpaceDN w:val="0"/>
        <w:adjustRightInd w:val="0"/>
        <w:spacing w:after="0"/>
        <w:jc w:val="both"/>
        <w:textAlignment w:val="baseline"/>
        <w:rPr>
          <w:rFonts w:ascii="Arial" w:eastAsia="Times New Roman" w:hAnsi="Arial" w:cs="Arial"/>
          <w:sz w:val="20"/>
          <w:szCs w:val="20"/>
          <w:lang w:val="fr-FR" w:eastAsia="fr-FR"/>
        </w:rPr>
      </w:pPr>
      <w:r>
        <w:rPr>
          <w:rFonts w:ascii="Arial" w:eastAsia="Times New Roman" w:hAnsi="Arial" w:cs="Arial"/>
          <w:sz w:val="20"/>
          <w:szCs w:val="20"/>
          <w:lang w:val="fr-FR" w:eastAsia="fr-FR"/>
        </w:rPr>
        <w:tab/>
        <w:t xml:space="preserve">Pays : </w:t>
      </w:r>
      <w:r>
        <w:rPr>
          <w:rFonts w:ascii="Arial" w:eastAsia="Times New Roman" w:hAnsi="Arial" w:cs="Arial"/>
          <w:sz w:val="20"/>
          <w:szCs w:val="20"/>
          <w:lang w:val="fr-FR" w:eastAsia="fr-FR"/>
        </w:rPr>
        <w:tab/>
      </w:r>
      <w:r>
        <w:rPr>
          <w:rFonts w:ascii="Arial" w:eastAsia="Times New Roman" w:hAnsi="Arial" w:cs="Arial"/>
          <w:sz w:val="20"/>
          <w:szCs w:val="20"/>
          <w:lang w:val="fr-FR" w:eastAsia="fr-FR"/>
        </w:rPr>
        <w:tab/>
      </w:r>
      <w:r>
        <w:rPr>
          <w:rFonts w:ascii="Arial" w:eastAsia="Times New Roman" w:hAnsi="Arial" w:cs="Arial"/>
          <w:sz w:val="20"/>
          <w:szCs w:val="20"/>
          <w:lang w:val="fr-FR" w:eastAsia="fr-FR"/>
        </w:rPr>
        <w:tab/>
      </w:r>
      <w:r>
        <w:rPr>
          <w:rFonts w:ascii="Arial" w:eastAsia="Times New Roman" w:hAnsi="Arial" w:cs="Arial"/>
          <w:sz w:val="20"/>
          <w:szCs w:val="20"/>
          <w:lang w:val="fr-FR" w:eastAsia="fr-FR"/>
        </w:rPr>
        <w:tab/>
      </w:r>
      <w:r>
        <w:rPr>
          <w:rFonts w:ascii="Arial" w:eastAsia="Times New Roman" w:hAnsi="Arial" w:cs="Arial"/>
          <w:sz w:val="20"/>
          <w:szCs w:val="20"/>
          <w:lang w:val="fr-FR" w:eastAsia="fr-FR"/>
        </w:rPr>
        <w:tab/>
      </w:r>
      <w:r>
        <w:rPr>
          <w:rFonts w:ascii="Arial" w:eastAsia="Times New Roman" w:hAnsi="Arial" w:cs="Arial"/>
          <w:sz w:val="20"/>
          <w:szCs w:val="20"/>
          <w:lang w:val="fr-FR" w:eastAsia="fr-FR"/>
        </w:rPr>
        <w:tab/>
      </w:r>
      <w:proofErr w:type="spellStart"/>
      <w:r>
        <w:rPr>
          <w:rFonts w:ascii="Arial" w:eastAsia="Times New Roman" w:hAnsi="Arial" w:cs="Arial"/>
          <w:sz w:val="20"/>
          <w:szCs w:val="20"/>
          <w:lang w:val="fr-FR" w:eastAsia="fr-FR"/>
        </w:rPr>
        <w:t>Website</w:t>
      </w:r>
      <w:proofErr w:type="spellEnd"/>
      <w:r>
        <w:rPr>
          <w:rFonts w:ascii="Arial" w:eastAsia="Times New Roman" w:hAnsi="Arial" w:cs="Arial"/>
          <w:sz w:val="20"/>
          <w:szCs w:val="20"/>
          <w:lang w:val="fr-FR" w:eastAsia="fr-FR"/>
        </w:rPr>
        <w:t xml:space="preserve"> : </w:t>
      </w:r>
    </w:p>
    <w:p w14:paraId="3AD22893" w14:textId="77777777" w:rsidR="00C60F21" w:rsidRPr="00932CC9" w:rsidRDefault="00C60F21" w:rsidP="00C60F21">
      <w:pPr>
        <w:overflowPunct w:val="0"/>
        <w:autoSpaceDE w:val="0"/>
        <w:autoSpaceDN w:val="0"/>
        <w:adjustRightInd w:val="0"/>
        <w:spacing w:after="0"/>
        <w:jc w:val="both"/>
        <w:textAlignment w:val="baseline"/>
        <w:rPr>
          <w:rFonts w:ascii="Arial" w:eastAsia="Times New Roman" w:hAnsi="Arial" w:cs="Arial"/>
          <w:sz w:val="20"/>
          <w:szCs w:val="20"/>
          <w:lang w:val="fr-FR" w:eastAsia="fr-FR"/>
        </w:rPr>
      </w:pPr>
    </w:p>
    <w:p w14:paraId="2B6B6F9D" w14:textId="77777777" w:rsidR="00C60F21" w:rsidRPr="00932CC9" w:rsidRDefault="00C60F21" w:rsidP="007B5ACB">
      <w:pPr>
        <w:overflowPunct w:val="0"/>
        <w:autoSpaceDE w:val="0"/>
        <w:autoSpaceDN w:val="0"/>
        <w:adjustRightInd w:val="0"/>
        <w:spacing w:after="120"/>
        <w:ind w:firstLine="708"/>
        <w:jc w:val="both"/>
        <w:textAlignment w:val="baseline"/>
        <w:rPr>
          <w:rFonts w:ascii="Arial" w:eastAsia="Times New Roman" w:hAnsi="Arial" w:cs="Arial"/>
          <w:b/>
          <w:sz w:val="20"/>
          <w:szCs w:val="20"/>
          <w:lang w:val="fr-FR" w:eastAsia="fr-FR"/>
        </w:rPr>
      </w:pPr>
      <w:r w:rsidRPr="00932CC9">
        <w:rPr>
          <w:rFonts w:ascii="Arial" w:eastAsia="Times New Roman" w:hAnsi="Arial" w:cs="Arial"/>
          <w:b/>
          <w:sz w:val="20"/>
          <w:szCs w:val="20"/>
          <w:lang w:val="fr-FR" w:eastAsia="fr-FR"/>
        </w:rPr>
        <w:t>Contact</w:t>
      </w:r>
    </w:p>
    <w:p w14:paraId="53A59634" w14:textId="77777777" w:rsidR="00C60F21" w:rsidRPr="00363617" w:rsidRDefault="00C60F21" w:rsidP="007B5ACB">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sidRPr="00363617">
        <w:rPr>
          <w:rFonts w:ascii="Arial" w:eastAsia="Times New Roman" w:hAnsi="Arial" w:cs="Arial"/>
          <w:bCs/>
          <w:snapToGrid w:val="0"/>
          <w:spacing w:val="-2"/>
          <w:sz w:val="20"/>
          <w:szCs w:val="20"/>
          <w:lang w:val="fr-BE" w:eastAsia="fr-BE"/>
        </w:rPr>
        <w:t>Personne à contacter par Bruxelles Environnement dans le cadre de la demande</w:t>
      </w:r>
      <w:r>
        <w:rPr>
          <w:rFonts w:ascii="Arial" w:eastAsia="Times New Roman" w:hAnsi="Arial" w:cs="Arial"/>
          <w:bCs/>
          <w:snapToGrid w:val="0"/>
          <w:spacing w:val="-2"/>
          <w:sz w:val="20"/>
          <w:szCs w:val="20"/>
          <w:lang w:val="fr-BE" w:eastAsia="fr-BE"/>
        </w:rPr>
        <w:t> :</w:t>
      </w:r>
    </w:p>
    <w:p w14:paraId="12801D43" w14:textId="77777777" w:rsidR="00C60F21" w:rsidRPr="00363617" w:rsidRDefault="00C60F21" w:rsidP="00C60F21">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sidRPr="00363617">
        <w:rPr>
          <w:rFonts w:ascii="Arial" w:eastAsia="Times New Roman" w:hAnsi="Arial" w:cs="Arial"/>
          <w:bCs/>
          <w:snapToGrid w:val="0"/>
          <w:spacing w:val="-2"/>
          <w:sz w:val="20"/>
          <w:szCs w:val="20"/>
          <w:lang w:val="fr-BE" w:eastAsia="fr-BE"/>
        </w:rPr>
        <w:t>Nom :</w:t>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sidRPr="00363617">
        <w:rPr>
          <w:rFonts w:ascii="Arial" w:eastAsia="Times New Roman" w:hAnsi="Arial" w:cs="Arial"/>
          <w:bCs/>
          <w:snapToGrid w:val="0"/>
          <w:spacing w:val="-2"/>
          <w:sz w:val="20"/>
          <w:szCs w:val="20"/>
          <w:lang w:val="fr-BE" w:eastAsia="fr-BE"/>
        </w:rPr>
        <w:tab/>
        <w:t xml:space="preserve">Prénom : </w:t>
      </w:r>
    </w:p>
    <w:p w14:paraId="57EF5B0C" w14:textId="77777777" w:rsidR="00C60F21" w:rsidRPr="00363617" w:rsidRDefault="00C60F21" w:rsidP="00C60F21">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sidRPr="00363617">
        <w:rPr>
          <w:rFonts w:ascii="Arial" w:eastAsia="Times New Roman" w:hAnsi="Arial" w:cs="Arial"/>
          <w:bCs/>
          <w:snapToGrid w:val="0"/>
          <w:spacing w:val="-2"/>
          <w:sz w:val="20"/>
          <w:szCs w:val="20"/>
          <w:lang w:val="fr-BE" w:eastAsia="fr-BE"/>
        </w:rPr>
        <w:t xml:space="preserve">Fonction : </w:t>
      </w:r>
    </w:p>
    <w:p w14:paraId="1484AEAF" w14:textId="77777777" w:rsidR="00C60F21" w:rsidRPr="00363617" w:rsidRDefault="00C60F21" w:rsidP="00C60F21">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Pr>
          <w:rFonts w:ascii="Arial" w:eastAsia="Times New Roman" w:hAnsi="Arial" w:cs="Arial"/>
          <w:bCs/>
          <w:snapToGrid w:val="0"/>
          <w:spacing w:val="-2"/>
          <w:sz w:val="20"/>
          <w:szCs w:val="20"/>
          <w:lang w:val="fr-BE" w:eastAsia="fr-BE"/>
        </w:rPr>
        <w:t>E</w:t>
      </w:r>
      <w:r w:rsidRPr="00363617">
        <w:rPr>
          <w:rFonts w:ascii="Arial" w:eastAsia="Times New Roman" w:hAnsi="Arial" w:cs="Arial"/>
          <w:bCs/>
          <w:snapToGrid w:val="0"/>
          <w:spacing w:val="-2"/>
          <w:sz w:val="20"/>
          <w:szCs w:val="20"/>
          <w:lang w:val="fr-BE" w:eastAsia="fr-BE"/>
        </w:rPr>
        <w:t>mail :</w:t>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sidRPr="00363617">
        <w:rPr>
          <w:rFonts w:ascii="Arial" w:eastAsia="Times New Roman" w:hAnsi="Arial" w:cs="Arial"/>
          <w:bCs/>
          <w:snapToGrid w:val="0"/>
          <w:spacing w:val="-2"/>
          <w:sz w:val="20"/>
          <w:szCs w:val="20"/>
          <w:lang w:val="fr-BE" w:eastAsia="fr-BE"/>
        </w:rPr>
        <w:tab/>
        <w:t xml:space="preserve">GSM : </w:t>
      </w:r>
    </w:p>
    <w:p w14:paraId="412E2273" w14:textId="77777777" w:rsidR="00C60F21" w:rsidRPr="00363617" w:rsidRDefault="00C60F21" w:rsidP="00C60F21">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sidRPr="00363617">
        <w:rPr>
          <w:rFonts w:ascii="Arial" w:eastAsia="Times New Roman" w:hAnsi="Arial" w:cs="Arial"/>
          <w:bCs/>
          <w:snapToGrid w:val="0"/>
          <w:spacing w:val="-2"/>
          <w:sz w:val="20"/>
          <w:szCs w:val="20"/>
          <w:lang w:val="fr-BE" w:eastAsia="fr-BE"/>
        </w:rPr>
        <w:t>Tél. :</w:t>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sidRPr="00363617">
        <w:rPr>
          <w:rFonts w:ascii="Arial" w:eastAsia="Times New Roman" w:hAnsi="Arial" w:cs="Arial"/>
          <w:bCs/>
          <w:snapToGrid w:val="0"/>
          <w:spacing w:val="-2"/>
          <w:sz w:val="20"/>
          <w:szCs w:val="20"/>
          <w:lang w:val="fr-BE" w:eastAsia="fr-BE"/>
        </w:rPr>
        <w:t xml:space="preserve"> </w:t>
      </w:r>
    </w:p>
    <w:p w14:paraId="21EC7C6E" w14:textId="77777777" w:rsidR="00C60F21" w:rsidRPr="00932CC9" w:rsidRDefault="00C60F21" w:rsidP="00C60F21">
      <w:pPr>
        <w:overflowPunct w:val="0"/>
        <w:autoSpaceDE w:val="0"/>
        <w:autoSpaceDN w:val="0"/>
        <w:adjustRightInd w:val="0"/>
        <w:spacing w:after="0"/>
        <w:jc w:val="both"/>
        <w:textAlignment w:val="baseline"/>
        <w:rPr>
          <w:rFonts w:ascii="Arial" w:eastAsia="Times New Roman" w:hAnsi="Arial" w:cs="Arial"/>
          <w:sz w:val="20"/>
          <w:szCs w:val="20"/>
          <w:lang w:val="fr-FR" w:eastAsia="fr-FR"/>
        </w:rPr>
      </w:pPr>
    </w:p>
    <w:p w14:paraId="086E5BF6" w14:textId="77777777" w:rsidR="00C60F21" w:rsidRPr="00363617" w:rsidRDefault="00C60F21" w:rsidP="00C60F21">
      <w:pPr>
        <w:pStyle w:val="Paragraphedeliste"/>
        <w:numPr>
          <w:ilvl w:val="0"/>
          <w:numId w:val="2"/>
        </w:numPr>
        <w:tabs>
          <w:tab w:val="left" w:pos="-720"/>
          <w:tab w:val="left" w:pos="0"/>
        </w:tabs>
        <w:spacing w:after="120"/>
        <w:jc w:val="both"/>
        <w:rPr>
          <w:rFonts w:ascii="Arial" w:eastAsia="Times New Roman" w:hAnsi="Arial" w:cs="Arial"/>
          <w:b/>
          <w:snapToGrid w:val="0"/>
          <w:sz w:val="20"/>
          <w:szCs w:val="20"/>
          <w:lang w:eastAsia="fr-BE"/>
        </w:rPr>
      </w:pPr>
      <w:r w:rsidRPr="00363617">
        <w:rPr>
          <w:rFonts w:ascii="Arial" w:eastAsia="Times New Roman" w:hAnsi="Arial" w:cs="Arial"/>
          <w:b/>
          <w:snapToGrid w:val="0"/>
          <w:sz w:val="20"/>
          <w:szCs w:val="20"/>
          <w:lang w:eastAsia="fr-BE"/>
        </w:rPr>
        <w:t>Identité de l’expert hydrogéologue (en cas de projet) :</w:t>
      </w:r>
    </w:p>
    <w:p w14:paraId="0CCA913C" w14:textId="77777777" w:rsidR="00C60F21" w:rsidRPr="00363617" w:rsidRDefault="00C60F21" w:rsidP="00C60F21">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sidRPr="00363617">
        <w:rPr>
          <w:rFonts w:ascii="Arial" w:eastAsia="Times New Roman" w:hAnsi="Arial" w:cs="Arial"/>
          <w:bCs/>
          <w:snapToGrid w:val="0"/>
          <w:spacing w:val="-2"/>
          <w:sz w:val="20"/>
          <w:szCs w:val="20"/>
          <w:lang w:val="fr-BE" w:eastAsia="fr-BE"/>
        </w:rPr>
        <w:t xml:space="preserve">Entreprise : </w:t>
      </w:r>
    </w:p>
    <w:p w14:paraId="52326C5C" w14:textId="77777777" w:rsidR="00C60F21" w:rsidRPr="00363617" w:rsidRDefault="00C60F21" w:rsidP="00C60F21">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sidRPr="00363617">
        <w:rPr>
          <w:rFonts w:ascii="Arial" w:eastAsia="Times New Roman" w:hAnsi="Arial" w:cs="Arial"/>
          <w:bCs/>
          <w:snapToGrid w:val="0"/>
          <w:spacing w:val="-2"/>
          <w:sz w:val="20"/>
          <w:szCs w:val="20"/>
          <w:lang w:val="fr-BE" w:eastAsia="fr-BE"/>
        </w:rPr>
        <w:t xml:space="preserve">N° BCE (banque carrefour des entreprises) : </w:t>
      </w:r>
    </w:p>
    <w:p w14:paraId="7373DCC9" w14:textId="77777777" w:rsidR="00C60F21" w:rsidRPr="00363617" w:rsidRDefault="00C60F21" w:rsidP="00C60F21">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sidRPr="00363617">
        <w:rPr>
          <w:rFonts w:ascii="Arial" w:eastAsia="Times New Roman" w:hAnsi="Arial" w:cs="Arial"/>
          <w:bCs/>
          <w:snapToGrid w:val="0"/>
          <w:spacing w:val="-2"/>
          <w:sz w:val="20"/>
          <w:szCs w:val="20"/>
          <w:lang w:val="fr-BE" w:eastAsia="fr-BE"/>
        </w:rPr>
        <w:t>Nom :</w:t>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sidRPr="00363617">
        <w:rPr>
          <w:rFonts w:ascii="Arial" w:eastAsia="Times New Roman" w:hAnsi="Arial" w:cs="Arial"/>
          <w:bCs/>
          <w:snapToGrid w:val="0"/>
          <w:spacing w:val="-2"/>
          <w:sz w:val="20"/>
          <w:szCs w:val="20"/>
          <w:lang w:val="fr-BE" w:eastAsia="fr-BE"/>
        </w:rPr>
        <w:tab/>
        <w:t xml:space="preserve">Prénom : </w:t>
      </w:r>
    </w:p>
    <w:p w14:paraId="3EEA0348" w14:textId="77777777" w:rsidR="00C60F21" w:rsidRPr="00363617" w:rsidRDefault="00C60F21" w:rsidP="00C60F21">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sidRPr="00363617">
        <w:rPr>
          <w:rFonts w:ascii="Arial" w:eastAsia="Times New Roman" w:hAnsi="Arial" w:cs="Arial"/>
          <w:bCs/>
          <w:snapToGrid w:val="0"/>
          <w:spacing w:val="-2"/>
          <w:sz w:val="20"/>
          <w:szCs w:val="20"/>
          <w:lang w:val="fr-BE" w:eastAsia="fr-BE"/>
        </w:rPr>
        <w:t xml:space="preserve">Fonction : </w:t>
      </w:r>
    </w:p>
    <w:p w14:paraId="328CA92A" w14:textId="77777777" w:rsidR="00C60F21" w:rsidRPr="00363617" w:rsidRDefault="00C60F21" w:rsidP="00C60F21">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Pr>
          <w:rFonts w:ascii="Arial" w:eastAsia="Times New Roman" w:hAnsi="Arial" w:cs="Arial"/>
          <w:bCs/>
          <w:snapToGrid w:val="0"/>
          <w:spacing w:val="-2"/>
          <w:sz w:val="20"/>
          <w:szCs w:val="20"/>
          <w:lang w:val="fr-BE" w:eastAsia="fr-BE"/>
        </w:rPr>
        <w:t>E</w:t>
      </w:r>
      <w:r w:rsidRPr="00363617">
        <w:rPr>
          <w:rFonts w:ascii="Arial" w:eastAsia="Times New Roman" w:hAnsi="Arial" w:cs="Arial"/>
          <w:bCs/>
          <w:snapToGrid w:val="0"/>
          <w:spacing w:val="-2"/>
          <w:sz w:val="20"/>
          <w:szCs w:val="20"/>
          <w:lang w:val="fr-BE" w:eastAsia="fr-BE"/>
        </w:rPr>
        <w:t>mail :</w:t>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Pr>
          <w:rFonts w:ascii="Arial" w:eastAsia="Times New Roman" w:hAnsi="Arial" w:cs="Arial"/>
          <w:bCs/>
          <w:snapToGrid w:val="0"/>
          <w:spacing w:val="-2"/>
          <w:sz w:val="20"/>
          <w:szCs w:val="20"/>
          <w:lang w:val="fr-BE" w:eastAsia="fr-BE"/>
        </w:rPr>
        <w:tab/>
      </w:r>
      <w:r w:rsidRPr="00363617">
        <w:rPr>
          <w:rFonts w:ascii="Arial" w:eastAsia="Times New Roman" w:hAnsi="Arial" w:cs="Arial"/>
          <w:bCs/>
          <w:snapToGrid w:val="0"/>
          <w:spacing w:val="-2"/>
          <w:sz w:val="20"/>
          <w:szCs w:val="20"/>
          <w:lang w:val="fr-BE" w:eastAsia="fr-BE"/>
        </w:rPr>
        <w:tab/>
        <w:t xml:space="preserve">GSM : </w:t>
      </w:r>
    </w:p>
    <w:p w14:paraId="59427916" w14:textId="77777777" w:rsidR="00C60F21" w:rsidRPr="00363617" w:rsidRDefault="00C60F21" w:rsidP="00C60F21">
      <w:pPr>
        <w:tabs>
          <w:tab w:val="left" w:pos="-720"/>
        </w:tabs>
        <w:suppressAutoHyphens/>
        <w:spacing w:after="120"/>
        <w:ind w:left="708"/>
        <w:jc w:val="both"/>
        <w:rPr>
          <w:rFonts w:ascii="Arial" w:eastAsia="Times New Roman" w:hAnsi="Arial" w:cs="Arial"/>
          <w:bCs/>
          <w:snapToGrid w:val="0"/>
          <w:spacing w:val="-2"/>
          <w:sz w:val="20"/>
          <w:szCs w:val="20"/>
          <w:lang w:val="fr-BE" w:eastAsia="fr-BE"/>
        </w:rPr>
      </w:pPr>
      <w:r w:rsidRPr="00363617">
        <w:rPr>
          <w:rFonts w:ascii="Arial" w:eastAsia="Times New Roman" w:hAnsi="Arial" w:cs="Arial"/>
          <w:bCs/>
          <w:snapToGrid w:val="0"/>
          <w:spacing w:val="-2"/>
          <w:sz w:val="20"/>
          <w:szCs w:val="20"/>
          <w:lang w:val="fr-BE" w:eastAsia="fr-BE"/>
        </w:rPr>
        <w:t xml:space="preserve">Tél. : </w:t>
      </w:r>
    </w:p>
    <w:p w14:paraId="483E8A52" w14:textId="77777777" w:rsidR="00C60F21" w:rsidRDefault="00C60F21" w:rsidP="00C60F21">
      <w:pPr>
        <w:tabs>
          <w:tab w:val="left" w:pos="-720"/>
        </w:tabs>
        <w:suppressAutoHyphens/>
        <w:spacing w:before="120" w:after="120"/>
        <w:ind w:left="709" w:hanging="709"/>
        <w:jc w:val="both"/>
        <w:rPr>
          <w:rFonts w:ascii="Arial" w:eastAsia="Times New Roman" w:hAnsi="Arial" w:cs="Arial"/>
          <w:sz w:val="20"/>
          <w:szCs w:val="20"/>
          <w:lang w:val="fr-BE" w:eastAsia="fr-BE"/>
        </w:rPr>
      </w:pPr>
    </w:p>
    <w:p w14:paraId="224D5810" w14:textId="77777777" w:rsidR="00C60F21" w:rsidRDefault="00C60F21" w:rsidP="00C60F21">
      <w:pPr>
        <w:tabs>
          <w:tab w:val="left" w:pos="-720"/>
        </w:tabs>
        <w:suppressAutoHyphens/>
        <w:spacing w:after="0"/>
        <w:jc w:val="both"/>
        <w:rPr>
          <w:rFonts w:ascii="Arial" w:eastAsia="Times New Roman" w:hAnsi="Arial" w:cs="Arial"/>
          <w:b/>
          <w:color w:val="31849B"/>
          <w:szCs w:val="20"/>
          <w:lang w:val="fr-BE" w:eastAsia="fr-BE"/>
        </w:rPr>
      </w:pPr>
      <w:r>
        <w:rPr>
          <w:rFonts w:ascii="Arial" w:eastAsia="Times New Roman" w:hAnsi="Arial" w:cs="Arial"/>
          <w:b/>
          <w:color w:val="31849B"/>
          <w:szCs w:val="20"/>
          <w:lang w:val="fr-BE" w:eastAsia="fr-BE"/>
        </w:rPr>
        <w:t>III : Nature de la prise d’eau</w:t>
      </w:r>
    </w:p>
    <w:p w14:paraId="0C382359" w14:textId="77777777" w:rsidR="00C60F21" w:rsidRPr="00363617" w:rsidRDefault="00C60F21" w:rsidP="00C60F21">
      <w:pPr>
        <w:tabs>
          <w:tab w:val="left" w:pos="-720"/>
        </w:tabs>
        <w:suppressAutoHyphens/>
        <w:spacing w:after="0"/>
        <w:ind w:left="426" w:hanging="426"/>
        <w:jc w:val="both"/>
        <w:rPr>
          <w:rFonts w:ascii="Arial" w:eastAsia="Times New Roman" w:hAnsi="Arial" w:cs="Arial"/>
          <w:b/>
          <w:color w:val="31849B"/>
          <w:szCs w:val="20"/>
          <w:lang w:val="fr-BE" w:eastAsia="fr-BE"/>
        </w:rPr>
      </w:pPr>
    </w:p>
    <w:p w14:paraId="60B0D663" w14:textId="77777777" w:rsidR="00C60F21" w:rsidRPr="00035057" w:rsidRDefault="00C60F21" w:rsidP="00C60F21">
      <w:pPr>
        <w:widowControl w:val="0"/>
        <w:numPr>
          <w:ilvl w:val="0"/>
          <w:numId w:val="10"/>
        </w:numPr>
        <w:tabs>
          <w:tab w:val="left" w:pos="-720"/>
        </w:tabs>
        <w:suppressAutoHyphens/>
        <w:overflowPunct w:val="0"/>
        <w:autoSpaceDE w:val="0"/>
        <w:autoSpaceDN w:val="0"/>
        <w:adjustRightInd w:val="0"/>
        <w:spacing w:before="40" w:after="0"/>
        <w:ind w:left="1429"/>
        <w:jc w:val="both"/>
        <w:textAlignment w:val="baseline"/>
        <w:rPr>
          <w:rFonts w:ascii="Arial" w:eastAsia="Times New Roman" w:hAnsi="Arial" w:cs="Arial"/>
          <w:spacing w:val="-3"/>
          <w:sz w:val="20"/>
          <w:szCs w:val="20"/>
          <w:lang w:val="fr-FR" w:eastAsia="fr-FR"/>
        </w:rPr>
      </w:pPr>
      <w:r w:rsidRPr="00035057">
        <w:rPr>
          <w:rFonts w:ascii="Arial" w:eastAsia="Times New Roman" w:hAnsi="Arial" w:cs="Arial"/>
          <w:spacing w:val="-3"/>
          <w:sz w:val="20"/>
          <w:szCs w:val="20"/>
          <w:lang w:val="fr-FR" w:eastAsia="fr-FR"/>
        </w:rPr>
        <w:t>Puits :</w:t>
      </w:r>
    </w:p>
    <w:p w14:paraId="7B1D719F" w14:textId="77777777" w:rsidR="00C60F21" w:rsidRPr="00035057" w:rsidRDefault="00C60F21" w:rsidP="00C60F21">
      <w:pPr>
        <w:numPr>
          <w:ilvl w:val="1"/>
          <w:numId w:val="10"/>
        </w:numPr>
        <w:overflowPunct w:val="0"/>
        <w:autoSpaceDE w:val="0"/>
        <w:autoSpaceDN w:val="0"/>
        <w:adjustRightInd w:val="0"/>
        <w:spacing w:after="0"/>
        <w:jc w:val="both"/>
        <w:textAlignment w:val="baseline"/>
        <w:rPr>
          <w:rFonts w:ascii="Arial" w:eastAsia="Times New Roman" w:hAnsi="Arial" w:cs="Arial"/>
          <w:sz w:val="20"/>
          <w:szCs w:val="20"/>
          <w:lang w:val="fr-FR" w:eastAsia="fr-FR"/>
        </w:rPr>
      </w:pPr>
      <w:r w:rsidRPr="00035057">
        <w:rPr>
          <w:rFonts w:ascii="Arial" w:eastAsia="Times New Roman" w:hAnsi="Arial" w:cs="Arial"/>
          <w:sz w:val="20"/>
          <w:szCs w:val="20"/>
          <w:lang w:val="fr-FR" w:eastAsia="fr-FR"/>
        </w:rPr>
        <w:t xml:space="preserve">nombre : </w:t>
      </w:r>
    </w:p>
    <w:p w14:paraId="339CE2EA" w14:textId="77777777" w:rsidR="00C60F21" w:rsidRPr="00035057" w:rsidRDefault="00C60F21" w:rsidP="00C60F21">
      <w:pPr>
        <w:numPr>
          <w:ilvl w:val="1"/>
          <w:numId w:val="10"/>
        </w:numPr>
        <w:overflowPunct w:val="0"/>
        <w:autoSpaceDE w:val="0"/>
        <w:autoSpaceDN w:val="0"/>
        <w:adjustRightInd w:val="0"/>
        <w:spacing w:after="0"/>
        <w:jc w:val="both"/>
        <w:textAlignment w:val="baseline"/>
        <w:rPr>
          <w:rFonts w:ascii="Arial" w:eastAsia="Times New Roman" w:hAnsi="Arial" w:cs="Arial"/>
          <w:sz w:val="20"/>
          <w:szCs w:val="20"/>
          <w:lang w:val="fr-FR" w:eastAsia="fr-FR"/>
        </w:rPr>
      </w:pPr>
      <w:r w:rsidRPr="00035057">
        <w:rPr>
          <w:rFonts w:ascii="Arial" w:eastAsia="Times New Roman" w:hAnsi="Arial" w:cs="Arial"/>
          <w:sz w:val="20"/>
          <w:szCs w:val="20"/>
          <w:lang w:val="fr-FR" w:eastAsia="fr-FR"/>
        </w:rPr>
        <w:t>profondeur (m) :</w:t>
      </w:r>
    </w:p>
    <w:p w14:paraId="24B9F21E" w14:textId="77777777" w:rsidR="00C60F21" w:rsidRPr="00035057" w:rsidRDefault="00C60F21" w:rsidP="00C60F21">
      <w:pPr>
        <w:numPr>
          <w:ilvl w:val="1"/>
          <w:numId w:val="10"/>
        </w:numPr>
        <w:overflowPunct w:val="0"/>
        <w:autoSpaceDE w:val="0"/>
        <w:autoSpaceDN w:val="0"/>
        <w:adjustRightInd w:val="0"/>
        <w:spacing w:after="0"/>
        <w:jc w:val="both"/>
        <w:textAlignment w:val="baseline"/>
        <w:rPr>
          <w:rFonts w:ascii="Arial" w:eastAsia="Times New Roman" w:hAnsi="Arial" w:cs="Arial"/>
          <w:sz w:val="20"/>
          <w:szCs w:val="20"/>
          <w:lang w:val="fr-FR" w:eastAsia="fr-FR"/>
        </w:rPr>
      </w:pPr>
      <w:r w:rsidRPr="00035057">
        <w:rPr>
          <w:rFonts w:ascii="Arial" w:eastAsia="Times New Roman" w:hAnsi="Arial" w:cs="Arial"/>
          <w:sz w:val="20"/>
          <w:szCs w:val="20"/>
          <w:lang w:val="fr-FR" w:eastAsia="fr-FR"/>
        </w:rPr>
        <w:t xml:space="preserve">diamètre du forage (mm) : </w:t>
      </w:r>
    </w:p>
    <w:p w14:paraId="2B9A2797" w14:textId="77777777" w:rsidR="00C60F21" w:rsidRPr="00035057" w:rsidRDefault="00C60F21" w:rsidP="00C60F21">
      <w:pPr>
        <w:numPr>
          <w:ilvl w:val="1"/>
          <w:numId w:val="10"/>
        </w:numPr>
        <w:overflowPunct w:val="0"/>
        <w:autoSpaceDE w:val="0"/>
        <w:autoSpaceDN w:val="0"/>
        <w:adjustRightInd w:val="0"/>
        <w:spacing w:after="0"/>
        <w:jc w:val="both"/>
        <w:textAlignment w:val="baseline"/>
        <w:rPr>
          <w:rFonts w:ascii="Arial" w:eastAsia="Times New Roman" w:hAnsi="Arial" w:cs="Arial"/>
          <w:sz w:val="20"/>
          <w:szCs w:val="20"/>
          <w:lang w:val="fr-FR" w:eastAsia="fr-FR"/>
        </w:rPr>
      </w:pPr>
      <w:r w:rsidRPr="00035057">
        <w:rPr>
          <w:rFonts w:ascii="Arial" w:eastAsia="Times New Roman" w:hAnsi="Arial" w:cs="Arial"/>
          <w:sz w:val="20"/>
          <w:szCs w:val="20"/>
          <w:lang w:val="fr-FR" w:eastAsia="fr-FR"/>
        </w:rPr>
        <w:t xml:space="preserve">cote supérieure des crépines par rapport à la surface (m) : </w:t>
      </w:r>
    </w:p>
    <w:p w14:paraId="53ED8925" w14:textId="77777777" w:rsidR="00C60F21" w:rsidRPr="00035057" w:rsidRDefault="00C60F21" w:rsidP="00C60F21">
      <w:pPr>
        <w:numPr>
          <w:ilvl w:val="1"/>
          <w:numId w:val="10"/>
        </w:numPr>
        <w:overflowPunct w:val="0"/>
        <w:autoSpaceDE w:val="0"/>
        <w:autoSpaceDN w:val="0"/>
        <w:adjustRightInd w:val="0"/>
        <w:spacing w:after="0"/>
        <w:jc w:val="both"/>
        <w:textAlignment w:val="baseline"/>
        <w:rPr>
          <w:rFonts w:ascii="Arial" w:eastAsia="Times New Roman" w:hAnsi="Arial" w:cs="Arial"/>
          <w:sz w:val="20"/>
          <w:szCs w:val="20"/>
          <w:lang w:val="fr-FR" w:eastAsia="fr-FR"/>
        </w:rPr>
      </w:pPr>
      <w:r w:rsidRPr="00035057">
        <w:rPr>
          <w:rFonts w:ascii="Arial" w:eastAsia="Times New Roman" w:hAnsi="Arial" w:cs="Arial"/>
          <w:sz w:val="20"/>
          <w:szCs w:val="20"/>
          <w:lang w:val="fr-FR" w:eastAsia="fr-FR"/>
        </w:rPr>
        <w:t xml:space="preserve">cote inférieure des crépines par rapport à la surface (m) : </w:t>
      </w:r>
    </w:p>
    <w:p w14:paraId="5AB3409C" w14:textId="77777777" w:rsidR="00C60F21" w:rsidRPr="00035057" w:rsidRDefault="00C60F21" w:rsidP="00C60F21">
      <w:pPr>
        <w:widowControl w:val="0"/>
        <w:numPr>
          <w:ilvl w:val="0"/>
          <w:numId w:val="10"/>
        </w:numPr>
        <w:tabs>
          <w:tab w:val="left" w:pos="-720"/>
        </w:tabs>
        <w:suppressAutoHyphens/>
        <w:overflowPunct w:val="0"/>
        <w:autoSpaceDE w:val="0"/>
        <w:autoSpaceDN w:val="0"/>
        <w:adjustRightInd w:val="0"/>
        <w:spacing w:before="40" w:after="0"/>
        <w:ind w:left="1429"/>
        <w:jc w:val="both"/>
        <w:textAlignment w:val="baseline"/>
        <w:rPr>
          <w:rFonts w:ascii="Arial" w:eastAsia="Times New Roman" w:hAnsi="Arial" w:cs="Arial"/>
          <w:spacing w:val="-3"/>
          <w:sz w:val="20"/>
          <w:szCs w:val="20"/>
          <w:lang w:val="fr-FR" w:eastAsia="fr-FR"/>
        </w:rPr>
      </w:pPr>
      <w:r w:rsidRPr="00035057">
        <w:rPr>
          <w:rFonts w:ascii="Arial" w:eastAsia="Times New Roman" w:hAnsi="Arial" w:cs="Arial"/>
          <w:spacing w:val="-3"/>
          <w:sz w:val="20"/>
          <w:szCs w:val="20"/>
          <w:lang w:val="fr-FR" w:eastAsia="fr-FR"/>
        </w:rPr>
        <w:t>Piézomètres :</w:t>
      </w:r>
    </w:p>
    <w:p w14:paraId="29C2774A" w14:textId="77777777" w:rsidR="00C60F21" w:rsidRPr="00035057" w:rsidRDefault="00C60F21" w:rsidP="00C60F21">
      <w:pPr>
        <w:numPr>
          <w:ilvl w:val="1"/>
          <w:numId w:val="10"/>
        </w:numPr>
        <w:overflowPunct w:val="0"/>
        <w:autoSpaceDE w:val="0"/>
        <w:autoSpaceDN w:val="0"/>
        <w:adjustRightInd w:val="0"/>
        <w:spacing w:after="0"/>
        <w:jc w:val="both"/>
        <w:textAlignment w:val="baseline"/>
        <w:rPr>
          <w:rFonts w:ascii="Arial" w:eastAsia="Times New Roman" w:hAnsi="Arial" w:cs="Arial"/>
          <w:sz w:val="20"/>
          <w:szCs w:val="20"/>
          <w:lang w:val="fr-FR" w:eastAsia="fr-FR"/>
        </w:rPr>
      </w:pPr>
      <w:r w:rsidRPr="00035057">
        <w:rPr>
          <w:rFonts w:ascii="Arial" w:eastAsia="Times New Roman" w:hAnsi="Arial" w:cs="Arial"/>
          <w:sz w:val="20"/>
          <w:szCs w:val="20"/>
          <w:lang w:val="fr-FR" w:eastAsia="fr-FR"/>
        </w:rPr>
        <w:t xml:space="preserve">nombre : </w:t>
      </w:r>
    </w:p>
    <w:p w14:paraId="24672AD3" w14:textId="77777777" w:rsidR="00C60F21" w:rsidRPr="00035057" w:rsidRDefault="00C60F21" w:rsidP="00C60F21">
      <w:pPr>
        <w:numPr>
          <w:ilvl w:val="1"/>
          <w:numId w:val="10"/>
        </w:numPr>
        <w:overflowPunct w:val="0"/>
        <w:autoSpaceDE w:val="0"/>
        <w:autoSpaceDN w:val="0"/>
        <w:adjustRightInd w:val="0"/>
        <w:spacing w:after="0"/>
        <w:jc w:val="both"/>
        <w:textAlignment w:val="baseline"/>
        <w:rPr>
          <w:rFonts w:ascii="Arial" w:eastAsia="Times New Roman" w:hAnsi="Arial" w:cs="Arial"/>
          <w:sz w:val="20"/>
          <w:szCs w:val="20"/>
          <w:lang w:val="fr-FR" w:eastAsia="fr-FR"/>
        </w:rPr>
      </w:pPr>
      <w:r w:rsidRPr="00035057">
        <w:rPr>
          <w:rFonts w:ascii="Arial" w:eastAsia="Times New Roman" w:hAnsi="Arial" w:cs="Arial"/>
          <w:sz w:val="20"/>
          <w:szCs w:val="20"/>
          <w:lang w:val="fr-FR" w:eastAsia="fr-FR"/>
        </w:rPr>
        <w:t>profondeur (m) :</w:t>
      </w:r>
    </w:p>
    <w:p w14:paraId="24E2AB6F" w14:textId="77777777" w:rsidR="00C60F21" w:rsidRPr="00035057" w:rsidRDefault="00C60F21" w:rsidP="00C60F21">
      <w:pPr>
        <w:numPr>
          <w:ilvl w:val="1"/>
          <w:numId w:val="10"/>
        </w:numPr>
        <w:overflowPunct w:val="0"/>
        <w:autoSpaceDE w:val="0"/>
        <w:autoSpaceDN w:val="0"/>
        <w:adjustRightInd w:val="0"/>
        <w:spacing w:after="0"/>
        <w:jc w:val="both"/>
        <w:textAlignment w:val="baseline"/>
        <w:rPr>
          <w:rFonts w:ascii="Arial" w:eastAsia="Times New Roman" w:hAnsi="Arial" w:cs="Arial"/>
          <w:sz w:val="20"/>
          <w:szCs w:val="20"/>
          <w:lang w:val="fr-FR" w:eastAsia="fr-FR"/>
        </w:rPr>
      </w:pPr>
      <w:r w:rsidRPr="00035057">
        <w:rPr>
          <w:rFonts w:ascii="Arial" w:eastAsia="Times New Roman" w:hAnsi="Arial" w:cs="Arial"/>
          <w:sz w:val="20"/>
          <w:szCs w:val="20"/>
          <w:lang w:val="fr-FR" w:eastAsia="fr-FR"/>
        </w:rPr>
        <w:t xml:space="preserve">diamètre du forage (mm) : </w:t>
      </w:r>
    </w:p>
    <w:p w14:paraId="3440DBC8" w14:textId="77777777" w:rsidR="00C60F21" w:rsidRPr="00035057" w:rsidRDefault="00C60F21" w:rsidP="00C60F21">
      <w:pPr>
        <w:numPr>
          <w:ilvl w:val="1"/>
          <w:numId w:val="10"/>
        </w:numPr>
        <w:overflowPunct w:val="0"/>
        <w:autoSpaceDE w:val="0"/>
        <w:autoSpaceDN w:val="0"/>
        <w:adjustRightInd w:val="0"/>
        <w:spacing w:after="0"/>
        <w:jc w:val="both"/>
        <w:textAlignment w:val="baseline"/>
        <w:rPr>
          <w:rFonts w:ascii="Arial" w:eastAsia="Times New Roman" w:hAnsi="Arial" w:cs="Arial"/>
          <w:sz w:val="20"/>
          <w:szCs w:val="20"/>
          <w:lang w:val="fr-FR" w:eastAsia="fr-FR"/>
        </w:rPr>
      </w:pPr>
      <w:r w:rsidRPr="00035057">
        <w:rPr>
          <w:rFonts w:ascii="Arial" w:eastAsia="Times New Roman" w:hAnsi="Arial" w:cs="Arial"/>
          <w:sz w:val="20"/>
          <w:szCs w:val="20"/>
          <w:lang w:val="fr-FR" w:eastAsia="fr-FR"/>
        </w:rPr>
        <w:t xml:space="preserve">cote supérieure des crépines par rapport à la surface (m) : </w:t>
      </w:r>
    </w:p>
    <w:p w14:paraId="373C574E" w14:textId="77777777" w:rsidR="00C60F21" w:rsidRPr="00035057" w:rsidRDefault="00C60F21" w:rsidP="00C60F21">
      <w:pPr>
        <w:numPr>
          <w:ilvl w:val="1"/>
          <w:numId w:val="10"/>
        </w:numPr>
        <w:overflowPunct w:val="0"/>
        <w:autoSpaceDE w:val="0"/>
        <w:autoSpaceDN w:val="0"/>
        <w:adjustRightInd w:val="0"/>
        <w:spacing w:after="0"/>
        <w:jc w:val="both"/>
        <w:textAlignment w:val="baseline"/>
        <w:rPr>
          <w:rFonts w:ascii="Arial" w:eastAsia="Times New Roman" w:hAnsi="Arial" w:cs="Arial"/>
          <w:sz w:val="20"/>
          <w:szCs w:val="20"/>
          <w:lang w:val="fr-FR" w:eastAsia="fr-FR"/>
        </w:rPr>
      </w:pPr>
      <w:r w:rsidRPr="00035057">
        <w:rPr>
          <w:rFonts w:ascii="Arial" w:eastAsia="Times New Roman" w:hAnsi="Arial" w:cs="Arial"/>
          <w:sz w:val="20"/>
          <w:szCs w:val="20"/>
          <w:lang w:val="fr-FR" w:eastAsia="fr-FR"/>
        </w:rPr>
        <w:t xml:space="preserve">cote inférieure des crépines par rapport à la surface (m) : </w:t>
      </w:r>
    </w:p>
    <w:p w14:paraId="20EE2866" w14:textId="77777777" w:rsidR="00C60F21" w:rsidRPr="00035057" w:rsidRDefault="00C60F21" w:rsidP="00C60F21">
      <w:pPr>
        <w:widowControl w:val="0"/>
        <w:numPr>
          <w:ilvl w:val="0"/>
          <w:numId w:val="10"/>
        </w:numPr>
        <w:tabs>
          <w:tab w:val="left" w:pos="-720"/>
        </w:tabs>
        <w:suppressAutoHyphens/>
        <w:overflowPunct w:val="0"/>
        <w:autoSpaceDE w:val="0"/>
        <w:autoSpaceDN w:val="0"/>
        <w:adjustRightInd w:val="0"/>
        <w:spacing w:before="40" w:after="0"/>
        <w:ind w:left="1429"/>
        <w:jc w:val="both"/>
        <w:textAlignment w:val="baseline"/>
        <w:rPr>
          <w:rFonts w:ascii="Arial" w:eastAsia="Times New Roman" w:hAnsi="Arial" w:cs="Arial"/>
          <w:spacing w:val="-3"/>
          <w:sz w:val="20"/>
          <w:szCs w:val="20"/>
          <w:lang w:val="fr-FR" w:eastAsia="fr-FR"/>
        </w:rPr>
      </w:pPr>
      <w:r w:rsidRPr="00035057">
        <w:rPr>
          <w:rFonts w:ascii="Arial" w:eastAsia="Times New Roman" w:hAnsi="Arial" w:cs="Arial"/>
          <w:spacing w:val="-3"/>
          <w:sz w:val="20"/>
          <w:szCs w:val="20"/>
          <w:lang w:val="fr-FR" w:eastAsia="fr-FR"/>
        </w:rPr>
        <w:t>Galeries drainantes</w:t>
      </w:r>
      <w:r>
        <w:rPr>
          <w:rFonts w:ascii="Arial" w:eastAsia="Times New Roman" w:hAnsi="Arial" w:cs="Arial"/>
          <w:spacing w:val="-3"/>
          <w:sz w:val="20"/>
          <w:szCs w:val="20"/>
          <w:lang w:val="fr-FR" w:eastAsia="fr-FR"/>
        </w:rPr>
        <w:t>/drains</w:t>
      </w:r>
      <w:r w:rsidRPr="00035057">
        <w:rPr>
          <w:rFonts w:ascii="Arial" w:eastAsia="Times New Roman" w:hAnsi="Arial" w:cs="Arial"/>
          <w:spacing w:val="-3"/>
          <w:sz w:val="20"/>
          <w:szCs w:val="20"/>
          <w:lang w:val="fr-FR" w:eastAsia="fr-FR"/>
        </w:rPr>
        <w:t> :</w:t>
      </w:r>
    </w:p>
    <w:p w14:paraId="6B909B75" w14:textId="77777777" w:rsidR="00C60F21" w:rsidRPr="00C57E6E" w:rsidRDefault="00C60F21" w:rsidP="00C60F21">
      <w:pPr>
        <w:numPr>
          <w:ilvl w:val="1"/>
          <w:numId w:val="10"/>
        </w:numPr>
        <w:overflowPunct w:val="0"/>
        <w:autoSpaceDE w:val="0"/>
        <w:autoSpaceDN w:val="0"/>
        <w:adjustRightInd w:val="0"/>
        <w:spacing w:after="0"/>
        <w:jc w:val="both"/>
        <w:textAlignment w:val="baseline"/>
        <w:rPr>
          <w:rFonts w:ascii="Arial" w:eastAsia="Times New Roman" w:hAnsi="Arial" w:cs="Arial"/>
          <w:sz w:val="20"/>
          <w:szCs w:val="20"/>
          <w:lang w:val="fr-FR" w:eastAsia="fr-FR"/>
        </w:rPr>
      </w:pPr>
      <w:r w:rsidRPr="00C57E6E">
        <w:rPr>
          <w:rFonts w:ascii="Arial" w:eastAsia="Times New Roman" w:hAnsi="Arial" w:cs="Arial"/>
          <w:sz w:val="20"/>
          <w:szCs w:val="20"/>
          <w:lang w:val="fr-FR" w:eastAsia="fr-FR"/>
        </w:rPr>
        <w:t>longueur (m) :</w:t>
      </w:r>
    </w:p>
    <w:p w14:paraId="25A8BF82" w14:textId="77777777" w:rsidR="00C60F21" w:rsidRPr="00C57E6E" w:rsidRDefault="00C60F21" w:rsidP="00C60F21">
      <w:pPr>
        <w:numPr>
          <w:ilvl w:val="1"/>
          <w:numId w:val="10"/>
        </w:numPr>
        <w:overflowPunct w:val="0"/>
        <w:autoSpaceDE w:val="0"/>
        <w:autoSpaceDN w:val="0"/>
        <w:adjustRightInd w:val="0"/>
        <w:spacing w:after="0"/>
        <w:jc w:val="both"/>
        <w:textAlignment w:val="baseline"/>
        <w:rPr>
          <w:rFonts w:ascii="Arial" w:eastAsia="Times New Roman" w:hAnsi="Arial" w:cs="Arial"/>
          <w:sz w:val="20"/>
          <w:szCs w:val="20"/>
          <w:lang w:val="fr-FR" w:eastAsia="fr-FR"/>
        </w:rPr>
      </w:pPr>
      <w:r w:rsidRPr="00C57E6E">
        <w:rPr>
          <w:rFonts w:ascii="Arial" w:eastAsia="Times New Roman" w:hAnsi="Arial" w:cs="Arial"/>
          <w:sz w:val="20"/>
          <w:szCs w:val="20"/>
          <w:lang w:val="fr-FR" w:eastAsia="fr-FR"/>
        </w:rPr>
        <w:t xml:space="preserve">profondeur (m) : </w:t>
      </w:r>
    </w:p>
    <w:p w14:paraId="55C79632" w14:textId="77777777" w:rsidR="00C60F21" w:rsidRDefault="00C60F21" w:rsidP="00C60F21">
      <w:pPr>
        <w:widowControl w:val="0"/>
        <w:numPr>
          <w:ilvl w:val="0"/>
          <w:numId w:val="10"/>
        </w:numPr>
        <w:tabs>
          <w:tab w:val="left" w:pos="-720"/>
        </w:tabs>
        <w:suppressAutoHyphens/>
        <w:overflowPunct w:val="0"/>
        <w:autoSpaceDE w:val="0"/>
        <w:autoSpaceDN w:val="0"/>
        <w:adjustRightInd w:val="0"/>
        <w:spacing w:before="40" w:after="0"/>
        <w:ind w:left="1429"/>
        <w:jc w:val="both"/>
        <w:textAlignment w:val="baseline"/>
        <w:rPr>
          <w:rFonts w:ascii="Arial" w:eastAsia="Times New Roman" w:hAnsi="Arial" w:cs="Arial"/>
          <w:spacing w:val="-3"/>
          <w:sz w:val="20"/>
          <w:szCs w:val="20"/>
          <w:lang w:val="fr-FR" w:eastAsia="fr-FR"/>
        </w:rPr>
      </w:pPr>
      <w:r w:rsidRPr="00035057">
        <w:rPr>
          <w:rFonts w:ascii="Arial" w:eastAsia="Times New Roman" w:hAnsi="Arial" w:cs="Arial"/>
          <w:spacing w:val="-3"/>
          <w:sz w:val="20"/>
          <w:szCs w:val="20"/>
          <w:lang w:val="fr-FR" w:eastAsia="fr-FR"/>
        </w:rPr>
        <w:t xml:space="preserve">Autre : </w:t>
      </w:r>
    </w:p>
    <w:p w14:paraId="64D9F04D" w14:textId="5DF4BCE5" w:rsidR="00B43D85" w:rsidRDefault="00B43D85">
      <w:pPr>
        <w:rPr>
          <w:rFonts w:ascii="Arial" w:eastAsia="Times New Roman" w:hAnsi="Arial" w:cs="Arial"/>
          <w:spacing w:val="-3"/>
          <w:sz w:val="20"/>
          <w:szCs w:val="20"/>
          <w:lang w:val="fr-FR" w:eastAsia="fr-FR"/>
        </w:rPr>
      </w:pPr>
      <w:r>
        <w:rPr>
          <w:rFonts w:ascii="Arial" w:eastAsia="Times New Roman" w:hAnsi="Arial" w:cs="Arial"/>
          <w:spacing w:val="-3"/>
          <w:sz w:val="20"/>
          <w:szCs w:val="20"/>
          <w:lang w:val="fr-FR" w:eastAsia="fr-FR"/>
        </w:rPr>
        <w:br w:type="page"/>
      </w:r>
    </w:p>
    <w:p w14:paraId="10FF8F03" w14:textId="77777777" w:rsidR="00C60F21" w:rsidRDefault="00C60F21" w:rsidP="00C60F21">
      <w:pPr>
        <w:widowControl w:val="0"/>
        <w:tabs>
          <w:tab w:val="left" w:pos="-720"/>
        </w:tabs>
        <w:suppressAutoHyphens/>
        <w:overflowPunct w:val="0"/>
        <w:autoSpaceDE w:val="0"/>
        <w:autoSpaceDN w:val="0"/>
        <w:adjustRightInd w:val="0"/>
        <w:spacing w:before="40" w:after="0"/>
        <w:jc w:val="both"/>
        <w:textAlignment w:val="baseline"/>
        <w:rPr>
          <w:rFonts w:ascii="Arial" w:eastAsia="Times New Roman" w:hAnsi="Arial" w:cs="Arial"/>
          <w:spacing w:val="-3"/>
          <w:sz w:val="20"/>
          <w:szCs w:val="20"/>
          <w:lang w:val="fr-FR" w:eastAsia="fr-FR"/>
        </w:rPr>
      </w:pPr>
    </w:p>
    <w:p w14:paraId="721428CA" w14:textId="77777777" w:rsidR="00C60F21" w:rsidRPr="00E61FDC" w:rsidRDefault="00C60F21" w:rsidP="00C60F21">
      <w:pPr>
        <w:tabs>
          <w:tab w:val="left" w:pos="-720"/>
        </w:tabs>
        <w:suppressAutoHyphens/>
        <w:spacing w:after="0"/>
        <w:jc w:val="both"/>
        <w:rPr>
          <w:rFonts w:ascii="Arial" w:eastAsia="Times New Roman" w:hAnsi="Arial" w:cs="Arial"/>
          <w:b/>
          <w:color w:val="31849B"/>
          <w:lang w:val="fr-BE"/>
        </w:rPr>
      </w:pPr>
      <w:r w:rsidRPr="00E61FDC">
        <w:rPr>
          <w:rFonts w:ascii="Arial" w:eastAsia="Times New Roman" w:hAnsi="Arial" w:cs="Arial"/>
          <w:b/>
          <w:color w:val="31849B"/>
          <w:lang w:val="fr-BE"/>
        </w:rPr>
        <w:t>IV</w:t>
      </w:r>
      <w:r w:rsidRPr="00E61FDC">
        <w:rPr>
          <w:rFonts w:ascii="Arial" w:eastAsia="Times New Roman" w:hAnsi="Arial" w:cs="Arial"/>
          <w:b/>
          <w:color w:val="31849B"/>
          <w:lang w:val="fr-BE"/>
        </w:rPr>
        <w:tab/>
        <w:t>Débit</w:t>
      </w:r>
    </w:p>
    <w:p w14:paraId="0A6DB709" w14:textId="77777777" w:rsidR="00C60F21" w:rsidRPr="00E61FDC" w:rsidRDefault="00C60F21" w:rsidP="00C60F21">
      <w:pPr>
        <w:tabs>
          <w:tab w:val="left" w:pos="-720"/>
        </w:tabs>
        <w:suppressAutoHyphens/>
        <w:spacing w:after="0"/>
        <w:jc w:val="both"/>
        <w:rPr>
          <w:rFonts w:ascii="Arial" w:eastAsia="Times New Roman" w:hAnsi="Arial" w:cs="Arial"/>
          <w:b/>
          <w:color w:val="31849B"/>
          <w:lang w:val="fr-BE"/>
        </w:rPr>
      </w:pPr>
    </w:p>
    <w:p w14:paraId="2E138C3E" w14:textId="77777777" w:rsidR="00C60F21" w:rsidRPr="00E61FDC" w:rsidRDefault="00C60F21" w:rsidP="00C60F21">
      <w:pPr>
        <w:pStyle w:val="Paragraphedeliste"/>
        <w:numPr>
          <w:ilvl w:val="0"/>
          <w:numId w:val="2"/>
        </w:numPr>
        <w:tabs>
          <w:tab w:val="left" w:pos="-720"/>
        </w:tabs>
        <w:suppressAutoHyphens/>
        <w:spacing w:after="120"/>
        <w:jc w:val="both"/>
        <w:rPr>
          <w:rFonts w:ascii="Arial" w:eastAsia="Times New Roman" w:hAnsi="Arial" w:cs="Arial"/>
          <w:b/>
          <w:spacing w:val="-2"/>
          <w:sz w:val="20"/>
          <w:szCs w:val="20"/>
        </w:rPr>
      </w:pPr>
      <w:r w:rsidRPr="00E61FDC">
        <w:rPr>
          <w:rFonts w:ascii="Arial" w:eastAsia="Times New Roman" w:hAnsi="Arial" w:cs="Arial"/>
          <w:b/>
          <w:spacing w:val="-2"/>
          <w:sz w:val="20"/>
          <w:szCs w:val="20"/>
        </w:rPr>
        <w:t>Nombre maximal de mètres cubes à prélever par jour et par an:</w:t>
      </w:r>
    </w:p>
    <w:p w14:paraId="3EF7F44D" w14:textId="77777777" w:rsidR="00C60F21" w:rsidRPr="00E61FDC" w:rsidRDefault="00C60F21" w:rsidP="00C60F21">
      <w:pPr>
        <w:pStyle w:val="Paragraphedeliste"/>
        <w:widowControl w:val="0"/>
        <w:numPr>
          <w:ilvl w:val="0"/>
          <w:numId w:val="11"/>
        </w:numPr>
        <w:tabs>
          <w:tab w:val="left" w:pos="-720"/>
        </w:tabs>
        <w:suppressAutoHyphens/>
        <w:overflowPunct w:val="0"/>
        <w:autoSpaceDE w:val="0"/>
        <w:autoSpaceDN w:val="0"/>
        <w:adjustRightInd w:val="0"/>
        <w:spacing w:before="40" w:after="0"/>
        <w:jc w:val="both"/>
        <w:textAlignment w:val="baseline"/>
        <w:rPr>
          <w:rFonts w:ascii="Arial" w:eastAsia="Arial" w:hAnsi="Arial" w:cs="Arial"/>
          <w:spacing w:val="-3"/>
          <w:sz w:val="20"/>
          <w:szCs w:val="20"/>
          <w:lang w:eastAsia="fr-FR"/>
        </w:rPr>
      </w:pPr>
      <w:r>
        <w:rPr>
          <w:rFonts w:ascii="Arial" w:eastAsia="Arial" w:hAnsi="Arial" w:cs="Arial"/>
          <w:spacing w:val="-3"/>
          <w:sz w:val="20"/>
          <w:szCs w:val="20"/>
          <w:lang w:eastAsia="fr-FR"/>
        </w:rPr>
        <w:t>…… m³/jour</w:t>
      </w:r>
    </w:p>
    <w:p w14:paraId="4963F647" w14:textId="77777777" w:rsidR="00C60F21" w:rsidRDefault="00C60F21" w:rsidP="00C60F21">
      <w:pPr>
        <w:pStyle w:val="Paragraphedeliste"/>
        <w:widowControl w:val="0"/>
        <w:numPr>
          <w:ilvl w:val="0"/>
          <w:numId w:val="11"/>
        </w:numPr>
        <w:tabs>
          <w:tab w:val="left" w:pos="-720"/>
        </w:tabs>
        <w:suppressAutoHyphens/>
        <w:overflowPunct w:val="0"/>
        <w:autoSpaceDE w:val="0"/>
        <w:autoSpaceDN w:val="0"/>
        <w:adjustRightInd w:val="0"/>
        <w:spacing w:before="40" w:after="0"/>
        <w:jc w:val="both"/>
        <w:textAlignment w:val="baseline"/>
        <w:rPr>
          <w:rFonts w:ascii="Arial" w:eastAsia="Arial" w:hAnsi="Arial" w:cs="Arial"/>
          <w:spacing w:val="-3"/>
          <w:sz w:val="20"/>
          <w:szCs w:val="20"/>
          <w:lang w:eastAsia="fr-FR"/>
        </w:rPr>
      </w:pPr>
      <w:r w:rsidRPr="00E61FDC">
        <w:rPr>
          <w:rFonts w:ascii="Arial" w:eastAsia="Arial" w:hAnsi="Arial" w:cs="Arial"/>
          <w:spacing w:val="-3"/>
          <w:sz w:val="20"/>
          <w:szCs w:val="20"/>
          <w:lang w:eastAsia="fr-FR"/>
        </w:rPr>
        <w:t>…… m³/</w:t>
      </w:r>
      <w:r>
        <w:rPr>
          <w:rFonts w:ascii="Arial" w:eastAsia="Arial" w:hAnsi="Arial" w:cs="Arial"/>
          <w:spacing w:val="-3"/>
          <w:sz w:val="20"/>
          <w:szCs w:val="20"/>
          <w:lang w:eastAsia="fr-FR"/>
        </w:rPr>
        <w:t>an</w:t>
      </w:r>
    </w:p>
    <w:p w14:paraId="1AEBE680" w14:textId="77777777" w:rsidR="00C60F21" w:rsidRPr="00E61FDC" w:rsidRDefault="00C60F21" w:rsidP="00C60F21">
      <w:pPr>
        <w:pStyle w:val="Paragraphedeliste"/>
        <w:numPr>
          <w:ilvl w:val="0"/>
          <w:numId w:val="2"/>
        </w:numPr>
        <w:tabs>
          <w:tab w:val="left" w:pos="-720"/>
        </w:tabs>
        <w:suppressAutoHyphens/>
        <w:spacing w:after="120"/>
        <w:jc w:val="both"/>
        <w:rPr>
          <w:rFonts w:ascii="Arial" w:eastAsia="Times New Roman" w:hAnsi="Arial" w:cs="Arial"/>
          <w:b/>
          <w:spacing w:val="-2"/>
          <w:sz w:val="20"/>
          <w:szCs w:val="20"/>
        </w:rPr>
      </w:pPr>
      <w:r w:rsidRPr="00E61FDC">
        <w:rPr>
          <w:rFonts w:ascii="Arial" w:eastAsia="Times New Roman" w:hAnsi="Arial" w:cs="Arial"/>
          <w:b/>
          <w:spacing w:val="-2"/>
          <w:sz w:val="20"/>
          <w:szCs w:val="20"/>
        </w:rPr>
        <w:t xml:space="preserve">En cas d’usage industriel : </w:t>
      </w:r>
    </w:p>
    <w:p w14:paraId="66F674C5" w14:textId="77777777" w:rsidR="00C60F21" w:rsidRPr="00E61FDC" w:rsidRDefault="00C60F21" w:rsidP="00C60F21">
      <w:pPr>
        <w:pStyle w:val="Paragraphedeliste"/>
        <w:widowControl w:val="0"/>
        <w:numPr>
          <w:ilvl w:val="0"/>
          <w:numId w:val="11"/>
        </w:numPr>
        <w:tabs>
          <w:tab w:val="left" w:pos="-720"/>
        </w:tabs>
        <w:suppressAutoHyphens/>
        <w:overflowPunct w:val="0"/>
        <w:autoSpaceDE w:val="0"/>
        <w:autoSpaceDN w:val="0"/>
        <w:adjustRightInd w:val="0"/>
        <w:spacing w:before="40" w:after="0"/>
        <w:jc w:val="both"/>
        <w:textAlignment w:val="baseline"/>
        <w:rPr>
          <w:rFonts w:ascii="Arial" w:eastAsia="Arial" w:hAnsi="Arial" w:cs="Arial"/>
          <w:spacing w:val="-3"/>
          <w:sz w:val="20"/>
          <w:szCs w:val="20"/>
          <w:lang w:eastAsia="fr-FR"/>
        </w:rPr>
      </w:pPr>
      <w:r w:rsidRPr="00E61FDC">
        <w:rPr>
          <w:rFonts w:ascii="Arial" w:eastAsia="Arial" w:hAnsi="Arial" w:cs="Arial"/>
          <w:spacing w:val="-3"/>
          <w:sz w:val="20"/>
          <w:szCs w:val="20"/>
          <w:lang w:eastAsia="fr-FR"/>
        </w:rPr>
        <w:t>…… % du débit affecté à la réfrigération</w:t>
      </w:r>
    </w:p>
    <w:p w14:paraId="17EA9338" w14:textId="77777777" w:rsidR="00C60F21" w:rsidRPr="00E61FDC" w:rsidRDefault="00C60F21" w:rsidP="00C60F21">
      <w:pPr>
        <w:pStyle w:val="Paragraphedeliste"/>
        <w:numPr>
          <w:ilvl w:val="0"/>
          <w:numId w:val="2"/>
        </w:numPr>
        <w:tabs>
          <w:tab w:val="left" w:pos="-720"/>
        </w:tabs>
        <w:suppressAutoHyphens/>
        <w:spacing w:after="120"/>
        <w:jc w:val="both"/>
        <w:rPr>
          <w:rFonts w:ascii="Arial" w:eastAsia="Times New Roman" w:hAnsi="Arial" w:cs="Arial"/>
          <w:b/>
          <w:spacing w:val="-2"/>
          <w:sz w:val="20"/>
          <w:szCs w:val="20"/>
        </w:rPr>
      </w:pPr>
      <w:r w:rsidRPr="00E61FDC">
        <w:rPr>
          <w:rFonts w:ascii="Arial" w:eastAsia="Times New Roman" w:hAnsi="Arial" w:cs="Arial"/>
          <w:b/>
          <w:spacing w:val="-2"/>
          <w:sz w:val="20"/>
          <w:szCs w:val="20"/>
        </w:rPr>
        <w:t>En cas d’usage agricole:</w:t>
      </w:r>
    </w:p>
    <w:p w14:paraId="1D1E832B" w14:textId="77777777" w:rsidR="00C60F21" w:rsidRPr="00E61FDC" w:rsidRDefault="00C60F21" w:rsidP="00C60F21">
      <w:pPr>
        <w:pStyle w:val="Paragraphedeliste"/>
        <w:widowControl w:val="0"/>
        <w:numPr>
          <w:ilvl w:val="0"/>
          <w:numId w:val="11"/>
        </w:numPr>
        <w:tabs>
          <w:tab w:val="left" w:pos="-720"/>
        </w:tabs>
        <w:suppressAutoHyphens/>
        <w:overflowPunct w:val="0"/>
        <w:autoSpaceDE w:val="0"/>
        <w:autoSpaceDN w:val="0"/>
        <w:adjustRightInd w:val="0"/>
        <w:spacing w:before="40" w:after="0"/>
        <w:jc w:val="both"/>
        <w:textAlignment w:val="baseline"/>
        <w:rPr>
          <w:rFonts w:ascii="Arial" w:eastAsia="Arial" w:hAnsi="Arial" w:cs="Arial"/>
          <w:spacing w:val="-3"/>
          <w:sz w:val="20"/>
          <w:szCs w:val="20"/>
          <w:lang w:eastAsia="fr-FR"/>
        </w:rPr>
      </w:pPr>
      <w:r w:rsidRPr="00E61FDC">
        <w:rPr>
          <w:rFonts w:ascii="Arial" w:eastAsia="Arial" w:hAnsi="Arial" w:cs="Arial"/>
          <w:spacing w:val="-3"/>
          <w:sz w:val="20"/>
          <w:szCs w:val="20"/>
          <w:lang w:eastAsia="fr-FR"/>
        </w:rPr>
        <w:t>…… % du débit affecté à l’arrosage</w:t>
      </w:r>
    </w:p>
    <w:p w14:paraId="369AC876" w14:textId="77777777" w:rsidR="00C60F21" w:rsidRPr="00E61FDC" w:rsidRDefault="00C60F21" w:rsidP="00C60F21">
      <w:pPr>
        <w:pStyle w:val="Paragraphedeliste"/>
        <w:numPr>
          <w:ilvl w:val="0"/>
          <w:numId w:val="2"/>
        </w:numPr>
        <w:tabs>
          <w:tab w:val="left" w:pos="-720"/>
        </w:tabs>
        <w:suppressAutoHyphens/>
        <w:spacing w:after="120"/>
        <w:jc w:val="both"/>
        <w:rPr>
          <w:rFonts w:ascii="Arial" w:eastAsia="Times New Roman" w:hAnsi="Arial" w:cs="Arial"/>
          <w:b/>
          <w:spacing w:val="-2"/>
          <w:sz w:val="20"/>
          <w:szCs w:val="20"/>
        </w:rPr>
      </w:pPr>
      <w:r w:rsidRPr="00E61FDC">
        <w:rPr>
          <w:rFonts w:ascii="Arial" w:eastAsia="Times New Roman" w:hAnsi="Arial" w:cs="Arial"/>
          <w:b/>
          <w:spacing w:val="-2"/>
          <w:sz w:val="20"/>
          <w:szCs w:val="20"/>
        </w:rPr>
        <w:t>En cas d’usage domestique</w:t>
      </w:r>
    </w:p>
    <w:p w14:paraId="6B09276A" w14:textId="77777777" w:rsidR="00C60F21" w:rsidRPr="00E61FDC" w:rsidRDefault="00C60F21" w:rsidP="00C60F21">
      <w:pPr>
        <w:pStyle w:val="Paragraphedeliste"/>
        <w:widowControl w:val="0"/>
        <w:numPr>
          <w:ilvl w:val="0"/>
          <w:numId w:val="11"/>
        </w:numPr>
        <w:tabs>
          <w:tab w:val="left" w:pos="-720"/>
        </w:tabs>
        <w:suppressAutoHyphens/>
        <w:overflowPunct w:val="0"/>
        <w:autoSpaceDE w:val="0"/>
        <w:autoSpaceDN w:val="0"/>
        <w:adjustRightInd w:val="0"/>
        <w:spacing w:before="40" w:after="0"/>
        <w:jc w:val="both"/>
        <w:textAlignment w:val="baseline"/>
        <w:rPr>
          <w:rFonts w:ascii="Arial" w:eastAsia="Arial" w:hAnsi="Arial" w:cs="Arial"/>
          <w:spacing w:val="-3"/>
          <w:sz w:val="20"/>
          <w:szCs w:val="20"/>
          <w:lang w:eastAsia="fr-FR"/>
        </w:rPr>
      </w:pPr>
      <w:r w:rsidRPr="00E61FDC">
        <w:rPr>
          <w:rFonts w:ascii="Arial" w:eastAsia="Arial" w:hAnsi="Arial" w:cs="Arial"/>
          <w:spacing w:val="-3"/>
          <w:sz w:val="20"/>
          <w:szCs w:val="20"/>
          <w:lang w:eastAsia="fr-FR"/>
        </w:rPr>
        <w:t>…… % du débit affecté au fonctionnement d’une pompe à chaleur</w:t>
      </w:r>
    </w:p>
    <w:p w14:paraId="5939F176" w14:textId="77777777" w:rsidR="00C60F21" w:rsidRPr="00E61FDC" w:rsidRDefault="00C60F21" w:rsidP="00C60F21">
      <w:pPr>
        <w:pStyle w:val="Paragraphedeliste"/>
        <w:numPr>
          <w:ilvl w:val="0"/>
          <w:numId w:val="2"/>
        </w:numPr>
        <w:tabs>
          <w:tab w:val="left" w:pos="-720"/>
        </w:tabs>
        <w:suppressAutoHyphens/>
        <w:spacing w:after="120"/>
        <w:jc w:val="both"/>
        <w:rPr>
          <w:rFonts w:ascii="Arial" w:eastAsia="Times New Roman" w:hAnsi="Arial" w:cs="Arial"/>
          <w:b/>
          <w:spacing w:val="-2"/>
          <w:sz w:val="20"/>
          <w:szCs w:val="20"/>
        </w:rPr>
      </w:pPr>
      <w:r w:rsidRPr="00E61FDC">
        <w:rPr>
          <w:rFonts w:ascii="Arial" w:eastAsia="Times New Roman" w:hAnsi="Arial" w:cs="Arial"/>
          <w:b/>
          <w:spacing w:val="-2"/>
          <w:sz w:val="20"/>
          <w:szCs w:val="20"/>
        </w:rPr>
        <w:t>Dispositif de prélèvement:</w:t>
      </w:r>
    </w:p>
    <w:p w14:paraId="1EF121B2" w14:textId="77777777" w:rsidR="00C60F21" w:rsidRPr="00E61FDC" w:rsidRDefault="00C60F21" w:rsidP="00C60F21">
      <w:pPr>
        <w:pStyle w:val="Paragraphedeliste"/>
        <w:widowControl w:val="0"/>
        <w:numPr>
          <w:ilvl w:val="0"/>
          <w:numId w:val="11"/>
        </w:numPr>
        <w:tabs>
          <w:tab w:val="left" w:pos="-720"/>
        </w:tabs>
        <w:suppressAutoHyphens/>
        <w:overflowPunct w:val="0"/>
        <w:autoSpaceDE w:val="0"/>
        <w:autoSpaceDN w:val="0"/>
        <w:adjustRightInd w:val="0"/>
        <w:spacing w:before="40" w:after="0"/>
        <w:jc w:val="both"/>
        <w:textAlignment w:val="baseline"/>
        <w:rPr>
          <w:rFonts w:ascii="Arial" w:eastAsia="Arial" w:hAnsi="Arial" w:cs="Arial"/>
          <w:spacing w:val="-3"/>
          <w:sz w:val="20"/>
          <w:szCs w:val="20"/>
          <w:lang w:eastAsia="fr-FR"/>
        </w:rPr>
      </w:pPr>
      <w:r w:rsidRPr="00E61FDC">
        <w:rPr>
          <w:rFonts w:ascii="Arial" w:eastAsia="Arial" w:hAnsi="Arial" w:cs="Arial"/>
          <w:spacing w:val="-3"/>
          <w:sz w:val="20"/>
          <w:szCs w:val="20"/>
          <w:lang w:eastAsia="fr-FR"/>
        </w:rPr>
        <w:t>Type de pompe:</w:t>
      </w:r>
    </w:p>
    <w:p w14:paraId="23A67DBC" w14:textId="77777777" w:rsidR="00C60F21" w:rsidRPr="00E61FDC" w:rsidRDefault="001D7A10" w:rsidP="00C60F21">
      <w:pPr>
        <w:pStyle w:val="Paragraphedeliste"/>
        <w:spacing w:after="0"/>
        <w:ind w:left="1416"/>
        <w:rPr>
          <w:rFonts w:ascii="Arial" w:eastAsia="Arial" w:hAnsi="Arial" w:cs="Arial"/>
          <w:spacing w:val="-3"/>
          <w:sz w:val="20"/>
          <w:szCs w:val="20"/>
          <w:lang w:eastAsia="fr-FR"/>
        </w:rPr>
      </w:pPr>
      <w:sdt>
        <w:sdtPr>
          <w:rPr>
            <w:rFonts w:ascii="MS Gothic" w:eastAsia="MS Gothic" w:hAnsi="MS Gothic" w:cs="Arial"/>
            <w:spacing w:val="-3"/>
            <w:sz w:val="20"/>
            <w:szCs w:val="20"/>
            <w:lang w:eastAsia="fr-FR"/>
          </w:rPr>
          <w:id w:val="-646356940"/>
          <w14:checkbox>
            <w14:checked w14:val="0"/>
            <w14:checkedState w14:val="2612" w14:font="MS Gothic"/>
            <w14:uncheckedState w14:val="2610" w14:font="MS Gothic"/>
          </w14:checkbox>
        </w:sdtPr>
        <w:sdtEndPr/>
        <w:sdtContent>
          <w:r w:rsidR="00C60F21" w:rsidRPr="00E61FDC">
            <w:rPr>
              <w:rFonts w:ascii="MS Gothic" w:eastAsia="MS Gothic" w:hAnsi="MS Gothic" w:cs="Arial"/>
              <w:spacing w:val="-3"/>
              <w:sz w:val="20"/>
              <w:szCs w:val="20"/>
              <w:lang w:eastAsia="fr-FR"/>
            </w:rPr>
            <w:t>☐</w:t>
          </w:r>
        </w:sdtContent>
      </w:sdt>
      <w:r w:rsidR="00C60F21" w:rsidRPr="00E61FDC">
        <w:rPr>
          <w:rFonts w:ascii="Arial" w:eastAsia="Arial" w:hAnsi="Arial" w:cs="Arial"/>
          <w:spacing w:val="-3"/>
          <w:sz w:val="20"/>
          <w:szCs w:val="20"/>
          <w:lang w:eastAsia="fr-FR"/>
        </w:rPr>
        <w:t xml:space="preserve"> Pompe immergée</w:t>
      </w:r>
    </w:p>
    <w:p w14:paraId="4532677E" w14:textId="77777777" w:rsidR="00C60F21" w:rsidRPr="00E61FDC" w:rsidRDefault="001D7A10" w:rsidP="00C60F21">
      <w:pPr>
        <w:pStyle w:val="Paragraphedeliste"/>
        <w:spacing w:after="0"/>
        <w:ind w:left="1416"/>
        <w:rPr>
          <w:rFonts w:ascii="Arial" w:eastAsia="Arial" w:hAnsi="Arial" w:cs="Arial"/>
          <w:spacing w:val="-3"/>
          <w:sz w:val="20"/>
          <w:szCs w:val="20"/>
          <w:lang w:eastAsia="fr-FR"/>
        </w:rPr>
      </w:pPr>
      <w:sdt>
        <w:sdtPr>
          <w:rPr>
            <w:rFonts w:ascii="MS Gothic" w:eastAsia="MS Gothic" w:hAnsi="MS Gothic" w:cs="Arial"/>
            <w:spacing w:val="-3"/>
            <w:sz w:val="20"/>
            <w:szCs w:val="20"/>
            <w:lang w:eastAsia="fr-FR"/>
          </w:rPr>
          <w:id w:val="360252026"/>
          <w14:checkbox>
            <w14:checked w14:val="0"/>
            <w14:checkedState w14:val="2612" w14:font="MS Gothic"/>
            <w14:uncheckedState w14:val="2610" w14:font="MS Gothic"/>
          </w14:checkbox>
        </w:sdtPr>
        <w:sdtEndPr/>
        <w:sdtContent>
          <w:r w:rsidR="00C60F21" w:rsidRPr="00E61FDC">
            <w:rPr>
              <w:rFonts w:ascii="MS Gothic" w:eastAsia="MS Gothic" w:hAnsi="MS Gothic" w:cs="Arial"/>
              <w:spacing w:val="-3"/>
              <w:sz w:val="20"/>
              <w:szCs w:val="20"/>
              <w:lang w:eastAsia="fr-FR"/>
            </w:rPr>
            <w:t>☐</w:t>
          </w:r>
        </w:sdtContent>
      </w:sdt>
      <w:r w:rsidR="00C60F21" w:rsidRPr="00E61FDC">
        <w:rPr>
          <w:rFonts w:ascii="Arial" w:eastAsia="Arial" w:hAnsi="Arial" w:cs="Arial"/>
          <w:spacing w:val="-3"/>
          <w:sz w:val="20"/>
          <w:szCs w:val="20"/>
          <w:lang w:eastAsia="fr-FR"/>
        </w:rPr>
        <w:t xml:space="preserve"> Pompe de surface (aspirante) </w:t>
      </w:r>
    </w:p>
    <w:p w14:paraId="39B93094" w14:textId="77777777" w:rsidR="00C60F21" w:rsidRPr="00E61FDC" w:rsidRDefault="001D7A10" w:rsidP="00C60F21">
      <w:pPr>
        <w:pStyle w:val="Paragraphedeliste"/>
        <w:spacing w:after="0"/>
        <w:ind w:left="1416"/>
        <w:rPr>
          <w:rFonts w:ascii="Arial" w:eastAsia="Arial" w:hAnsi="Arial" w:cs="Arial"/>
          <w:spacing w:val="-3"/>
          <w:sz w:val="20"/>
          <w:szCs w:val="20"/>
          <w:lang w:eastAsia="fr-FR"/>
        </w:rPr>
      </w:pPr>
      <w:sdt>
        <w:sdtPr>
          <w:rPr>
            <w:rFonts w:ascii="MS Gothic" w:eastAsia="MS Gothic" w:hAnsi="MS Gothic" w:cs="Arial"/>
            <w:spacing w:val="-3"/>
            <w:sz w:val="20"/>
            <w:szCs w:val="20"/>
            <w:lang w:eastAsia="fr-FR"/>
          </w:rPr>
          <w:id w:val="-1462503278"/>
          <w14:checkbox>
            <w14:checked w14:val="0"/>
            <w14:checkedState w14:val="2612" w14:font="MS Gothic"/>
            <w14:uncheckedState w14:val="2610" w14:font="MS Gothic"/>
          </w14:checkbox>
        </w:sdtPr>
        <w:sdtEndPr/>
        <w:sdtContent>
          <w:r w:rsidR="00C60F21" w:rsidRPr="00E61FDC">
            <w:rPr>
              <w:rFonts w:ascii="MS Gothic" w:eastAsia="MS Gothic" w:hAnsi="MS Gothic" w:cs="Arial"/>
              <w:spacing w:val="-3"/>
              <w:sz w:val="20"/>
              <w:szCs w:val="20"/>
              <w:lang w:eastAsia="fr-FR"/>
            </w:rPr>
            <w:t>☐</w:t>
          </w:r>
        </w:sdtContent>
      </w:sdt>
      <w:r w:rsidR="00C60F21" w:rsidRPr="00E61FDC">
        <w:rPr>
          <w:rFonts w:ascii="Arial" w:eastAsia="Arial" w:hAnsi="Arial" w:cs="Arial"/>
          <w:spacing w:val="-3"/>
          <w:sz w:val="20"/>
          <w:szCs w:val="20"/>
          <w:lang w:eastAsia="fr-FR"/>
        </w:rPr>
        <w:t xml:space="preserve"> Autre :</w:t>
      </w:r>
    </w:p>
    <w:p w14:paraId="10897583" w14:textId="77777777" w:rsidR="00C60F21" w:rsidRPr="00E61FDC" w:rsidRDefault="00C60F21" w:rsidP="00C60F21">
      <w:pPr>
        <w:pStyle w:val="Paragraphedeliste"/>
        <w:widowControl w:val="0"/>
        <w:numPr>
          <w:ilvl w:val="0"/>
          <w:numId w:val="11"/>
        </w:numPr>
        <w:tabs>
          <w:tab w:val="left" w:pos="-720"/>
        </w:tabs>
        <w:suppressAutoHyphens/>
        <w:overflowPunct w:val="0"/>
        <w:autoSpaceDE w:val="0"/>
        <w:autoSpaceDN w:val="0"/>
        <w:adjustRightInd w:val="0"/>
        <w:spacing w:before="40" w:after="0"/>
        <w:jc w:val="both"/>
        <w:textAlignment w:val="baseline"/>
        <w:rPr>
          <w:rFonts w:ascii="Arial" w:eastAsia="Arial" w:hAnsi="Arial" w:cs="Arial"/>
          <w:spacing w:val="-3"/>
          <w:sz w:val="20"/>
          <w:szCs w:val="20"/>
          <w:lang w:eastAsia="fr-FR"/>
        </w:rPr>
      </w:pPr>
      <w:r>
        <w:rPr>
          <w:rFonts w:ascii="Arial" w:eastAsia="Arial" w:hAnsi="Arial" w:cs="Arial"/>
          <w:spacing w:val="-3"/>
          <w:sz w:val="20"/>
          <w:szCs w:val="20"/>
          <w:lang w:eastAsia="fr-FR"/>
        </w:rPr>
        <w:t xml:space="preserve">Débit </w:t>
      </w:r>
      <w:r w:rsidRPr="00E61FDC">
        <w:rPr>
          <w:rFonts w:ascii="Arial" w:eastAsia="Arial" w:hAnsi="Arial" w:cs="Arial"/>
          <w:spacing w:val="-3"/>
          <w:sz w:val="20"/>
          <w:szCs w:val="20"/>
          <w:lang w:eastAsia="fr-FR"/>
        </w:rPr>
        <w:t>nominale en m³/h:</w:t>
      </w:r>
    </w:p>
    <w:p w14:paraId="046DCA9B" w14:textId="77777777" w:rsidR="00C60F21" w:rsidRPr="00E61FDC" w:rsidRDefault="00C60F21" w:rsidP="00C60F21">
      <w:pPr>
        <w:tabs>
          <w:tab w:val="left" w:pos="-720"/>
        </w:tabs>
        <w:suppressAutoHyphens/>
        <w:spacing w:before="120" w:after="120"/>
        <w:ind w:left="709" w:hanging="709"/>
        <w:jc w:val="both"/>
        <w:rPr>
          <w:rFonts w:ascii="Arial" w:eastAsia="Times New Roman" w:hAnsi="Arial" w:cs="Arial"/>
          <w:sz w:val="20"/>
          <w:szCs w:val="20"/>
          <w:lang w:val="fr-BE" w:eastAsia="fr-BE"/>
        </w:rPr>
      </w:pPr>
    </w:p>
    <w:p w14:paraId="03024FA3" w14:textId="77777777" w:rsidR="00C60F21" w:rsidRDefault="00C60F21" w:rsidP="00C60F21">
      <w:pPr>
        <w:tabs>
          <w:tab w:val="left" w:pos="-720"/>
        </w:tabs>
        <w:suppressAutoHyphens/>
        <w:spacing w:after="0"/>
        <w:ind w:left="426" w:hanging="426"/>
        <w:jc w:val="both"/>
        <w:rPr>
          <w:rFonts w:ascii="Arial" w:eastAsia="Times New Roman" w:hAnsi="Arial" w:cs="Arial"/>
          <w:b/>
          <w:color w:val="31849B"/>
          <w:szCs w:val="20"/>
          <w:lang w:val="fr-BE" w:eastAsia="fr-BE"/>
        </w:rPr>
      </w:pPr>
      <w:r>
        <w:rPr>
          <w:rFonts w:ascii="Arial" w:eastAsia="Times New Roman" w:hAnsi="Arial" w:cs="Arial"/>
          <w:b/>
          <w:color w:val="31849B"/>
          <w:szCs w:val="20"/>
          <w:lang w:val="fr-BE" w:eastAsia="fr-BE"/>
        </w:rPr>
        <w:t>V</w:t>
      </w:r>
      <w:r>
        <w:rPr>
          <w:rFonts w:ascii="Arial" w:eastAsia="Times New Roman" w:hAnsi="Arial" w:cs="Arial"/>
          <w:b/>
          <w:color w:val="31849B"/>
          <w:szCs w:val="20"/>
          <w:lang w:val="fr-BE" w:eastAsia="fr-BE"/>
        </w:rPr>
        <w:tab/>
      </w:r>
      <w:r w:rsidRPr="00A75CA4">
        <w:rPr>
          <w:rFonts w:ascii="Arial" w:eastAsia="Times New Roman" w:hAnsi="Arial" w:cs="Arial"/>
          <w:b/>
          <w:color w:val="31849B"/>
          <w:szCs w:val="20"/>
          <w:lang w:val="fr-BE" w:eastAsia="fr-BE"/>
        </w:rPr>
        <w:t>Usage de l’eau captée (cocher une ou plusieurs possibilités)</w:t>
      </w:r>
    </w:p>
    <w:p w14:paraId="0AB5E3F4" w14:textId="77777777" w:rsidR="00C60F21" w:rsidRPr="00A75CA4" w:rsidRDefault="00C60F21" w:rsidP="00C60F21">
      <w:pPr>
        <w:tabs>
          <w:tab w:val="left" w:pos="-720"/>
        </w:tabs>
        <w:suppressAutoHyphens/>
        <w:spacing w:after="0"/>
        <w:ind w:left="426" w:hanging="426"/>
        <w:jc w:val="both"/>
        <w:rPr>
          <w:rFonts w:ascii="Arial" w:eastAsia="Times New Roman" w:hAnsi="Arial" w:cs="Arial"/>
          <w:b/>
          <w:color w:val="31849B"/>
          <w:szCs w:val="20"/>
          <w:lang w:val="fr-BE" w:eastAsia="fr-BE"/>
        </w:rPr>
      </w:pPr>
    </w:p>
    <w:p w14:paraId="7EF6C2E8" w14:textId="77777777" w:rsidR="00C60F21" w:rsidRDefault="00C60F21" w:rsidP="00C60F21">
      <w:pPr>
        <w:widowControl w:val="0"/>
        <w:numPr>
          <w:ilvl w:val="0"/>
          <w:numId w:val="10"/>
        </w:numPr>
        <w:tabs>
          <w:tab w:val="left" w:pos="-720"/>
        </w:tabs>
        <w:suppressAutoHyphens/>
        <w:overflowPunct w:val="0"/>
        <w:autoSpaceDE w:val="0"/>
        <w:autoSpaceDN w:val="0"/>
        <w:adjustRightInd w:val="0"/>
        <w:spacing w:before="40" w:after="0"/>
        <w:jc w:val="both"/>
        <w:textAlignment w:val="baseline"/>
        <w:rPr>
          <w:rFonts w:ascii="Arial" w:eastAsia="Times New Roman" w:hAnsi="Arial" w:cs="Arial"/>
          <w:spacing w:val="-3"/>
          <w:sz w:val="20"/>
          <w:szCs w:val="20"/>
          <w:lang w:val="fr-FR" w:eastAsia="fr-FR"/>
        </w:rPr>
      </w:pPr>
      <w:r w:rsidRPr="00035057">
        <w:rPr>
          <w:rFonts w:ascii="Arial" w:eastAsia="Times New Roman" w:hAnsi="Arial" w:cs="Arial"/>
          <w:spacing w:val="-3"/>
          <w:sz w:val="20"/>
          <w:szCs w:val="20"/>
          <w:lang w:val="fr-FR" w:eastAsia="fr-FR"/>
        </w:rPr>
        <w:t>Distribution publique</w:t>
      </w:r>
      <w:r>
        <w:rPr>
          <w:rFonts w:ascii="Arial" w:eastAsia="Times New Roman" w:hAnsi="Arial" w:cs="Arial"/>
          <w:spacing w:val="-3"/>
          <w:sz w:val="20"/>
          <w:szCs w:val="20"/>
          <w:lang w:val="fr-FR" w:eastAsia="fr-FR"/>
        </w:rPr>
        <w:t xml:space="preserve"> (</w:t>
      </w:r>
      <w:r>
        <w:rPr>
          <w:rFonts w:ascii="Arial" w:hAnsi="Arial" w:cs="Arial"/>
          <w:sz w:val="20"/>
          <w:szCs w:val="20"/>
          <w:lang w:val="fr-BE"/>
        </w:rPr>
        <w:t>alimentation du</w:t>
      </w:r>
      <w:r w:rsidRPr="00AE6048">
        <w:rPr>
          <w:rFonts w:ascii="Arial" w:hAnsi="Arial" w:cs="Arial"/>
          <w:sz w:val="20"/>
          <w:szCs w:val="20"/>
          <w:lang w:val="fr-BE"/>
        </w:rPr>
        <w:t xml:space="preserve"> réseau public de distribution d’eau </w:t>
      </w:r>
      <w:r>
        <w:rPr>
          <w:rFonts w:ascii="Arial" w:hAnsi="Arial" w:cs="Arial"/>
          <w:sz w:val="20"/>
          <w:szCs w:val="20"/>
          <w:lang w:val="fr-BE"/>
        </w:rPr>
        <w:t>potable)</w:t>
      </w:r>
      <w:r w:rsidRPr="00035057">
        <w:rPr>
          <w:rFonts w:ascii="Arial" w:eastAsia="Times New Roman" w:hAnsi="Arial" w:cs="Arial"/>
          <w:spacing w:val="-3"/>
          <w:sz w:val="20"/>
          <w:szCs w:val="20"/>
          <w:lang w:val="fr-FR" w:eastAsia="fr-FR"/>
        </w:rPr>
        <w:t>,</w:t>
      </w:r>
    </w:p>
    <w:p w14:paraId="5BA0491D" w14:textId="77777777" w:rsidR="00C60F21" w:rsidRPr="003A080D" w:rsidRDefault="00C60F21" w:rsidP="00C60F21">
      <w:pPr>
        <w:widowControl w:val="0"/>
        <w:numPr>
          <w:ilvl w:val="0"/>
          <w:numId w:val="10"/>
        </w:numPr>
        <w:tabs>
          <w:tab w:val="left" w:pos="-720"/>
        </w:tabs>
        <w:suppressAutoHyphens/>
        <w:overflowPunct w:val="0"/>
        <w:autoSpaceDE w:val="0"/>
        <w:autoSpaceDN w:val="0"/>
        <w:adjustRightInd w:val="0"/>
        <w:spacing w:before="40" w:after="0"/>
        <w:jc w:val="both"/>
        <w:textAlignment w:val="baseline"/>
        <w:rPr>
          <w:rFonts w:ascii="Arial" w:eastAsia="Times New Roman" w:hAnsi="Arial" w:cs="Arial"/>
          <w:spacing w:val="-3"/>
          <w:sz w:val="20"/>
          <w:szCs w:val="20"/>
          <w:lang w:val="fr-FR" w:eastAsia="fr-FR"/>
        </w:rPr>
      </w:pPr>
      <w:r w:rsidRPr="006A43BC">
        <w:rPr>
          <w:rFonts w:ascii="Arial" w:eastAsia="Times New Roman" w:hAnsi="Arial" w:cs="Arial"/>
          <w:spacing w:val="-3"/>
          <w:sz w:val="20"/>
          <w:szCs w:val="20"/>
          <w:lang w:val="fr-FR" w:eastAsia="fr-FR"/>
        </w:rPr>
        <w:t>Consommation humaine (&lt;10m³ par jour et pour 50 personnes ou moins),</w:t>
      </w:r>
    </w:p>
    <w:p w14:paraId="2F21BE6B" w14:textId="77777777" w:rsidR="00C60F21" w:rsidRPr="00035057" w:rsidRDefault="00C60F21" w:rsidP="00C60F21">
      <w:pPr>
        <w:widowControl w:val="0"/>
        <w:numPr>
          <w:ilvl w:val="0"/>
          <w:numId w:val="10"/>
        </w:numPr>
        <w:tabs>
          <w:tab w:val="left" w:pos="-720"/>
        </w:tabs>
        <w:suppressAutoHyphens/>
        <w:overflowPunct w:val="0"/>
        <w:autoSpaceDE w:val="0"/>
        <w:autoSpaceDN w:val="0"/>
        <w:adjustRightInd w:val="0"/>
        <w:spacing w:before="40" w:after="0"/>
        <w:jc w:val="both"/>
        <w:textAlignment w:val="baseline"/>
        <w:rPr>
          <w:rFonts w:ascii="Arial" w:eastAsia="Times New Roman" w:hAnsi="Arial" w:cs="Arial"/>
          <w:spacing w:val="-3"/>
          <w:sz w:val="20"/>
          <w:szCs w:val="20"/>
          <w:lang w:val="fr-FR" w:eastAsia="fr-FR"/>
        </w:rPr>
      </w:pPr>
      <w:r w:rsidRPr="006A43BC">
        <w:rPr>
          <w:rFonts w:ascii="Arial" w:eastAsia="Times New Roman" w:hAnsi="Arial" w:cs="Arial"/>
          <w:spacing w:val="-3"/>
          <w:sz w:val="20"/>
          <w:szCs w:val="20"/>
          <w:lang w:val="fr-FR" w:eastAsia="fr-FR"/>
        </w:rPr>
        <w:t>Consommation humaine (&gt;10m³ par jour ou pour plus de 50 personnes),</w:t>
      </w:r>
    </w:p>
    <w:p w14:paraId="3C92E364" w14:textId="77777777" w:rsidR="00C60F21" w:rsidRPr="00035057" w:rsidRDefault="00C60F21" w:rsidP="00C60F21">
      <w:pPr>
        <w:widowControl w:val="0"/>
        <w:numPr>
          <w:ilvl w:val="0"/>
          <w:numId w:val="10"/>
        </w:numPr>
        <w:tabs>
          <w:tab w:val="left" w:pos="-720"/>
        </w:tabs>
        <w:suppressAutoHyphens/>
        <w:overflowPunct w:val="0"/>
        <w:autoSpaceDE w:val="0"/>
        <w:autoSpaceDN w:val="0"/>
        <w:adjustRightInd w:val="0"/>
        <w:spacing w:before="40" w:after="0"/>
        <w:jc w:val="both"/>
        <w:textAlignment w:val="baseline"/>
        <w:rPr>
          <w:rFonts w:ascii="Arial" w:eastAsia="Times New Roman" w:hAnsi="Arial" w:cs="Arial"/>
          <w:spacing w:val="-3"/>
          <w:sz w:val="20"/>
          <w:szCs w:val="20"/>
          <w:lang w:val="fr-FR" w:eastAsia="fr-FR"/>
        </w:rPr>
      </w:pPr>
      <w:r>
        <w:rPr>
          <w:rFonts w:ascii="Arial" w:eastAsia="Times New Roman" w:hAnsi="Arial" w:cs="Arial"/>
          <w:spacing w:val="-3"/>
          <w:sz w:val="20"/>
          <w:szCs w:val="20"/>
          <w:lang w:val="fr-FR" w:eastAsia="fr-FR"/>
        </w:rPr>
        <w:t>Utilisation pour la préparation/rinçage d’aliments,</w:t>
      </w:r>
    </w:p>
    <w:p w14:paraId="6A2A48F8" w14:textId="77777777" w:rsidR="00C60F21" w:rsidRPr="00035057" w:rsidRDefault="00C60F21" w:rsidP="00C60F21">
      <w:pPr>
        <w:widowControl w:val="0"/>
        <w:numPr>
          <w:ilvl w:val="0"/>
          <w:numId w:val="10"/>
        </w:numPr>
        <w:tabs>
          <w:tab w:val="left" w:pos="-720"/>
        </w:tabs>
        <w:suppressAutoHyphens/>
        <w:overflowPunct w:val="0"/>
        <w:autoSpaceDE w:val="0"/>
        <w:autoSpaceDN w:val="0"/>
        <w:adjustRightInd w:val="0"/>
        <w:spacing w:before="40" w:after="0"/>
        <w:jc w:val="both"/>
        <w:textAlignment w:val="baseline"/>
        <w:rPr>
          <w:rFonts w:ascii="Arial" w:eastAsia="Times New Roman" w:hAnsi="Arial" w:cs="Arial"/>
          <w:spacing w:val="-3"/>
          <w:sz w:val="20"/>
          <w:szCs w:val="20"/>
          <w:lang w:val="fr-FR" w:eastAsia="fr-FR"/>
        </w:rPr>
      </w:pPr>
      <w:r w:rsidRPr="00035057">
        <w:rPr>
          <w:rFonts w:ascii="Arial" w:eastAsia="Times New Roman" w:hAnsi="Arial" w:cs="Arial"/>
          <w:spacing w:val="-3"/>
          <w:sz w:val="20"/>
          <w:szCs w:val="20"/>
          <w:lang w:val="fr-FR" w:eastAsia="fr-FR"/>
        </w:rPr>
        <w:t>Sanitaires (douches, bains),</w:t>
      </w:r>
    </w:p>
    <w:p w14:paraId="733E4388" w14:textId="77777777" w:rsidR="00C60F21" w:rsidRPr="00035057" w:rsidRDefault="00C60F21" w:rsidP="00C60F21">
      <w:pPr>
        <w:widowControl w:val="0"/>
        <w:numPr>
          <w:ilvl w:val="0"/>
          <w:numId w:val="10"/>
        </w:numPr>
        <w:tabs>
          <w:tab w:val="left" w:pos="-720"/>
        </w:tabs>
        <w:suppressAutoHyphens/>
        <w:overflowPunct w:val="0"/>
        <w:autoSpaceDE w:val="0"/>
        <w:autoSpaceDN w:val="0"/>
        <w:adjustRightInd w:val="0"/>
        <w:spacing w:before="40" w:after="0"/>
        <w:jc w:val="both"/>
        <w:textAlignment w:val="baseline"/>
        <w:rPr>
          <w:rFonts w:ascii="Arial" w:eastAsia="Times New Roman" w:hAnsi="Arial" w:cs="Arial"/>
          <w:spacing w:val="-3"/>
          <w:sz w:val="20"/>
          <w:szCs w:val="20"/>
          <w:lang w:val="fr-FR" w:eastAsia="fr-FR"/>
        </w:rPr>
      </w:pPr>
      <w:r w:rsidRPr="00035057">
        <w:rPr>
          <w:rFonts w:ascii="Arial" w:eastAsia="Times New Roman" w:hAnsi="Arial" w:cs="Arial"/>
          <w:spacing w:val="-3"/>
          <w:sz w:val="20"/>
          <w:szCs w:val="20"/>
          <w:lang w:val="fr-FR" w:eastAsia="fr-FR"/>
        </w:rPr>
        <w:t>Sanitaires (toilettes),</w:t>
      </w:r>
    </w:p>
    <w:p w14:paraId="36B1B8C2" w14:textId="77777777" w:rsidR="00C60F21" w:rsidRPr="00035057" w:rsidRDefault="00C60F21" w:rsidP="00C60F21">
      <w:pPr>
        <w:widowControl w:val="0"/>
        <w:numPr>
          <w:ilvl w:val="0"/>
          <w:numId w:val="10"/>
        </w:numPr>
        <w:tabs>
          <w:tab w:val="left" w:pos="-720"/>
        </w:tabs>
        <w:suppressAutoHyphens/>
        <w:overflowPunct w:val="0"/>
        <w:autoSpaceDE w:val="0"/>
        <w:autoSpaceDN w:val="0"/>
        <w:adjustRightInd w:val="0"/>
        <w:spacing w:before="60" w:after="0"/>
        <w:jc w:val="both"/>
        <w:textAlignment w:val="baseline"/>
        <w:rPr>
          <w:rFonts w:ascii="Arial" w:eastAsia="Times New Roman" w:hAnsi="Arial" w:cs="Arial"/>
          <w:spacing w:val="-3"/>
          <w:sz w:val="20"/>
          <w:szCs w:val="20"/>
          <w:lang w:val="fr-FR" w:eastAsia="fr-FR"/>
        </w:rPr>
      </w:pPr>
      <w:r w:rsidRPr="00035057">
        <w:rPr>
          <w:rFonts w:ascii="Arial" w:eastAsia="Times New Roman" w:hAnsi="Arial" w:cs="Arial"/>
          <w:spacing w:val="-3"/>
          <w:sz w:val="20"/>
          <w:szCs w:val="20"/>
          <w:lang w:val="fr-FR" w:eastAsia="fr-FR"/>
        </w:rPr>
        <w:t>Bains publics,</w:t>
      </w:r>
    </w:p>
    <w:p w14:paraId="5B09CA29" w14:textId="77777777" w:rsidR="00C60F21" w:rsidRPr="00035057" w:rsidRDefault="00C60F21" w:rsidP="00C60F21">
      <w:pPr>
        <w:widowControl w:val="0"/>
        <w:numPr>
          <w:ilvl w:val="0"/>
          <w:numId w:val="10"/>
        </w:numPr>
        <w:tabs>
          <w:tab w:val="left" w:pos="-720"/>
        </w:tabs>
        <w:suppressAutoHyphens/>
        <w:overflowPunct w:val="0"/>
        <w:autoSpaceDE w:val="0"/>
        <w:autoSpaceDN w:val="0"/>
        <w:adjustRightInd w:val="0"/>
        <w:spacing w:before="40" w:after="0"/>
        <w:jc w:val="both"/>
        <w:textAlignment w:val="baseline"/>
        <w:rPr>
          <w:rFonts w:ascii="Arial" w:eastAsia="Times New Roman" w:hAnsi="Arial" w:cs="Arial"/>
          <w:spacing w:val="-3"/>
          <w:sz w:val="20"/>
          <w:szCs w:val="20"/>
          <w:lang w:val="fr-FR" w:eastAsia="fr-FR"/>
        </w:rPr>
      </w:pPr>
      <w:r w:rsidRPr="00035057">
        <w:rPr>
          <w:rFonts w:ascii="Arial" w:eastAsia="Times New Roman" w:hAnsi="Arial" w:cs="Arial"/>
          <w:spacing w:val="-3"/>
          <w:sz w:val="20"/>
          <w:szCs w:val="20"/>
          <w:lang w:val="fr-FR" w:eastAsia="fr-FR"/>
        </w:rPr>
        <w:t>Piscine (publique ou privée),</w:t>
      </w:r>
    </w:p>
    <w:p w14:paraId="219D5F03" w14:textId="77777777" w:rsidR="00C60F21" w:rsidRPr="00035057" w:rsidRDefault="00C60F21" w:rsidP="00C60F21">
      <w:pPr>
        <w:widowControl w:val="0"/>
        <w:numPr>
          <w:ilvl w:val="0"/>
          <w:numId w:val="10"/>
        </w:numPr>
        <w:tabs>
          <w:tab w:val="left" w:pos="-720"/>
        </w:tabs>
        <w:suppressAutoHyphens/>
        <w:overflowPunct w:val="0"/>
        <w:autoSpaceDE w:val="0"/>
        <w:autoSpaceDN w:val="0"/>
        <w:adjustRightInd w:val="0"/>
        <w:spacing w:before="40" w:after="0"/>
        <w:jc w:val="both"/>
        <w:textAlignment w:val="baseline"/>
        <w:rPr>
          <w:rFonts w:ascii="Arial" w:eastAsia="Times New Roman" w:hAnsi="Arial" w:cs="Arial"/>
          <w:spacing w:val="-3"/>
          <w:sz w:val="20"/>
          <w:szCs w:val="20"/>
          <w:lang w:val="fr-FR" w:eastAsia="fr-FR"/>
        </w:rPr>
      </w:pPr>
      <w:r w:rsidRPr="00035057">
        <w:rPr>
          <w:rFonts w:ascii="Arial" w:eastAsia="Times New Roman" w:hAnsi="Arial" w:cs="Arial"/>
          <w:spacing w:val="-3"/>
          <w:sz w:val="20"/>
          <w:szCs w:val="20"/>
          <w:lang w:val="fr-FR" w:eastAsia="fr-FR"/>
        </w:rPr>
        <w:t>Arrosage,</w:t>
      </w:r>
    </w:p>
    <w:p w14:paraId="2D52C0F2" w14:textId="77777777" w:rsidR="00C60F21" w:rsidRPr="00035057" w:rsidRDefault="00C60F21" w:rsidP="00C60F21">
      <w:pPr>
        <w:widowControl w:val="0"/>
        <w:numPr>
          <w:ilvl w:val="0"/>
          <w:numId w:val="10"/>
        </w:numPr>
        <w:tabs>
          <w:tab w:val="left" w:pos="-720"/>
        </w:tabs>
        <w:suppressAutoHyphens/>
        <w:overflowPunct w:val="0"/>
        <w:autoSpaceDE w:val="0"/>
        <w:autoSpaceDN w:val="0"/>
        <w:adjustRightInd w:val="0"/>
        <w:spacing w:before="40" w:after="0"/>
        <w:jc w:val="both"/>
        <w:textAlignment w:val="baseline"/>
        <w:rPr>
          <w:rFonts w:ascii="Arial" w:eastAsia="Times New Roman" w:hAnsi="Arial" w:cs="Arial"/>
          <w:spacing w:val="-3"/>
          <w:sz w:val="20"/>
          <w:szCs w:val="20"/>
          <w:lang w:val="fr-FR" w:eastAsia="fr-FR"/>
        </w:rPr>
      </w:pPr>
      <w:r w:rsidRPr="00035057">
        <w:rPr>
          <w:rFonts w:ascii="Arial" w:eastAsia="Times New Roman" w:hAnsi="Arial" w:cs="Arial"/>
          <w:spacing w:val="-3"/>
          <w:sz w:val="20"/>
          <w:szCs w:val="20"/>
          <w:lang w:val="fr-FR" w:eastAsia="fr-FR"/>
        </w:rPr>
        <w:t>Usage agricole,</w:t>
      </w:r>
    </w:p>
    <w:p w14:paraId="5AC0C8FF" w14:textId="77777777" w:rsidR="00C60F21" w:rsidRPr="00035057" w:rsidRDefault="00C60F21" w:rsidP="00C60F21">
      <w:pPr>
        <w:widowControl w:val="0"/>
        <w:numPr>
          <w:ilvl w:val="0"/>
          <w:numId w:val="10"/>
        </w:numPr>
        <w:tabs>
          <w:tab w:val="left" w:pos="-720"/>
        </w:tabs>
        <w:suppressAutoHyphens/>
        <w:overflowPunct w:val="0"/>
        <w:autoSpaceDE w:val="0"/>
        <w:autoSpaceDN w:val="0"/>
        <w:adjustRightInd w:val="0"/>
        <w:spacing w:before="40" w:after="0"/>
        <w:jc w:val="both"/>
        <w:textAlignment w:val="baseline"/>
        <w:rPr>
          <w:rFonts w:ascii="Arial" w:eastAsia="Times New Roman" w:hAnsi="Arial" w:cs="Arial"/>
          <w:spacing w:val="-3"/>
          <w:sz w:val="20"/>
          <w:szCs w:val="20"/>
          <w:lang w:val="fr-FR" w:eastAsia="fr-FR"/>
        </w:rPr>
      </w:pPr>
      <w:r w:rsidRPr="00035057">
        <w:rPr>
          <w:rFonts w:ascii="Arial" w:eastAsia="Times New Roman" w:hAnsi="Arial" w:cs="Arial"/>
          <w:spacing w:val="-3"/>
          <w:sz w:val="20"/>
          <w:szCs w:val="20"/>
          <w:lang w:val="fr-FR" w:eastAsia="fr-FR"/>
        </w:rPr>
        <w:t>Elevage,</w:t>
      </w:r>
    </w:p>
    <w:p w14:paraId="30EBCA9C" w14:textId="77777777" w:rsidR="00C60F21" w:rsidRPr="00035057" w:rsidRDefault="00C60F21" w:rsidP="00C60F21">
      <w:pPr>
        <w:widowControl w:val="0"/>
        <w:numPr>
          <w:ilvl w:val="0"/>
          <w:numId w:val="10"/>
        </w:numPr>
        <w:tabs>
          <w:tab w:val="left" w:pos="-720"/>
        </w:tabs>
        <w:suppressAutoHyphens/>
        <w:overflowPunct w:val="0"/>
        <w:autoSpaceDE w:val="0"/>
        <w:autoSpaceDN w:val="0"/>
        <w:adjustRightInd w:val="0"/>
        <w:spacing w:before="40" w:after="0"/>
        <w:jc w:val="both"/>
        <w:textAlignment w:val="baseline"/>
        <w:rPr>
          <w:rFonts w:ascii="Arial" w:eastAsia="Times New Roman" w:hAnsi="Arial" w:cs="Arial"/>
          <w:spacing w:val="-3"/>
          <w:sz w:val="20"/>
          <w:szCs w:val="20"/>
          <w:lang w:val="fr-FR" w:eastAsia="fr-FR"/>
        </w:rPr>
      </w:pPr>
      <w:r w:rsidRPr="00035057">
        <w:rPr>
          <w:rFonts w:ascii="Arial" w:eastAsia="Times New Roman" w:hAnsi="Arial" w:cs="Arial"/>
          <w:spacing w:val="-3"/>
          <w:sz w:val="20"/>
          <w:szCs w:val="20"/>
          <w:lang w:val="fr-FR" w:eastAsia="fr-FR"/>
        </w:rPr>
        <w:t>Car-</w:t>
      </w:r>
      <w:proofErr w:type="spellStart"/>
      <w:r w:rsidRPr="00035057">
        <w:rPr>
          <w:rFonts w:ascii="Arial" w:eastAsia="Times New Roman" w:hAnsi="Arial" w:cs="Arial"/>
          <w:spacing w:val="-3"/>
          <w:sz w:val="20"/>
          <w:szCs w:val="20"/>
          <w:lang w:val="fr-FR" w:eastAsia="fr-FR"/>
        </w:rPr>
        <w:t>wash</w:t>
      </w:r>
      <w:proofErr w:type="spellEnd"/>
      <w:r w:rsidRPr="00035057">
        <w:rPr>
          <w:rFonts w:ascii="Arial" w:eastAsia="Times New Roman" w:hAnsi="Arial" w:cs="Arial"/>
          <w:spacing w:val="-3"/>
          <w:sz w:val="20"/>
          <w:szCs w:val="20"/>
          <w:lang w:val="fr-FR" w:eastAsia="fr-FR"/>
        </w:rPr>
        <w:t>,</w:t>
      </w:r>
    </w:p>
    <w:p w14:paraId="60C892B2" w14:textId="77777777" w:rsidR="00C60F21" w:rsidRPr="00035057" w:rsidRDefault="00C60F21" w:rsidP="00C60F21">
      <w:pPr>
        <w:widowControl w:val="0"/>
        <w:numPr>
          <w:ilvl w:val="0"/>
          <w:numId w:val="10"/>
        </w:numPr>
        <w:tabs>
          <w:tab w:val="left" w:pos="-720"/>
        </w:tabs>
        <w:suppressAutoHyphens/>
        <w:overflowPunct w:val="0"/>
        <w:autoSpaceDE w:val="0"/>
        <w:autoSpaceDN w:val="0"/>
        <w:adjustRightInd w:val="0"/>
        <w:spacing w:before="40" w:after="0"/>
        <w:jc w:val="both"/>
        <w:textAlignment w:val="baseline"/>
        <w:rPr>
          <w:rFonts w:ascii="Arial" w:eastAsia="Times New Roman" w:hAnsi="Arial" w:cs="Arial"/>
          <w:spacing w:val="-3"/>
          <w:sz w:val="20"/>
          <w:szCs w:val="20"/>
          <w:lang w:val="fr-FR" w:eastAsia="fr-FR"/>
        </w:rPr>
      </w:pPr>
      <w:r w:rsidRPr="00035057">
        <w:rPr>
          <w:rFonts w:ascii="Arial" w:eastAsia="Times New Roman" w:hAnsi="Arial" w:cs="Arial"/>
          <w:spacing w:val="-3"/>
          <w:sz w:val="20"/>
          <w:szCs w:val="20"/>
          <w:lang w:val="fr-FR" w:eastAsia="fr-FR"/>
        </w:rPr>
        <w:t>Salon-lavoir/blanchisserie,</w:t>
      </w:r>
    </w:p>
    <w:p w14:paraId="09B09035" w14:textId="77777777" w:rsidR="00C60F21" w:rsidRPr="00035057" w:rsidRDefault="00C60F21" w:rsidP="00C60F21">
      <w:pPr>
        <w:widowControl w:val="0"/>
        <w:numPr>
          <w:ilvl w:val="0"/>
          <w:numId w:val="10"/>
        </w:numPr>
        <w:tabs>
          <w:tab w:val="left" w:pos="-720"/>
        </w:tabs>
        <w:suppressAutoHyphens/>
        <w:overflowPunct w:val="0"/>
        <w:autoSpaceDE w:val="0"/>
        <w:autoSpaceDN w:val="0"/>
        <w:adjustRightInd w:val="0"/>
        <w:spacing w:before="40" w:after="0"/>
        <w:jc w:val="both"/>
        <w:textAlignment w:val="baseline"/>
        <w:rPr>
          <w:rFonts w:ascii="Arial" w:eastAsia="Times New Roman" w:hAnsi="Arial" w:cs="Arial"/>
          <w:spacing w:val="-3"/>
          <w:sz w:val="20"/>
          <w:szCs w:val="20"/>
          <w:lang w:val="fr-FR" w:eastAsia="fr-FR"/>
        </w:rPr>
      </w:pPr>
      <w:r w:rsidRPr="00035057">
        <w:rPr>
          <w:rFonts w:ascii="Arial" w:eastAsia="Times New Roman" w:hAnsi="Arial" w:cs="Arial"/>
          <w:spacing w:val="-3"/>
          <w:sz w:val="20"/>
          <w:szCs w:val="20"/>
          <w:lang w:val="fr-FR" w:eastAsia="fr-FR"/>
        </w:rPr>
        <w:t>Refroidissement,</w:t>
      </w:r>
    </w:p>
    <w:p w14:paraId="5598F70D" w14:textId="77777777" w:rsidR="00C60F21" w:rsidRPr="00035057" w:rsidRDefault="00C60F21" w:rsidP="00C60F21">
      <w:pPr>
        <w:widowControl w:val="0"/>
        <w:numPr>
          <w:ilvl w:val="0"/>
          <w:numId w:val="10"/>
        </w:numPr>
        <w:tabs>
          <w:tab w:val="left" w:pos="-720"/>
        </w:tabs>
        <w:suppressAutoHyphens/>
        <w:overflowPunct w:val="0"/>
        <w:autoSpaceDE w:val="0"/>
        <w:autoSpaceDN w:val="0"/>
        <w:adjustRightInd w:val="0"/>
        <w:spacing w:before="40" w:after="0"/>
        <w:jc w:val="both"/>
        <w:textAlignment w:val="baseline"/>
        <w:rPr>
          <w:rFonts w:ascii="Arial" w:eastAsia="Times New Roman" w:hAnsi="Arial" w:cs="Arial"/>
          <w:spacing w:val="-3"/>
          <w:sz w:val="20"/>
          <w:szCs w:val="20"/>
          <w:lang w:val="fr-FR" w:eastAsia="fr-FR"/>
        </w:rPr>
      </w:pPr>
      <w:r w:rsidRPr="00035057">
        <w:rPr>
          <w:rFonts w:ascii="Arial" w:eastAsia="Times New Roman" w:hAnsi="Arial" w:cs="Arial"/>
          <w:spacing w:val="-3"/>
          <w:sz w:val="20"/>
          <w:szCs w:val="20"/>
          <w:lang w:val="fr-FR" w:eastAsia="fr-FR"/>
        </w:rPr>
        <w:t xml:space="preserve">Autre : </w:t>
      </w:r>
    </w:p>
    <w:p w14:paraId="684A9798" w14:textId="77777777" w:rsidR="00C60F21" w:rsidRDefault="00C60F21" w:rsidP="00C60F21">
      <w:pPr>
        <w:tabs>
          <w:tab w:val="left" w:pos="-720"/>
        </w:tabs>
        <w:suppressAutoHyphens/>
        <w:spacing w:before="120" w:after="120"/>
        <w:ind w:left="709" w:hanging="709"/>
        <w:jc w:val="both"/>
        <w:rPr>
          <w:rFonts w:ascii="Arial" w:eastAsia="Times New Roman" w:hAnsi="Arial" w:cs="Arial"/>
          <w:sz w:val="20"/>
          <w:szCs w:val="20"/>
          <w:lang w:val="fr-BE" w:eastAsia="fr-BE"/>
        </w:rPr>
      </w:pPr>
    </w:p>
    <w:p w14:paraId="239E4BE1" w14:textId="4CEC4AC0" w:rsidR="006B455C" w:rsidRPr="006B455C" w:rsidRDefault="006B455C" w:rsidP="006B455C">
      <w:pPr>
        <w:pStyle w:val="Paragraphedeliste"/>
        <w:numPr>
          <w:ilvl w:val="0"/>
          <w:numId w:val="2"/>
        </w:numPr>
        <w:tabs>
          <w:tab w:val="left" w:pos="-720"/>
        </w:tabs>
        <w:suppressAutoHyphens/>
        <w:spacing w:after="120"/>
        <w:jc w:val="both"/>
        <w:rPr>
          <w:rFonts w:ascii="Arial" w:eastAsia="Times New Roman" w:hAnsi="Arial" w:cs="Arial"/>
          <w:b/>
          <w:spacing w:val="-2"/>
          <w:sz w:val="20"/>
          <w:szCs w:val="20"/>
        </w:rPr>
      </w:pPr>
      <w:r w:rsidRPr="006B455C">
        <w:rPr>
          <w:rFonts w:ascii="Arial" w:eastAsia="Times New Roman" w:hAnsi="Arial" w:cs="Arial"/>
          <w:b/>
          <w:spacing w:val="-2"/>
          <w:sz w:val="20"/>
          <w:szCs w:val="20"/>
        </w:rPr>
        <w:t xml:space="preserve">Pour les projets : </w:t>
      </w:r>
    </w:p>
    <w:p w14:paraId="10A69550" w14:textId="4788685C" w:rsidR="00C60F21" w:rsidRPr="006B455C" w:rsidRDefault="00C60F21" w:rsidP="006B455C">
      <w:pPr>
        <w:pStyle w:val="Paragraphedeliste"/>
        <w:numPr>
          <w:ilvl w:val="0"/>
          <w:numId w:val="14"/>
        </w:numPr>
        <w:tabs>
          <w:tab w:val="left" w:pos="-720"/>
        </w:tabs>
        <w:suppressAutoHyphens/>
        <w:spacing w:after="120"/>
        <w:jc w:val="both"/>
        <w:rPr>
          <w:rFonts w:ascii="Arial" w:eastAsia="Times New Roman" w:hAnsi="Arial" w:cs="Arial"/>
          <w:spacing w:val="-2"/>
          <w:sz w:val="20"/>
          <w:szCs w:val="20"/>
        </w:rPr>
      </w:pPr>
      <w:r w:rsidRPr="006B455C">
        <w:rPr>
          <w:rFonts w:ascii="Arial" w:eastAsia="Times New Roman" w:hAnsi="Arial" w:cs="Arial"/>
          <w:spacing w:val="-2"/>
          <w:sz w:val="20"/>
          <w:szCs w:val="20"/>
        </w:rPr>
        <w:t xml:space="preserve">Dans le cas où l’eau est destinée à </w:t>
      </w:r>
      <w:r w:rsidRPr="006B455C">
        <w:rPr>
          <w:rFonts w:ascii="Arial" w:eastAsia="Times New Roman" w:hAnsi="Arial" w:cs="Arial"/>
          <w:b/>
          <w:spacing w:val="-2"/>
          <w:sz w:val="20"/>
          <w:szCs w:val="20"/>
        </w:rPr>
        <w:t>la consommation humaine (moyenne annuelle ≤ 10m³/jour et pour ≤ 50 personnes) à la fabrication de denrées alimentaires, soit à alimenter des bassins de natation, des piscines publiques ou installations publiques de bain et douches</w:t>
      </w:r>
      <w:r w:rsidRPr="006B455C">
        <w:rPr>
          <w:rFonts w:ascii="Arial" w:eastAsia="Times New Roman" w:hAnsi="Arial" w:cs="Arial"/>
          <w:spacing w:val="-2"/>
          <w:sz w:val="20"/>
          <w:szCs w:val="20"/>
        </w:rPr>
        <w:t xml:space="preserve">, joindre </w:t>
      </w:r>
      <w:r w:rsidRPr="006B455C">
        <w:rPr>
          <w:rFonts w:ascii="Arial" w:eastAsia="Times New Roman" w:hAnsi="Arial" w:cs="Arial"/>
          <w:b/>
          <w:spacing w:val="-2"/>
          <w:sz w:val="20"/>
          <w:szCs w:val="20"/>
          <w:u w:val="single"/>
        </w:rPr>
        <w:t>en document 2</w:t>
      </w:r>
      <w:r w:rsidRPr="006B455C">
        <w:rPr>
          <w:rFonts w:ascii="Arial" w:eastAsia="Times New Roman" w:hAnsi="Arial" w:cs="Arial"/>
          <w:spacing w:val="-2"/>
          <w:sz w:val="20"/>
          <w:szCs w:val="20"/>
        </w:rPr>
        <w:t xml:space="preserve"> une note technique, établie par un expert hydrogéologue, permettant de conclure à l’absence de risque significatif de contamination des eaux souterraines captées au droit de la/des prise(s) d’eau.   Cette note </w:t>
      </w:r>
      <w:r w:rsidRPr="006B455C">
        <w:rPr>
          <w:rFonts w:ascii="Arial" w:hAnsi="Arial" w:cs="Arial"/>
          <w:sz w:val="20"/>
          <w:szCs w:val="20"/>
        </w:rPr>
        <w:t>détaille les éventuelles mesures de protection prévues pour prévenir toute contamination des eaux souterraines ainsi que les mesures de contrôle de la qualité de l’eau.</w:t>
      </w:r>
    </w:p>
    <w:p w14:paraId="5BF23CAC" w14:textId="77777777" w:rsidR="00413508" w:rsidRDefault="00413508" w:rsidP="006B455C">
      <w:pPr>
        <w:tabs>
          <w:tab w:val="left" w:pos="-720"/>
        </w:tabs>
        <w:suppressAutoHyphens/>
        <w:spacing w:before="120" w:after="120"/>
        <w:ind w:left="1057" w:hanging="709"/>
        <w:jc w:val="both"/>
        <w:rPr>
          <w:rFonts w:ascii="Arial" w:eastAsia="Times New Roman" w:hAnsi="Arial" w:cs="Arial"/>
          <w:sz w:val="20"/>
          <w:szCs w:val="20"/>
          <w:lang w:val="fr-BE" w:eastAsia="fr-BE"/>
        </w:rPr>
      </w:pPr>
    </w:p>
    <w:p w14:paraId="57056CCE" w14:textId="77777777" w:rsidR="00C60F21" w:rsidRPr="000900AF" w:rsidRDefault="00C60F21" w:rsidP="006B455C">
      <w:pPr>
        <w:pStyle w:val="Paragraphedeliste"/>
        <w:numPr>
          <w:ilvl w:val="0"/>
          <w:numId w:val="14"/>
        </w:numPr>
        <w:tabs>
          <w:tab w:val="left" w:pos="-720"/>
        </w:tabs>
        <w:suppressAutoHyphens/>
        <w:spacing w:after="120"/>
        <w:jc w:val="both"/>
        <w:rPr>
          <w:rFonts w:ascii="Arial" w:eastAsia="Times New Roman" w:hAnsi="Arial" w:cs="Arial"/>
          <w:spacing w:val="-2"/>
          <w:sz w:val="20"/>
          <w:szCs w:val="20"/>
        </w:rPr>
      </w:pPr>
      <w:r>
        <w:rPr>
          <w:rFonts w:ascii="Arial" w:eastAsia="Times New Roman" w:hAnsi="Arial" w:cs="Arial"/>
          <w:spacing w:val="-2"/>
          <w:sz w:val="20"/>
          <w:szCs w:val="20"/>
        </w:rPr>
        <w:t xml:space="preserve">Dans le cas où l’eau est </w:t>
      </w:r>
      <w:r w:rsidRPr="000900AF">
        <w:rPr>
          <w:rFonts w:ascii="Arial" w:eastAsia="Times New Roman" w:hAnsi="Arial" w:cs="Arial"/>
          <w:spacing w:val="-2"/>
          <w:sz w:val="20"/>
          <w:szCs w:val="20"/>
        </w:rPr>
        <w:t xml:space="preserve">destinée à alimenter </w:t>
      </w:r>
      <w:r w:rsidRPr="000900AF">
        <w:rPr>
          <w:rFonts w:ascii="Arial" w:eastAsia="Times New Roman" w:hAnsi="Arial" w:cs="Arial"/>
          <w:b/>
          <w:spacing w:val="-2"/>
          <w:sz w:val="20"/>
          <w:szCs w:val="20"/>
        </w:rPr>
        <w:t xml:space="preserve">le réseau public de distribution d’eau potable ou à fournir de l’eau destinée à la consommation humaine  </w:t>
      </w:r>
      <w:r>
        <w:rPr>
          <w:rFonts w:ascii="Arial" w:eastAsia="Times New Roman" w:hAnsi="Arial" w:cs="Arial"/>
          <w:b/>
          <w:spacing w:val="-2"/>
          <w:sz w:val="20"/>
          <w:szCs w:val="20"/>
        </w:rPr>
        <w:t>(</w:t>
      </w:r>
      <w:r w:rsidRPr="000900AF">
        <w:rPr>
          <w:rFonts w:ascii="Arial" w:eastAsia="Times New Roman" w:hAnsi="Arial" w:cs="Arial"/>
          <w:b/>
          <w:spacing w:val="-2"/>
          <w:sz w:val="20"/>
          <w:szCs w:val="20"/>
        </w:rPr>
        <w:t>moyenne supérieure à 10m³ par jour</w:t>
      </w:r>
      <w:r>
        <w:rPr>
          <w:rFonts w:ascii="Arial" w:eastAsia="Times New Roman" w:hAnsi="Arial" w:cs="Arial"/>
          <w:b/>
          <w:spacing w:val="-2"/>
          <w:sz w:val="20"/>
          <w:szCs w:val="20"/>
        </w:rPr>
        <w:t xml:space="preserve"> </w:t>
      </w:r>
      <w:r>
        <w:rPr>
          <w:rFonts w:ascii="Arial" w:eastAsia="Times New Roman" w:hAnsi="Arial" w:cs="Arial"/>
          <w:b/>
          <w:spacing w:val="-2"/>
          <w:sz w:val="20"/>
          <w:szCs w:val="20"/>
        </w:rPr>
        <w:lastRenderedPageBreak/>
        <w:t>ou pour plus de 50 personnes)</w:t>
      </w:r>
      <w:r w:rsidRPr="000900AF">
        <w:rPr>
          <w:rFonts w:ascii="Arial" w:eastAsia="Times New Roman" w:hAnsi="Arial" w:cs="Arial"/>
          <w:b/>
          <w:spacing w:val="-2"/>
          <w:sz w:val="20"/>
          <w:szCs w:val="20"/>
        </w:rPr>
        <w:t>,</w:t>
      </w:r>
      <w:r w:rsidRPr="000900AF">
        <w:rPr>
          <w:rFonts w:ascii="Arial" w:eastAsia="Times New Roman" w:hAnsi="Arial" w:cs="Arial"/>
          <w:spacing w:val="-2"/>
          <w:sz w:val="20"/>
          <w:szCs w:val="20"/>
        </w:rPr>
        <w:t xml:space="preserve"> </w:t>
      </w:r>
      <w:r>
        <w:rPr>
          <w:rFonts w:ascii="Arial" w:eastAsia="Times New Roman" w:hAnsi="Arial" w:cs="Arial"/>
          <w:spacing w:val="-2"/>
          <w:sz w:val="20"/>
          <w:szCs w:val="20"/>
        </w:rPr>
        <w:t xml:space="preserve">joindre </w:t>
      </w:r>
      <w:r>
        <w:rPr>
          <w:rFonts w:ascii="Arial" w:eastAsia="Times New Roman" w:hAnsi="Arial" w:cs="Arial"/>
          <w:b/>
          <w:spacing w:val="-2"/>
          <w:sz w:val="20"/>
          <w:szCs w:val="20"/>
          <w:u w:val="single"/>
        </w:rPr>
        <w:t>en document 3</w:t>
      </w:r>
      <w:r>
        <w:rPr>
          <w:rFonts w:ascii="Arial" w:eastAsia="Times New Roman" w:hAnsi="Arial" w:cs="Arial"/>
          <w:spacing w:val="-2"/>
          <w:sz w:val="20"/>
          <w:szCs w:val="20"/>
        </w:rPr>
        <w:t xml:space="preserve"> </w:t>
      </w:r>
      <w:r w:rsidRPr="000900AF">
        <w:rPr>
          <w:rFonts w:ascii="Arial" w:eastAsia="Times New Roman" w:hAnsi="Arial" w:cs="Arial"/>
          <w:spacing w:val="-2"/>
          <w:sz w:val="20"/>
          <w:szCs w:val="20"/>
        </w:rPr>
        <w:t xml:space="preserve">une proposition de délimitation d’une zone de captage et de zones de protection autour du captage. </w:t>
      </w:r>
    </w:p>
    <w:p w14:paraId="062BF43B" w14:textId="77777777" w:rsidR="00C60F21" w:rsidRPr="000900AF" w:rsidRDefault="00C60F21" w:rsidP="006B455C">
      <w:pPr>
        <w:pStyle w:val="Paragraphedeliste"/>
        <w:tabs>
          <w:tab w:val="left" w:pos="-720"/>
        </w:tabs>
        <w:suppressAutoHyphens/>
        <w:spacing w:before="60" w:after="120" w:line="240" w:lineRule="auto"/>
        <w:ind w:left="1068"/>
        <w:jc w:val="both"/>
        <w:rPr>
          <w:rFonts w:ascii="Arial" w:eastAsia="Times New Roman" w:hAnsi="Arial" w:cs="Arial"/>
          <w:spacing w:val="-2"/>
          <w:sz w:val="20"/>
          <w:szCs w:val="20"/>
        </w:rPr>
      </w:pPr>
      <w:r w:rsidRPr="000900AF">
        <w:rPr>
          <w:rFonts w:ascii="Arial" w:eastAsia="Times New Roman" w:hAnsi="Arial" w:cs="Arial"/>
          <w:spacing w:val="-2"/>
          <w:sz w:val="20"/>
          <w:szCs w:val="20"/>
        </w:rPr>
        <w:t xml:space="preserve">Cette proposition comporte :  </w:t>
      </w:r>
    </w:p>
    <w:p w14:paraId="5F45234B" w14:textId="77777777" w:rsidR="00C60F21" w:rsidRPr="00E2710F" w:rsidRDefault="00C60F21" w:rsidP="006B455C">
      <w:pPr>
        <w:numPr>
          <w:ilvl w:val="0"/>
          <w:numId w:val="13"/>
        </w:numPr>
        <w:spacing w:after="0" w:line="276" w:lineRule="auto"/>
        <w:ind w:left="1416" w:hanging="357"/>
        <w:jc w:val="both"/>
        <w:rPr>
          <w:rFonts w:ascii="Arial" w:hAnsi="Arial" w:cs="Arial"/>
          <w:sz w:val="20"/>
          <w:szCs w:val="20"/>
          <w:lang w:val="fr-BE"/>
        </w:rPr>
      </w:pPr>
      <w:r w:rsidRPr="00E2710F">
        <w:rPr>
          <w:rFonts w:ascii="Arial" w:hAnsi="Arial" w:cs="Arial"/>
          <w:sz w:val="20"/>
          <w:szCs w:val="20"/>
          <w:lang w:val="fr-BE"/>
        </w:rPr>
        <w:t>une note explicative et tout document relatif aux mesures et calculs justifiant la proposition de délimitation des zones suivantes :</w:t>
      </w:r>
    </w:p>
    <w:p w14:paraId="7A67E65C" w14:textId="77777777" w:rsidR="00C60F21" w:rsidRPr="00E2710F" w:rsidRDefault="00C60F21" w:rsidP="006B455C">
      <w:pPr>
        <w:numPr>
          <w:ilvl w:val="0"/>
          <w:numId w:val="12"/>
        </w:numPr>
        <w:spacing w:after="0" w:line="276" w:lineRule="auto"/>
        <w:ind w:left="1788" w:hanging="357"/>
        <w:jc w:val="both"/>
        <w:rPr>
          <w:rFonts w:ascii="Arial" w:hAnsi="Arial" w:cs="Arial"/>
          <w:sz w:val="20"/>
          <w:szCs w:val="20"/>
          <w:lang w:val="fr-BE"/>
        </w:rPr>
      </w:pPr>
      <w:r w:rsidRPr="00E2710F">
        <w:rPr>
          <w:rFonts w:ascii="Arial" w:hAnsi="Arial" w:cs="Arial"/>
          <w:sz w:val="20"/>
          <w:szCs w:val="20"/>
          <w:lang w:val="fr-BE"/>
        </w:rPr>
        <w:t>l'aire géographique de la zone de captage est délimitée par une ligne située à une distance comprise entre 10 m et 30 m de la limite extérieure de l'installation de prise d'eau établie à chaque point de captage;</w:t>
      </w:r>
    </w:p>
    <w:p w14:paraId="7EFD49C2" w14:textId="77777777" w:rsidR="00C60F21" w:rsidRPr="00E2710F" w:rsidRDefault="00C60F21" w:rsidP="006B455C">
      <w:pPr>
        <w:numPr>
          <w:ilvl w:val="0"/>
          <w:numId w:val="12"/>
        </w:numPr>
        <w:spacing w:after="0" w:line="276" w:lineRule="auto"/>
        <w:ind w:left="1788" w:hanging="357"/>
        <w:jc w:val="both"/>
        <w:rPr>
          <w:rFonts w:ascii="Arial" w:hAnsi="Arial" w:cs="Arial"/>
          <w:sz w:val="20"/>
          <w:szCs w:val="20"/>
          <w:lang w:val="fr-BE"/>
        </w:rPr>
      </w:pPr>
      <w:r w:rsidRPr="00E2710F">
        <w:rPr>
          <w:rFonts w:ascii="Arial" w:hAnsi="Arial" w:cs="Arial"/>
          <w:sz w:val="20"/>
          <w:szCs w:val="20"/>
          <w:lang w:val="fr-BE"/>
        </w:rPr>
        <w:t>la zone de protection I, délimitée par l'ensemble des points au départ desquels l'eau peut atteindre le captage d'eau souterraine après un temps inférieur à 24 heures;</w:t>
      </w:r>
    </w:p>
    <w:p w14:paraId="56039EDF" w14:textId="77777777" w:rsidR="00C60F21" w:rsidRPr="00E2710F" w:rsidRDefault="00C60F21" w:rsidP="006B455C">
      <w:pPr>
        <w:numPr>
          <w:ilvl w:val="0"/>
          <w:numId w:val="12"/>
        </w:numPr>
        <w:spacing w:after="0" w:line="276" w:lineRule="auto"/>
        <w:ind w:left="1788" w:hanging="357"/>
        <w:jc w:val="both"/>
        <w:rPr>
          <w:rFonts w:ascii="Arial" w:hAnsi="Arial" w:cs="Arial"/>
          <w:sz w:val="20"/>
          <w:szCs w:val="20"/>
          <w:lang w:val="fr-BE"/>
        </w:rPr>
      </w:pPr>
      <w:r w:rsidRPr="00E2710F">
        <w:rPr>
          <w:rFonts w:ascii="Arial" w:hAnsi="Arial" w:cs="Arial"/>
          <w:sz w:val="20"/>
          <w:szCs w:val="20"/>
          <w:lang w:val="fr-BE"/>
        </w:rPr>
        <w:t>la zone de protection II, délimitée par l'ensemble des points au départ desquels l'eau peut atteindre le captage d'eau souterraine après un temps compris entre 24 heures et 50 jours;</w:t>
      </w:r>
    </w:p>
    <w:p w14:paraId="63F2B38A" w14:textId="77777777" w:rsidR="00C60F21" w:rsidRPr="00E2710F" w:rsidRDefault="00C60F21" w:rsidP="006B455C">
      <w:pPr>
        <w:numPr>
          <w:ilvl w:val="0"/>
          <w:numId w:val="12"/>
        </w:numPr>
        <w:spacing w:after="0" w:line="276" w:lineRule="auto"/>
        <w:ind w:left="1788" w:hanging="357"/>
        <w:jc w:val="both"/>
        <w:rPr>
          <w:rFonts w:ascii="Arial" w:hAnsi="Arial" w:cs="Arial"/>
          <w:sz w:val="20"/>
          <w:szCs w:val="20"/>
          <w:lang w:val="fr-BE"/>
        </w:rPr>
      </w:pPr>
      <w:r w:rsidRPr="00E2710F">
        <w:rPr>
          <w:rFonts w:ascii="Arial" w:hAnsi="Arial" w:cs="Arial"/>
          <w:sz w:val="20"/>
          <w:szCs w:val="20"/>
          <w:lang w:val="fr-BE"/>
        </w:rPr>
        <w:t>la zone de protection III, délimitée par l’aire d’alimentation du captage, à l'exclusion des zones I et II précitées ;</w:t>
      </w:r>
    </w:p>
    <w:p w14:paraId="70DEAFDD" w14:textId="77777777" w:rsidR="00C60F21" w:rsidRPr="00E2710F" w:rsidRDefault="00C60F21" w:rsidP="006B455C">
      <w:pPr>
        <w:numPr>
          <w:ilvl w:val="0"/>
          <w:numId w:val="13"/>
        </w:numPr>
        <w:spacing w:after="0" w:line="276" w:lineRule="auto"/>
        <w:ind w:left="1416" w:hanging="357"/>
        <w:jc w:val="both"/>
        <w:rPr>
          <w:rFonts w:ascii="Arial" w:hAnsi="Arial" w:cs="Arial"/>
          <w:sz w:val="20"/>
          <w:szCs w:val="20"/>
          <w:lang w:val="fr-BE"/>
        </w:rPr>
      </w:pPr>
      <w:r w:rsidRPr="00E2710F">
        <w:rPr>
          <w:rFonts w:ascii="Arial" w:hAnsi="Arial" w:cs="Arial"/>
          <w:sz w:val="20"/>
          <w:szCs w:val="20"/>
          <w:lang w:val="fr-BE"/>
        </w:rPr>
        <w:t>un plan dressé à une échelle adéquate où sont indiquées la situation et les limites de la zone de captage et des zones de protection I, II et III proposées.</w:t>
      </w:r>
    </w:p>
    <w:p w14:paraId="2A0D9F5B" w14:textId="77777777" w:rsidR="00C60F21" w:rsidRDefault="00C60F21" w:rsidP="00C60F21">
      <w:pPr>
        <w:tabs>
          <w:tab w:val="left" w:pos="-720"/>
        </w:tabs>
        <w:suppressAutoHyphens/>
        <w:spacing w:before="120" w:after="120"/>
        <w:ind w:left="709" w:hanging="709"/>
        <w:jc w:val="both"/>
        <w:rPr>
          <w:rFonts w:ascii="Arial" w:eastAsia="Times New Roman" w:hAnsi="Arial" w:cs="Arial"/>
          <w:sz w:val="20"/>
          <w:szCs w:val="20"/>
          <w:lang w:val="fr-BE" w:eastAsia="fr-BE"/>
        </w:rPr>
      </w:pPr>
    </w:p>
    <w:p w14:paraId="2D696DCF" w14:textId="159E5485" w:rsidR="00B62AB4" w:rsidRPr="00B62AB4" w:rsidRDefault="00C60F21" w:rsidP="00B62AB4">
      <w:pPr>
        <w:rPr>
          <w:rFonts w:ascii="Webdings" w:hAnsi="Webdings" w:cs="Arial" w:hint="eastAsia"/>
          <w:i/>
          <w:iCs/>
          <w:spacing w:val="-3"/>
          <w:sz w:val="16"/>
          <w:szCs w:val="16"/>
        </w:rPr>
      </w:pPr>
      <w:r>
        <w:rPr>
          <w:rFonts w:ascii="Arial" w:eastAsia="Times New Roman" w:hAnsi="Arial" w:cs="Arial"/>
          <w:b/>
          <w:color w:val="31849B"/>
          <w:szCs w:val="20"/>
          <w:lang w:val="fr-BE" w:eastAsia="fr-BE"/>
        </w:rPr>
        <w:t>VI</w:t>
      </w:r>
      <w:r>
        <w:rPr>
          <w:rFonts w:ascii="Arial" w:eastAsia="Times New Roman" w:hAnsi="Arial" w:cs="Arial"/>
          <w:b/>
          <w:color w:val="31849B"/>
          <w:szCs w:val="20"/>
          <w:lang w:val="fr-BE" w:eastAsia="fr-BE"/>
        </w:rPr>
        <w:tab/>
        <w:t xml:space="preserve">Hydrogéologie </w:t>
      </w:r>
      <w:r w:rsidR="00E505BA" w:rsidRPr="00B62AB4">
        <w:rPr>
          <w:rStyle w:val="InfobulleCar"/>
          <w:rFonts w:cs="Arial"/>
        </w:rPr>
        <w:fldChar w:fldCharType="begin"/>
      </w:r>
      <w:r w:rsidR="00B62AB4" w:rsidRPr="00B62AB4">
        <w:rPr>
          <w:rStyle w:val="InfobulleCar"/>
          <w:rFonts w:cs="Arial"/>
        </w:rPr>
        <w:instrText>HYPERLINK  \l "Hydrogéologie" \o "</w:instrText>
      </w:r>
      <w:r w:rsidR="00B62AB4" w:rsidRPr="00B62AB4">
        <w:rPr>
          <w:rFonts w:ascii="Webdings" w:hAnsi="Webdings" w:cs="Arial"/>
          <w:i/>
          <w:iCs/>
          <w:spacing w:val="-3"/>
          <w:sz w:val="16"/>
          <w:szCs w:val="16"/>
        </w:rPr>
        <w:instrText xml:space="preserve"> Le sous-sol de la Région bruxelloise est constitué par un empilement de centaines de mètres de formations géologiques plus ou moins épaisses, déposées depuis 416 millions d’années d’Histoire géologique. Ces formations géologiques sont de structures et lithologies différentes. On parle d’Unités Stratigraphiques de la Région de Bruxelles-Capitale (US/RBC) </w:instrText>
      </w:r>
    </w:p>
    <w:p w14:paraId="40A66E99" w14:textId="77777777" w:rsidR="00B62AB4" w:rsidRPr="00B62AB4" w:rsidRDefault="00B62AB4" w:rsidP="00B62AB4">
      <w:pPr>
        <w:rPr>
          <w:rFonts w:ascii="Webdings" w:hAnsi="Webdings" w:cs="Arial" w:hint="eastAsia"/>
          <w:i/>
          <w:iCs/>
          <w:color w:val="404040"/>
          <w:spacing w:val="-3"/>
          <w:sz w:val="16"/>
          <w:szCs w:val="16"/>
          <w:lang w:eastAsia="en-US"/>
        </w:rPr>
      </w:pPr>
      <w:r w:rsidRPr="00B62AB4">
        <w:rPr>
          <w:rFonts w:ascii="Webdings" w:hAnsi="Webdings" w:cs="Arial"/>
          <w:i/>
          <w:iCs/>
          <w:spacing w:val="-3"/>
          <w:sz w:val="16"/>
          <w:szCs w:val="16"/>
        </w:rPr>
        <w:instrText>Ces unités stratigraphiques présentent des caractéristiques hydrogéologiques diverses. Elles sont tantôt perméables, tantôt imperméables. Lorsque deux strates superposées présentent des caractéristiques hydrogéologiques similaires, on peut les regrouper au point de vue hydrogéologique en une seule unité. En Région de Bruxelles-Capitale, il en résulte une succession verticale et latérale d’unités hydrogéologiques composées d’une ou plusieurs unité(s) stratigraphique(s), correspondant :</w:instrText>
      </w:r>
    </w:p>
    <w:p w14:paraId="4BEDB999" w14:textId="74441FBC" w:rsidR="00B62AB4" w:rsidRPr="00B62AB4" w:rsidRDefault="00B62AB4" w:rsidP="00B62AB4">
      <w:pPr>
        <w:rPr>
          <w:rFonts w:ascii="Webdings" w:hAnsi="Webdings" w:cs="Arial" w:hint="eastAsia"/>
          <w:i/>
          <w:iCs/>
          <w:spacing w:val="-3"/>
          <w:sz w:val="16"/>
          <w:szCs w:val="16"/>
        </w:rPr>
      </w:pPr>
      <w:r w:rsidRPr="00B62AB4">
        <w:rPr>
          <w:rFonts w:ascii="Webdings" w:hAnsi="Webdings" w:cs="Arial"/>
          <w:i/>
          <w:iCs/>
          <w:spacing w:val="-3"/>
          <w:sz w:val="16"/>
          <w:szCs w:val="16"/>
        </w:rPr>
        <w:instrText>- tantôt à un réservoir (aquifère), renfermant un volume d’eau exploitable (nappe) ;</w:instrText>
      </w:r>
    </w:p>
    <w:p w14:paraId="79F61080" w14:textId="48810FE7" w:rsidR="00B62AB4" w:rsidRPr="00B62AB4" w:rsidRDefault="00B62AB4" w:rsidP="00B62AB4">
      <w:pPr>
        <w:rPr>
          <w:rFonts w:ascii="Webdings" w:hAnsi="Webdings" w:cs="Arial" w:hint="eastAsia"/>
          <w:i/>
          <w:iCs/>
          <w:spacing w:val="-3"/>
          <w:sz w:val="16"/>
          <w:szCs w:val="16"/>
        </w:rPr>
      </w:pPr>
      <w:r w:rsidRPr="00B62AB4">
        <w:rPr>
          <w:rFonts w:ascii="Webdings" w:hAnsi="Webdings" w:cs="Arial"/>
          <w:i/>
          <w:iCs/>
          <w:spacing w:val="-3"/>
          <w:sz w:val="16"/>
          <w:szCs w:val="16"/>
        </w:rPr>
        <w:instrText xml:space="preserve">- tantôt à une formation géologique plus ou moins imperméable (aquitard ou aquiclude de type argileux compartimentant hydrauliquement les différents aquifères se trouvant au-dessus et au-dessous celle-ci. </w:instrText>
      </w:r>
    </w:p>
    <w:p w14:paraId="67A73974" w14:textId="6FE3EA3F" w:rsidR="00C60F21" w:rsidRPr="00B62AB4" w:rsidRDefault="00B62AB4" w:rsidP="00B62AB4">
      <w:pPr>
        <w:tabs>
          <w:tab w:val="left" w:pos="-720"/>
        </w:tabs>
        <w:suppressAutoHyphens/>
        <w:spacing w:after="0"/>
        <w:jc w:val="both"/>
        <w:rPr>
          <w:rStyle w:val="Lienhypertexte"/>
          <w:rFonts w:ascii="Webdings" w:eastAsia="Times New Roman" w:hAnsi="Webdings" w:cs="Arial"/>
          <w:b/>
          <w:snapToGrid w:val="0"/>
          <w:spacing w:val="-3"/>
          <w:sz w:val="20"/>
          <w:szCs w:val="20"/>
          <w:u w:val="none"/>
          <w:lang w:val="fr-BE" w:eastAsia="fr-BE"/>
        </w:rPr>
      </w:pPr>
      <w:r w:rsidRPr="00B62AB4">
        <w:rPr>
          <w:rFonts w:ascii="Webdings" w:hAnsi="Webdings" w:cs="Arial"/>
          <w:i/>
          <w:iCs/>
          <w:spacing w:val="-3"/>
          <w:sz w:val="16"/>
          <w:szCs w:val="16"/>
        </w:rPr>
        <w:instrText>On parle d’Unités Hydrogéologiques de la Région de Bruxelles-Capitale (UH/RBC)</w:instrText>
      </w:r>
      <w:r w:rsidRPr="00B62AB4">
        <w:rPr>
          <w:rStyle w:val="InfobulleCar"/>
          <w:rFonts w:cs="Arial"/>
        </w:rPr>
        <w:instrText>"</w:instrText>
      </w:r>
      <w:r w:rsidR="00E505BA" w:rsidRPr="00B62AB4">
        <w:rPr>
          <w:rStyle w:val="InfobulleCar"/>
          <w:rFonts w:cs="Arial"/>
        </w:rPr>
      </w:r>
      <w:r w:rsidR="00E505BA" w:rsidRPr="00B62AB4">
        <w:rPr>
          <w:rStyle w:val="InfobulleCar"/>
          <w:rFonts w:cs="Arial"/>
        </w:rPr>
        <w:fldChar w:fldCharType="separate"/>
      </w:r>
      <w:bookmarkStart w:id="0" w:name="Hydrogéologie"/>
      <w:r w:rsidR="00C60F21" w:rsidRPr="00B62AB4">
        <w:rPr>
          <w:rStyle w:val="Lienhypertexte"/>
          <w:rFonts w:ascii="Webdings" w:hAnsi="Webdings" w:cs="Arial"/>
          <w:b/>
          <w:color w:val="4F81BD" w:themeColor="accent1"/>
          <w:sz w:val="22"/>
          <w:szCs w:val="22"/>
          <w:u w:val="none"/>
          <w:lang w:val="fr-BE"/>
        </w:rPr>
        <w:t></w:t>
      </w:r>
      <w:bookmarkEnd w:id="0"/>
    </w:p>
    <w:p w14:paraId="1553F75A" w14:textId="50F3B5C6" w:rsidR="00C60F21" w:rsidRDefault="00E505BA" w:rsidP="00C60F21">
      <w:pPr>
        <w:tabs>
          <w:tab w:val="left" w:pos="-720"/>
        </w:tabs>
        <w:suppressAutoHyphens/>
        <w:spacing w:after="0"/>
        <w:jc w:val="both"/>
        <w:rPr>
          <w:rFonts w:ascii="Arial" w:eastAsia="Times New Roman" w:hAnsi="Arial" w:cs="Arial"/>
          <w:snapToGrid w:val="0"/>
          <w:spacing w:val="-3"/>
          <w:sz w:val="20"/>
          <w:szCs w:val="20"/>
          <w:lang w:val="fr-BE" w:eastAsia="fr-BE"/>
        </w:rPr>
      </w:pPr>
      <w:r w:rsidRPr="00B62AB4">
        <w:rPr>
          <w:rStyle w:val="InfobulleCar"/>
          <w:rFonts w:cs="Arial"/>
        </w:rPr>
        <w:fldChar w:fldCharType="end"/>
      </w:r>
    </w:p>
    <w:p w14:paraId="5144F3DD" w14:textId="2E0525B5" w:rsidR="00C60F21" w:rsidRDefault="00C60F21" w:rsidP="00C60F21">
      <w:pPr>
        <w:pStyle w:val="Paragraphedeliste"/>
        <w:numPr>
          <w:ilvl w:val="0"/>
          <w:numId w:val="2"/>
        </w:numPr>
        <w:tabs>
          <w:tab w:val="left" w:pos="-720"/>
        </w:tabs>
        <w:suppressAutoHyphens/>
        <w:spacing w:after="120"/>
        <w:jc w:val="both"/>
        <w:rPr>
          <w:rFonts w:ascii="Arial" w:eastAsia="Times New Roman" w:hAnsi="Arial" w:cs="Arial"/>
          <w:b/>
          <w:spacing w:val="-2"/>
          <w:sz w:val="20"/>
          <w:szCs w:val="20"/>
        </w:rPr>
      </w:pPr>
      <w:r>
        <w:rPr>
          <w:rFonts w:ascii="Arial" w:eastAsia="Times New Roman" w:hAnsi="Arial" w:cs="Arial"/>
          <w:b/>
          <w:spacing w:val="-2"/>
          <w:sz w:val="20"/>
          <w:szCs w:val="20"/>
        </w:rPr>
        <w:t>sélectionnez l’Unité Hydrogéologique Bruxelloise visée</w:t>
      </w:r>
      <w:r w:rsidR="00CE46BF">
        <w:rPr>
          <w:rFonts w:ascii="Arial" w:eastAsia="Times New Roman" w:hAnsi="Arial" w:cs="Arial"/>
          <w:b/>
          <w:spacing w:val="-2"/>
          <w:sz w:val="20"/>
          <w:szCs w:val="20"/>
        </w:rPr>
        <w:t xml:space="preserve"> (uniquement pour les projets de forage ou les régularisations de puits)</w:t>
      </w:r>
    </w:p>
    <w:p w14:paraId="35E7344C" w14:textId="6C02D8A3" w:rsidR="00B861C1" w:rsidRPr="00B861C1" w:rsidRDefault="00B861C1" w:rsidP="00B861C1">
      <w:pPr>
        <w:ind w:left="708"/>
        <w:rPr>
          <w:rFonts w:ascii="Arial" w:hAnsi="Arial" w:cs="Arial"/>
          <w:sz w:val="20"/>
          <w:szCs w:val="20"/>
          <w:lang w:val="fr-FR"/>
        </w:rPr>
      </w:pPr>
      <w:r w:rsidRPr="00B861C1">
        <w:rPr>
          <w:rFonts w:ascii="Arial" w:hAnsi="Arial" w:cs="Arial"/>
          <w:sz w:val="20"/>
          <w:szCs w:val="20"/>
          <w:lang w:val="fr-FR"/>
        </w:rPr>
        <w:t xml:space="preserve">Pour caractériser le contexte hydrogéologique, vous pouvez utiliser nos </w:t>
      </w:r>
      <w:r w:rsidR="001D7A10">
        <w:fldChar w:fldCharType="begin"/>
      </w:r>
      <w:r w:rsidR="001D7A10" w:rsidRPr="005E63E2">
        <w:rPr>
          <w:lang w:val="fr-BE"/>
        </w:rPr>
        <w:instrText>HYPERLINK "https://environnement.brussels/pro/outils-et-donnees/sites-web-et-outils?themes=146"</w:instrText>
      </w:r>
      <w:r w:rsidR="001D7A10">
        <w:fldChar w:fldCharType="separate"/>
      </w:r>
      <w:r w:rsidRPr="00CA7D19">
        <w:rPr>
          <w:rStyle w:val="Lienhypertexte"/>
          <w:rFonts w:ascii="Arial" w:hAnsi="Arial" w:cs="Arial"/>
          <w:b/>
          <w:bCs/>
          <w:sz w:val="20"/>
          <w:szCs w:val="20"/>
          <w:lang w:val="fr-BE"/>
        </w:rPr>
        <w:t>outils et jeux de données</w:t>
      </w:r>
      <w:r w:rsidR="001D7A10">
        <w:rPr>
          <w:rStyle w:val="Lienhypertexte"/>
          <w:rFonts w:ascii="Arial" w:hAnsi="Arial" w:cs="Arial"/>
          <w:b/>
          <w:bCs/>
          <w:sz w:val="20"/>
          <w:szCs w:val="20"/>
          <w:lang w:val="fr-BE"/>
        </w:rPr>
        <w:fldChar w:fldCharType="end"/>
      </w:r>
      <w:r w:rsidRPr="00B861C1">
        <w:rPr>
          <w:rFonts w:ascii="Arial" w:hAnsi="Arial" w:cs="Arial"/>
          <w:sz w:val="20"/>
          <w:szCs w:val="20"/>
          <w:lang w:val="fr-FR"/>
        </w:rPr>
        <w:t> </w:t>
      </w:r>
      <w:r w:rsidR="00CA7D19">
        <w:rPr>
          <w:rFonts w:ascii="Arial" w:hAnsi="Arial" w:cs="Arial"/>
          <w:sz w:val="20"/>
          <w:szCs w:val="20"/>
          <w:lang w:val="fr-FR"/>
        </w:rPr>
        <w:t>.</w:t>
      </w:r>
      <w:r w:rsidR="00CA7D19" w:rsidRPr="00B861C1">
        <w:rPr>
          <w:rFonts w:ascii="Arial" w:hAnsi="Arial" w:cs="Arial"/>
          <w:sz w:val="20"/>
          <w:szCs w:val="20"/>
          <w:lang w:val="fr-FR"/>
        </w:rPr>
        <w:t xml:space="preserve"> </w:t>
      </w:r>
    </w:p>
    <w:p w14:paraId="6EEA846D" w14:textId="77777777" w:rsidR="00B861C1" w:rsidRPr="00B861C1" w:rsidRDefault="00B861C1" w:rsidP="00B861C1">
      <w:pPr>
        <w:tabs>
          <w:tab w:val="left" w:pos="-720"/>
        </w:tabs>
        <w:suppressAutoHyphens/>
        <w:spacing w:after="120"/>
        <w:jc w:val="both"/>
        <w:rPr>
          <w:rFonts w:ascii="Arial" w:eastAsia="Times New Roman" w:hAnsi="Arial" w:cs="Arial"/>
          <w:b/>
          <w:spacing w:val="-2"/>
          <w:sz w:val="20"/>
          <w:szCs w:val="20"/>
          <w:lang w:val="fr-BE"/>
        </w:rPr>
      </w:pPr>
    </w:p>
    <w:tbl>
      <w:tblPr>
        <w:tblW w:w="8949" w:type="dxa"/>
        <w:tblInd w:w="698" w:type="dxa"/>
        <w:tblCellMar>
          <w:left w:w="0" w:type="dxa"/>
          <w:right w:w="0" w:type="dxa"/>
        </w:tblCellMar>
        <w:tblLook w:val="04A0" w:firstRow="1" w:lastRow="0" w:firstColumn="1" w:lastColumn="0" w:noHBand="0" w:noVBand="1"/>
      </w:tblPr>
      <w:tblGrid>
        <w:gridCol w:w="360"/>
        <w:gridCol w:w="4195"/>
        <w:gridCol w:w="4394"/>
      </w:tblGrid>
      <w:tr w:rsidR="00081E5E" w:rsidRPr="005E63E2" w14:paraId="405DBA01" w14:textId="77777777" w:rsidTr="00081E5E">
        <w:trPr>
          <w:trHeight w:val="672"/>
        </w:trPr>
        <w:tc>
          <w:tcPr>
            <w:tcW w:w="360" w:type="dxa"/>
            <w:tcBorders>
              <w:top w:val="single" w:sz="8" w:space="0" w:color="auto"/>
              <w:left w:val="single" w:sz="8" w:space="0" w:color="auto"/>
              <w:bottom w:val="nil"/>
              <w:right w:val="single" w:sz="8" w:space="0" w:color="auto"/>
            </w:tcBorders>
            <w:shd w:val="clear" w:color="auto" w:fill="F2F2F2"/>
            <w:vAlign w:val="center"/>
          </w:tcPr>
          <w:p w14:paraId="725BE594" w14:textId="77777777" w:rsidR="00081E5E" w:rsidRPr="00D33FE6" w:rsidRDefault="00081E5E" w:rsidP="00D0217E">
            <w:pPr>
              <w:jc w:val="center"/>
              <w:rPr>
                <w:rFonts w:ascii="Calibri" w:eastAsia="Calibri" w:hAnsi="Calibri" w:cs="Calibri"/>
                <w:b/>
                <w:bCs/>
                <w:szCs w:val="22"/>
                <w:lang w:val="fr-BE" w:eastAsia="fr-BE"/>
              </w:rPr>
            </w:pPr>
          </w:p>
        </w:tc>
        <w:tc>
          <w:tcPr>
            <w:tcW w:w="4195" w:type="dxa"/>
            <w:tcBorders>
              <w:top w:val="single" w:sz="8" w:space="0" w:color="auto"/>
              <w:left w:val="single" w:sz="8" w:space="0" w:color="auto"/>
              <w:bottom w:val="nil"/>
              <w:right w:val="single" w:sz="8" w:space="0" w:color="auto"/>
            </w:tcBorders>
            <w:shd w:val="clear" w:color="auto" w:fill="F2F2F2"/>
            <w:tcMar>
              <w:top w:w="0" w:type="dxa"/>
              <w:left w:w="70" w:type="dxa"/>
              <w:bottom w:w="0" w:type="dxa"/>
              <w:right w:w="70" w:type="dxa"/>
            </w:tcMar>
            <w:vAlign w:val="center"/>
            <w:hideMark/>
          </w:tcPr>
          <w:p w14:paraId="4A835A66" w14:textId="4AAEB604" w:rsidR="00081E5E" w:rsidRPr="004B5D0E" w:rsidRDefault="00081E5E" w:rsidP="00730F5D">
            <w:pPr>
              <w:spacing w:after="0"/>
              <w:jc w:val="center"/>
              <w:rPr>
                <w:rFonts w:ascii="Calibri" w:eastAsia="Calibri" w:hAnsi="Calibri" w:cs="Calibri"/>
                <w:b/>
                <w:bCs/>
                <w:color w:val="000000"/>
                <w:sz w:val="22"/>
                <w:szCs w:val="22"/>
                <w:lang w:val="fr-BE" w:eastAsia="fr-BE"/>
              </w:rPr>
            </w:pPr>
            <w:r w:rsidRPr="004B5D0E">
              <w:rPr>
                <w:rFonts w:ascii="Calibri" w:eastAsia="Calibri" w:hAnsi="Calibri" w:cs="Calibri"/>
                <w:b/>
                <w:bCs/>
                <w:color w:val="000000"/>
                <w:sz w:val="22"/>
                <w:szCs w:val="22"/>
                <w:lang w:val="fr-BE" w:eastAsia="fr-BE"/>
              </w:rPr>
              <w:t>Unités Hydrogéologiques de la R</w:t>
            </w:r>
            <w:r w:rsidR="00CE46BF">
              <w:rPr>
                <w:rFonts w:ascii="Calibri" w:eastAsia="Calibri" w:hAnsi="Calibri" w:cs="Calibri"/>
                <w:b/>
                <w:bCs/>
                <w:color w:val="000000"/>
                <w:sz w:val="22"/>
                <w:szCs w:val="22"/>
                <w:lang w:val="fr-BE" w:eastAsia="fr-BE"/>
              </w:rPr>
              <w:t xml:space="preserve">égion de </w:t>
            </w:r>
            <w:r w:rsidRPr="004B5D0E">
              <w:rPr>
                <w:rFonts w:ascii="Calibri" w:eastAsia="Calibri" w:hAnsi="Calibri" w:cs="Calibri"/>
                <w:b/>
                <w:bCs/>
                <w:color w:val="000000"/>
                <w:sz w:val="22"/>
                <w:szCs w:val="22"/>
                <w:lang w:val="fr-BE" w:eastAsia="fr-BE"/>
              </w:rPr>
              <w:t>B</w:t>
            </w:r>
            <w:r w:rsidR="00CE46BF">
              <w:rPr>
                <w:rFonts w:ascii="Calibri" w:eastAsia="Calibri" w:hAnsi="Calibri" w:cs="Calibri"/>
                <w:b/>
                <w:bCs/>
                <w:color w:val="000000"/>
                <w:sz w:val="22"/>
                <w:szCs w:val="22"/>
                <w:lang w:val="fr-BE" w:eastAsia="fr-BE"/>
              </w:rPr>
              <w:t xml:space="preserve">ruxelles </w:t>
            </w:r>
            <w:r w:rsidRPr="004B5D0E">
              <w:rPr>
                <w:rFonts w:ascii="Calibri" w:eastAsia="Calibri" w:hAnsi="Calibri" w:cs="Calibri"/>
                <w:b/>
                <w:bCs/>
                <w:color w:val="000000"/>
                <w:sz w:val="22"/>
                <w:szCs w:val="22"/>
                <w:lang w:val="fr-BE" w:eastAsia="fr-BE"/>
              </w:rPr>
              <w:t>C</w:t>
            </w:r>
            <w:r w:rsidR="00CE46BF">
              <w:rPr>
                <w:rFonts w:ascii="Calibri" w:eastAsia="Calibri" w:hAnsi="Calibri" w:cs="Calibri"/>
                <w:b/>
                <w:bCs/>
                <w:color w:val="000000"/>
                <w:sz w:val="22"/>
                <w:szCs w:val="22"/>
                <w:lang w:val="fr-BE" w:eastAsia="fr-BE"/>
              </w:rPr>
              <w:t>apitale</w:t>
            </w:r>
            <w:r w:rsidRPr="004B5D0E">
              <w:rPr>
                <w:rFonts w:ascii="Calibri" w:eastAsia="Calibri" w:hAnsi="Calibri" w:cs="Calibri"/>
                <w:b/>
                <w:bCs/>
                <w:color w:val="000000"/>
                <w:sz w:val="22"/>
                <w:szCs w:val="22"/>
                <w:lang w:val="fr-BE" w:eastAsia="fr-BE"/>
              </w:rPr>
              <w:t xml:space="preserve"> (UH/RBC)</w:t>
            </w:r>
          </w:p>
        </w:tc>
        <w:tc>
          <w:tcPr>
            <w:tcW w:w="4394" w:type="dxa"/>
            <w:tcBorders>
              <w:top w:val="single" w:sz="8" w:space="0" w:color="auto"/>
              <w:left w:val="nil"/>
              <w:bottom w:val="single" w:sz="8" w:space="0" w:color="auto"/>
              <w:right w:val="single" w:sz="4" w:space="0" w:color="auto"/>
            </w:tcBorders>
            <w:shd w:val="clear" w:color="auto" w:fill="F2F2F2"/>
            <w:tcMar>
              <w:top w:w="0" w:type="dxa"/>
              <w:left w:w="70" w:type="dxa"/>
              <w:bottom w:w="0" w:type="dxa"/>
              <w:right w:w="70" w:type="dxa"/>
            </w:tcMar>
            <w:vAlign w:val="center"/>
            <w:hideMark/>
          </w:tcPr>
          <w:p w14:paraId="2C2FC9CE" w14:textId="49BDFF2C" w:rsidR="00081E5E" w:rsidRPr="004B5D0E" w:rsidRDefault="00081E5E" w:rsidP="00D0217E">
            <w:pPr>
              <w:jc w:val="center"/>
              <w:rPr>
                <w:rFonts w:ascii="Calibri" w:eastAsia="Calibri" w:hAnsi="Calibri" w:cs="Calibri"/>
                <w:b/>
                <w:bCs/>
                <w:color w:val="000000"/>
                <w:sz w:val="22"/>
                <w:szCs w:val="22"/>
                <w:lang w:val="fr-BE" w:eastAsia="fr-BE"/>
              </w:rPr>
            </w:pPr>
            <w:r w:rsidRPr="004B5D0E">
              <w:rPr>
                <w:rFonts w:ascii="Calibri" w:eastAsia="Calibri" w:hAnsi="Calibri" w:cs="Calibri"/>
                <w:b/>
                <w:bCs/>
                <w:color w:val="000000"/>
                <w:sz w:val="22"/>
                <w:szCs w:val="22"/>
                <w:lang w:val="fr-BE" w:eastAsia="fr-BE"/>
              </w:rPr>
              <w:t xml:space="preserve">Unités Stratigraphiques de la </w:t>
            </w:r>
            <w:r w:rsidR="00CE46BF" w:rsidRPr="004B5D0E">
              <w:rPr>
                <w:rFonts w:ascii="Calibri" w:eastAsia="Calibri" w:hAnsi="Calibri" w:cs="Calibri"/>
                <w:b/>
                <w:bCs/>
                <w:color w:val="000000"/>
                <w:sz w:val="22"/>
                <w:szCs w:val="22"/>
                <w:lang w:val="fr-BE" w:eastAsia="fr-BE"/>
              </w:rPr>
              <w:t>R</w:t>
            </w:r>
            <w:r w:rsidR="00CE46BF">
              <w:rPr>
                <w:rFonts w:ascii="Calibri" w:eastAsia="Calibri" w:hAnsi="Calibri" w:cs="Calibri"/>
                <w:b/>
                <w:bCs/>
                <w:color w:val="000000"/>
                <w:sz w:val="22"/>
                <w:szCs w:val="22"/>
                <w:lang w:val="fr-BE" w:eastAsia="fr-BE"/>
              </w:rPr>
              <w:t xml:space="preserve">égion de </w:t>
            </w:r>
            <w:r w:rsidR="00CE46BF" w:rsidRPr="004B5D0E">
              <w:rPr>
                <w:rFonts w:ascii="Calibri" w:eastAsia="Calibri" w:hAnsi="Calibri" w:cs="Calibri"/>
                <w:b/>
                <w:bCs/>
                <w:color w:val="000000"/>
                <w:sz w:val="22"/>
                <w:szCs w:val="22"/>
                <w:lang w:val="fr-BE" w:eastAsia="fr-BE"/>
              </w:rPr>
              <w:t>B</w:t>
            </w:r>
            <w:r w:rsidR="00CE46BF">
              <w:rPr>
                <w:rFonts w:ascii="Calibri" w:eastAsia="Calibri" w:hAnsi="Calibri" w:cs="Calibri"/>
                <w:b/>
                <w:bCs/>
                <w:color w:val="000000"/>
                <w:sz w:val="22"/>
                <w:szCs w:val="22"/>
                <w:lang w:val="fr-BE" w:eastAsia="fr-BE"/>
              </w:rPr>
              <w:t xml:space="preserve">ruxelles </w:t>
            </w:r>
            <w:r w:rsidR="00CE46BF" w:rsidRPr="004B5D0E">
              <w:rPr>
                <w:rFonts w:ascii="Calibri" w:eastAsia="Calibri" w:hAnsi="Calibri" w:cs="Calibri"/>
                <w:b/>
                <w:bCs/>
                <w:color w:val="000000"/>
                <w:sz w:val="22"/>
                <w:szCs w:val="22"/>
                <w:lang w:val="fr-BE" w:eastAsia="fr-BE"/>
              </w:rPr>
              <w:t>C</w:t>
            </w:r>
            <w:r w:rsidR="00CE46BF">
              <w:rPr>
                <w:rFonts w:ascii="Calibri" w:eastAsia="Calibri" w:hAnsi="Calibri" w:cs="Calibri"/>
                <w:b/>
                <w:bCs/>
                <w:color w:val="000000"/>
                <w:sz w:val="22"/>
                <w:szCs w:val="22"/>
                <w:lang w:val="fr-BE" w:eastAsia="fr-BE"/>
              </w:rPr>
              <w:t>apitale</w:t>
            </w:r>
            <w:r w:rsidRPr="004B5D0E">
              <w:rPr>
                <w:rFonts w:ascii="Calibri" w:eastAsia="Calibri" w:hAnsi="Calibri" w:cs="Calibri"/>
                <w:b/>
                <w:bCs/>
                <w:color w:val="000000"/>
                <w:sz w:val="22"/>
                <w:szCs w:val="22"/>
                <w:lang w:val="fr-BE" w:eastAsia="fr-BE"/>
              </w:rPr>
              <w:t xml:space="preserve"> (US/RBC)</w:t>
            </w:r>
          </w:p>
        </w:tc>
      </w:tr>
      <w:tr w:rsidR="00081E5E" w:rsidRPr="004B5D0E" w14:paraId="63838ADA" w14:textId="77777777" w:rsidTr="00081E5E">
        <w:trPr>
          <w:trHeight w:val="300"/>
        </w:trPr>
        <w:tc>
          <w:tcPr>
            <w:tcW w:w="360" w:type="dxa"/>
            <w:vMerge w:val="restart"/>
            <w:tcBorders>
              <w:top w:val="single" w:sz="8" w:space="0" w:color="auto"/>
              <w:left w:val="single" w:sz="8" w:space="0" w:color="auto"/>
              <w:right w:val="single" w:sz="8" w:space="0" w:color="auto"/>
            </w:tcBorders>
            <w:shd w:val="clear" w:color="auto" w:fill="FCE4D6"/>
            <w:vAlign w:val="center"/>
          </w:tcPr>
          <w:p w14:paraId="66B58DDB" w14:textId="77777777" w:rsidR="00081E5E" w:rsidRPr="00D33FE6" w:rsidRDefault="001D7A10" w:rsidP="00D0217E">
            <w:pPr>
              <w:jc w:val="center"/>
              <w:rPr>
                <w:rFonts w:ascii="Calibri" w:eastAsia="Calibri" w:hAnsi="Calibri" w:cs="Calibri"/>
                <w:b/>
                <w:bCs/>
                <w:sz w:val="16"/>
                <w:szCs w:val="16"/>
                <w:lang w:val="fr-BE" w:eastAsia="fr-BE"/>
              </w:rPr>
            </w:pPr>
            <w:sdt>
              <w:sdtPr>
                <w:rPr>
                  <w:rFonts w:ascii="Arial" w:hAnsi="Arial" w:cs="Arial"/>
                  <w:lang w:val="fr-BE"/>
                </w:rPr>
                <w:id w:val="232514637"/>
                <w14:checkbox>
                  <w14:checked w14:val="0"/>
                  <w14:checkedState w14:val="2612" w14:font="MS Gothic"/>
                  <w14:uncheckedState w14:val="2610" w14:font="MS Gothic"/>
                </w14:checkbox>
              </w:sdtPr>
              <w:sdtEndPr/>
              <w:sdtContent>
                <w:r w:rsidR="00081E5E">
                  <w:rPr>
                    <w:rFonts w:ascii="MS Gothic" w:eastAsia="MS Gothic" w:hAnsi="MS Gothic" w:cs="Arial" w:hint="eastAsia"/>
                    <w:lang w:val="fr-BE"/>
                  </w:rPr>
                  <w:t>☐</w:t>
                </w:r>
              </w:sdtContent>
            </w:sdt>
          </w:p>
        </w:tc>
        <w:tc>
          <w:tcPr>
            <w:tcW w:w="4195" w:type="dxa"/>
            <w:vMerge w:val="restart"/>
            <w:tcBorders>
              <w:top w:val="single" w:sz="8" w:space="0" w:color="auto"/>
              <w:left w:val="single" w:sz="8" w:space="0" w:color="auto"/>
              <w:bottom w:val="single" w:sz="8" w:space="0" w:color="auto"/>
              <w:right w:val="single" w:sz="8" w:space="0" w:color="auto"/>
            </w:tcBorders>
            <w:shd w:val="clear" w:color="auto" w:fill="FCE4D6"/>
            <w:tcMar>
              <w:top w:w="0" w:type="dxa"/>
              <w:left w:w="70" w:type="dxa"/>
              <w:bottom w:w="0" w:type="dxa"/>
              <w:right w:w="70" w:type="dxa"/>
            </w:tcMar>
            <w:vAlign w:val="center"/>
            <w:hideMark/>
          </w:tcPr>
          <w:p w14:paraId="5E0FEE10" w14:textId="622946F0" w:rsidR="00081E5E" w:rsidRPr="00A93FDC" w:rsidRDefault="00081E5E" w:rsidP="003359EF">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 xml:space="preserve">UH/RBC_1a Système </w:t>
            </w:r>
            <w:proofErr w:type="spellStart"/>
            <w:r w:rsidR="003359EF">
              <w:rPr>
                <w:rFonts w:ascii="Calibri" w:eastAsia="Calibri" w:hAnsi="Calibri" w:cs="Calibri"/>
                <w:b/>
                <w:bCs/>
                <w:color w:val="000000"/>
                <w:sz w:val="18"/>
                <w:szCs w:val="18"/>
                <w:lang w:val="fr-BE" w:eastAsia="fr-BE"/>
              </w:rPr>
              <w:t>aquitard</w:t>
            </w:r>
            <w:proofErr w:type="spellEnd"/>
            <w:r w:rsidRPr="00A93FDC">
              <w:rPr>
                <w:rFonts w:ascii="Calibri" w:eastAsia="Calibri" w:hAnsi="Calibri" w:cs="Calibri"/>
                <w:b/>
                <w:bCs/>
                <w:color w:val="000000"/>
                <w:sz w:val="18"/>
                <w:szCs w:val="18"/>
                <w:lang w:val="fr-BE" w:eastAsia="fr-BE"/>
              </w:rPr>
              <w:t xml:space="preserve"> quaternaire superficiel </w:t>
            </w:r>
          </w:p>
        </w:tc>
        <w:tc>
          <w:tcPr>
            <w:tcW w:w="4394" w:type="dxa"/>
            <w:tcBorders>
              <w:top w:val="single" w:sz="8" w:space="0" w:color="auto"/>
              <w:left w:val="nil"/>
              <w:bottom w:val="single" w:sz="8" w:space="0" w:color="auto"/>
              <w:right w:val="single" w:sz="8" w:space="0" w:color="auto"/>
            </w:tcBorders>
            <w:shd w:val="clear" w:color="auto" w:fill="FCE4D6"/>
            <w:tcMar>
              <w:top w:w="0" w:type="dxa"/>
              <w:left w:w="70" w:type="dxa"/>
              <w:bottom w:w="0" w:type="dxa"/>
              <w:right w:w="70" w:type="dxa"/>
            </w:tcMar>
            <w:vAlign w:val="center"/>
            <w:hideMark/>
          </w:tcPr>
          <w:p w14:paraId="242CBE0C" w14:textId="77777777" w:rsidR="00081E5E" w:rsidRPr="00A93FDC" w:rsidRDefault="00081E5E" w:rsidP="00730F5D">
            <w:pPr>
              <w:spacing w:after="0"/>
              <w:rPr>
                <w:rFonts w:ascii="Calibri" w:eastAsia="Calibri" w:hAnsi="Calibri" w:cs="Calibri"/>
                <w:color w:val="000000"/>
                <w:sz w:val="18"/>
                <w:szCs w:val="18"/>
                <w:lang w:val="nl-BE" w:eastAsia="fr-BE"/>
              </w:rPr>
            </w:pPr>
            <w:r w:rsidRPr="00A93FDC">
              <w:rPr>
                <w:rFonts w:ascii="Calibri" w:eastAsia="Calibri" w:hAnsi="Calibri" w:cs="Calibri"/>
                <w:color w:val="000000"/>
                <w:sz w:val="18"/>
                <w:szCs w:val="18"/>
                <w:lang w:val="nl-BE" w:eastAsia="fr-BE"/>
              </w:rPr>
              <w:t xml:space="preserve">US/RBC_11 </w:t>
            </w:r>
            <w:proofErr w:type="spellStart"/>
            <w:r w:rsidRPr="00A93FDC">
              <w:rPr>
                <w:rFonts w:ascii="Calibri" w:eastAsia="Calibri" w:hAnsi="Calibri" w:cs="Calibri"/>
                <w:color w:val="000000"/>
                <w:sz w:val="18"/>
                <w:szCs w:val="18"/>
                <w:lang w:val="nl-BE" w:eastAsia="fr-BE"/>
              </w:rPr>
              <w:t>Remblais</w:t>
            </w:r>
            <w:proofErr w:type="spellEnd"/>
          </w:p>
        </w:tc>
      </w:tr>
      <w:tr w:rsidR="00081E5E" w:rsidRPr="004B5D0E" w14:paraId="3B660A35" w14:textId="77777777" w:rsidTr="00081E5E">
        <w:trPr>
          <w:trHeight w:val="288"/>
        </w:trPr>
        <w:tc>
          <w:tcPr>
            <w:tcW w:w="360" w:type="dxa"/>
            <w:vMerge/>
            <w:tcBorders>
              <w:left w:val="single" w:sz="8" w:space="0" w:color="auto"/>
              <w:right w:val="single" w:sz="8" w:space="0" w:color="auto"/>
            </w:tcBorders>
            <w:vAlign w:val="center"/>
          </w:tcPr>
          <w:p w14:paraId="4872CBC0" w14:textId="77777777" w:rsidR="00081E5E" w:rsidRPr="00D33FE6" w:rsidRDefault="00081E5E" w:rsidP="00D0217E">
            <w:pPr>
              <w:jc w:val="center"/>
              <w:rPr>
                <w:rFonts w:ascii="Calibri" w:eastAsia="Calibri" w:hAnsi="Calibri" w:cs="Calibri"/>
                <w:b/>
                <w:bCs/>
                <w:sz w:val="16"/>
                <w:szCs w:val="16"/>
                <w:lang w:val="nl-BE" w:eastAsia="fr-BE"/>
              </w:rPr>
            </w:pPr>
          </w:p>
        </w:tc>
        <w:tc>
          <w:tcPr>
            <w:tcW w:w="4195" w:type="dxa"/>
            <w:vMerge/>
            <w:tcBorders>
              <w:top w:val="single" w:sz="8" w:space="0" w:color="auto"/>
              <w:left w:val="single" w:sz="8" w:space="0" w:color="auto"/>
              <w:bottom w:val="single" w:sz="8" w:space="0" w:color="auto"/>
              <w:right w:val="single" w:sz="8" w:space="0" w:color="auto"/>
            </w:tcBorders>
            <w:vAlign w:val="center"/>
            <w:hideMark/>
          </w:tcPr>
          <w:p w14:paraId="76FF5692" w14:textId="77777777" w:rsidR="00081E5E" w:rsidRPr="00A93FDC" w:rsidRDefault="00081E5E" w:rsidP="00D0217E">
            <w:pPr>
              <w:rPr>
                <w:rFonts w:ascii="Calibri" w:eastAsia="Calibri" w:hAnsi="Calibri" w:cs="Calibri"/>
                <w:b/>
                <w:bCs/>
                <w:color w:val="000000"/>
                <w:sz w:val="18"/>
                <w:szCs w:val="18"/>
                <w:lang w:val="nl-BE" w:eastAsia="fr-BE"/>
              </w:rPr>
            </w:pPr>
          </w:p>
        </w:tc>
        <w:tc>
          <w:tcPr>
            <w:tcW w:w="4394" w:type="dxa"/>
            <w:tcBorders>
              <w:top w:val="nil"/>
              <w:left w:val="nil"/>
              <w:bottom w:val="single" w:sz="8" w:space="0" w:color="auto"/>
              <w:right w:val="single" w:sz="8" w:space="0" w:color="auto"/>
            </w:tcBorders>
            <w:shd w:val="clear" w:color="auto" w:fill="FCE4D6"/>
            <w:tcMar>
              <w:top w:w="0" w:type="dxa"/>
              <w:left w:w="70" w:type="dxa"/>
              <w:bottom w:w="0" w:type="dxa"/>
              <w:right w:w="70" w:type="dxa"/>
            </w:tcMar>
            <w:vAlign w:val="center"/>
            <w:hideMark/>
          </w:tcPr>
          <w:p w14:paraId="3CA9065E" w14:textId="77777777" w:rsidR="00081E5E" w:rsidRPr="00A93FDC" w:rsidRDefault="00081E5E" w:rsidP="00730F5D">
            <w:pPr>
              <w:spacing w:after="0"/>
              <w:rPr>
                <w:rFonts w:ascii="Calibri" w:eastAsia="Calibri" w:hAnsi="Calibri" w:cs="Calibri"/>
                <w:color w:val="000000"/>
                <w:sz w:val="18"/>
                <w:szCs w:val="18"/>
                <w:lang w:val="nl-BE" w:eastAsia="fr-BE"/>
              </w:rPr>
            </w:pPr>
            <w:r w:rsidRPr="00A93FDC">
              <w:rPr>
                <w:rFonts w:ascii="Calibri" w:eastAsia="Calibri" w:hAnsi="Calibri" w:cs="Calibri"/>
                <w:color w:val="000000"/>
                <w:sz w:val="18"/>
                <w:szCs w:val="18"/>
                <w:lang w:val="nl-BE" w:eastAsia="fr-BE"/>
              </w:rPr>
              <w:t xml:space="preserve">US/RBC_12 Couverture </w:t>
            </w:r>
            <w:proofErr w:type="spellStart"/>
            <w:r w:rsidRPr="00A93FDC">
              <w:rPr>
                <w:rFonts w:ascii="Calibri" w:eastAsia="Calibri" w:hAnsi="Calibri" w:cs="Calibri"/>
                <w:color w:val="000000"/>
                <w:sz w:val="18"/>
                <w:szCs w:val="18"/>
                <w:lang w:val="nl-BE" w:eastAsia="fr-BE"/>
              </w:rPr>
              <w:t>limoneuse</w:t>
            </w:r>
            <w:proofErr w:type="spellEnd"/>
          </w:p>
        </w:tc>
      </w:tr>
      <w:tr w:rsidR="00081E5E" w:rsidRPr="004B5D0E" w14:paraId="55057BD5" w14:textId="77777777" w:rsidTr="00081E5E">
        <w:trPr>
          <w:trHeight w:val="288"/>
        </w:trPr>
        <w:tc>
          <w:tcPr>
            <w:tcW w:w="360" w:type="dxa"/>
            <w:vMerge/>
            <w:tcBorders>
              <w:left w:val="single" w:sz="8" w:space="0" w:color="auto"/>
              <w:bottom w:val="single" w:sz="8" w:space="0" w:color="auto"/>
              <w:right w:val="single" w:sz="8" w:space="0" w:color="auto"/>
            </w:tcBorders>
            <w:vAlign w:val="center"/>
          </w:tcPr>
          <w:p w14:paraId="54A266B9" w14:textId="77777777" w:rsidR="00081E5E" w:rsidRPr="00D33FE6" w:rsidRDefault="00081E5E" w:rsidP="00D0217E">
            <w:pPr>
              <w:jc w:val="center"/>
              <w:rPr>
                <w:rFonts w:ascii="Calibri" w:eastAsia="Calibri" w:hAnsi="Calibri" w:cs="Calibri"/>
                <w:b/>
                <w:bCs/>
                <w:sz w:val="16"/>
                <w:szCs w:val="16"/>
                <w:lang w:val="nl-BE" w:eastAsia="fr-BE"/>
              </w:rPr>
            </w:pPr>
          </w:p>
        </w:tc>
        <w:tc>
          <w:tcPr>
            <w:tcW w:w="4195" w:type="dxa"/>
            <w:vMerge/>
            <w:tcBorders>
              <w:top w:val="single" w:sz="8" w:space="0" w:color="auto"/>
              <w:left w:val="single" w:sz="8" w:space="0" w:color="auto"/>
              <w:bottom w:val="single" w:sz="8" w:space="0" w:color="auto"/>
              <w:right w:val="single" w:sz="8" w:space="0" w:color="auto"/>
            </w:tcBorders>
            <w:vAlign w:val="center"/>
            <w:hideMark/>
          </w:tcPr>
          <w:p w14:paraId="754BAE61" w14:textId="77777777" w:rsidR="00081E5E" w:rsidRPr="00A93FDC" w:rsidRDefault="00081E5E" w:rsidP="00D0217E">
            <w:pPr>
              <w:rPr>
                <w:rFonts w:ascii="Calibri" w:eastAsia="Calibri" w:hAnsi="Calibri" w:cs="Calibri"/>
                <w:b/>
                <w:bCs/>
                <w:color w:val="000000"/>
                <w:sz w:val="18"/>
                <w:szCs w:val="18"/>
                <w:lang w:val="nl-BE" w:eastAsia="fr-BE"/>
              </w:rPr>
            </w:pPr>
          </w:p>
        </w:tc>
        <w:tc>
          <w:tcPr>
            <w:tcW w:w="4394" w:type="dxa"/>
            <w:tcBorders>
              <w:top w:val="nil"/>
              <w:left w:val="nil"/>
              <w:bottom w:val="single" w:sz="8" w:space="0" w:color="auto"/>
              <w:right w:val="single" w:sz="8" w:space="0" w:color="auto"/>
            </w:tcBorders>
            <w:shd w:val="clear" w:color="auto" w:fill="FCE4D6"/>
            <w:tcMar>
              <w:top w:w="0" w:type="dxa"/>
              <w:left w:w="70" w:type="dxa"/>
              <w:bottom w:w="0" w:type="dxa"/>
              <w:right w:w="70" w:type="dxa"/>
            </w:tcMar>
            <w:vAlign w:val="center"/>
            <w:hideMark/>
          </w:tcPr>
          <w:p w14:paraId="736DC402" w14:textId="77777777" w:rsidR="00081E5E" w:rsidRPr="00A93FDC" w:rsidRDefault="00081E5E" w:rsidP="00730F5D">
            <w:pPr>
              <w:spacing w:after="0"/>
              <w:rPr>
                <w:rFonts w:ascii="Calibri" w:eastAsia="Calibri" w:hAnsi="Calibri" w:cs="Calibri"/>
                <w:color w:val="000000"/>
                <w:sz w:val="18"/>
                <w:szCs w:val="18"/>
                <w:lang w:val="nl-BE" w:eastAsia="fr-BE"/>
              </w:rPr>
            </w:pPr>
            <w:r w:rsidRPr="00A93FDC">
              <w:rPr>
                <w:rFonts w:ascii="Calibri" w:eastAsia="Calibri" w:hAnsi="Calibri" w:cs="Calibri"/>
                <w:color w:val="000000"/>
                <w:sz w:val="18"/>
                <w:szCs w:val="18"/>
                <w:lang w:val="nl-BE" w:eastAsia="fr-BE"/>
              </w:rPr>
              <w:t xml:space="preserve">US/RBC_13 </w:t>
            </w:r>
            <w:proofErr w:type="spellStart"/>
            <w:r w:rsidRPr="00A93FDC">
              <w:rPr>
                <w:rFonts w:ascii="Calibri" w:eastAsia="Calibri" w:hAnsi="Calibri" w:cs="Calibri"/>
                <w:color w:val="000000"/>
                <w:sz w:val="18"/>
                <w:szCs w:val="18"/>
                <w:lang w:val="nl-BE" w:eastAsia="fr-BE"/>
              </w:rPr>
              <w:t>Argiles</w:t>
            </w:r>
            <w:proofErr w:type="spellEnd"/>
            <w:r w:rsidRPr="00A93FDC">
              <w:rPr>
                <w:rFonts w:ascii="Calibri" w:eastAsia="Calibri" w:hAnsi="Calibri" w:cs="Calibri"/>
                <w:color w:val="000000"/>
                <w:sz w:val="18"/>
                <w:szCs w:val="18"/>
                <w:lang w:val="nl-BE" w:eastAsia="fr-BE"/>
              </w:rPr>
              <w:t xml:space="preserve"> </w:t>
            </w:r>
            <w:proofErr w:type="spellStart"/>
            <w:r w:rsidRPr="00A93FDC">
              <w:rPr>
                <w:rFonts w:ascii="Calibri" w:eastAsia="Calibri" w:hAnsi="Calibri" w:cs="Calibri"/>
                <w:color w:val="000000"/>
                <w:sz w:val="18"/>
                <w:szCs w:val="18"/>
                <w:lang w:val="nl-BE" w:eastAsia="fr-BE"/>
              </w:rPr>
              <w:t>alluviales</w:t>
            </w:r>
            <w:proofErr w:type="spellEnd"/>
          </w:p>
        </w:tc>
      </w:tr>
      <w:tr w:rsidR="00081E5E" w:rsidRPr="005E63E2" w14:paraId="66056E1D" w14:textId="77777777" w:rsidTr="00081E5E">
        <w:trPr>
          <w:trHeight w:val="288"/>
        </w:trPr>
        <w:tc>
          <w:tcPr>
            <w:tcW w:w="360" w:type="dxa"/>
            <w:tcBorders>
              <w:top w:val="nil"/>
              <w:left w:val="single" w:sz="8" w:space="0" w:color="auto"/>
              <w:bottom w:val="single" w:sz="8" w:space="0" w:color="auto"/>
              <w:right w:val="single" w:sz="8" w:space="0" w:color="auto"/>
            </w:tcBorders>
            <w:shd w:val="clear" w:color="auto" w:fill="BDD7EE"/>
            <w:vAlign w:val="center"/>
          </w:tcPr>
          <w:p w14:paraId="4E6C8500" w14:textId="77777777" w:rsidR="00081E5E" w:rsidRPr="00D33FE6" w:rsidRDefault="001D7A10" w:rsidP="00D0217E">
            <w:pPr>
              <w:jc w:val="center"/>
              <w:rPr>
                <w:rFonts w:ascii="Calibri" w:eastAsia="Calibri" w:hAnsi="Calibri" w:cs="Calibri"/>
                <w:b/>
                <w:bCs/>
                <w:sz w:val="16"/>
                <w:szCs w:val="16"/>
                <w:lang w:val="fr-BE" w:eastAsia="fr-BE"/>
              </w:rPr>
            </w:pPr>
            <w:sdt>
              <w:sdtPr>
                <w:rPr>
                  <w:rFonts w:ascii="Arial" w:hAnsi="Arial" w:cs="Arial"/>
                  <w:lang w:val="fr-BE"/>
                </w:rPr>
                <w:id w:val="1789543547"/>
                <w14:checkbox>
                  <w14:checked w14:val="0"/>
                  <w14:checkedState w14:val="2612" w14:font="MS Gothic"/>
                  <w14:uncheckedState w14:val="2610" w14:font="MS Gothic"/>
                </w14:checkbox>
              </w:sdtPr>
              <w:sdtEndPr/>
              <w:sdtContent>
                <w:r w:rsidR="00081E5E" w:rsidRPr="00D33FE6">
                  <w:rPr>
                    <w:rFonts w:ascii="Segoe UI Symbol" w:eastAsia="MS Gothic" w:hAnsi="Segoe UI Symbol" w:cs="Segoe UI Symbol"/>
                    <w:lang w:val="fr-BE"/>
                  </w:rPr>
                  <w:t>☐</w:t>
                </w:r>
              </w:sdtContent>
            </w:sdt>
          </w:p>
        </w:tc>
        <w:tc>
          <w:tcPr>
            <w:tcW w:w="4195" w:type="dxa"/>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14:paraId="34373D0C" w14:textId="77777777" w:rsidR="00081E5E" w:rsidRPr="00A93FDC" w:rsidRDefault="00081E5E" w:rsidP="00D0217E">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UH/RBC_1b Aquifère des limons, sables et graviers alluviaux</w:t>
            </w: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462DCC5A" w14:textId="77777777" w:rsidR="00081E5E" w:rsidRPr="00A93FDC" w:rsidRDefault="00081E5E" w:rsidP="00730F5D">
            <w:pPr>
              <w:spacing w:after="0"/>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US/RBC_14 Limons, sables et graviers alluviaux</w:t>
            </w:r>
          </w:p>
        </w:tc>
      </w:tr>
      <w:tr w:rsidR="00081E5E" w:rsidRPr="005E63E2" w14:paraId="02700C85" w14:textId="77777777" w:rsidTr="00081E5E">
        <w:trPr>
          <w:trHeight w:val="288"/>
        </w:trPr>
        <w:tc>
          <w:tcPr>
            <w:tcW w:w="360" w:type="dxa"/>
            <w:vMerge w:val="restart"/>
            <w:tcBorders>
              <w:top w:val="nil"/>
              <w:left w:val="single" w:sz="8" w:space="0" w:color="auto"/>
              <w:right w:val="single" w:sz="8" w:space="0" w:color="auto"/>
            </w:tcBorders>
            <w:shd w:val="clear" w:color="auto" w:fill="BDD7EE"/>
            <w:vAlign w:val="center"/>
          </w:tcPr>
          <w:p w14:paraId="795E2B12" w14:textId="77777777" w:rsidR="00081E5E" w:rsidRPr="00D33FE6" w:rsidRDefault="001D7A10" w:rsidP="00D0217E">
            <w:pPr>
              <w:jc w:val="center"/>
              <w:rPr>
                <w:rFonts w:ascii="Calibri" w:eastAsia="Calibri" w:hAnsi="Calibri" w:cs="Calibri"/>
                <w:b/>
                <w:bCs/>
                <w:sz w:val="16"/>
                <w:szCs w:val="16"/>
                <w:lang w:val="fr-BE" w:eastAsia="fr-BE"/>
              </w:rPr>
            </w:pPr>
            <w:sdt>
              <w:sdtPr>
                <w:rPr>
                  <w:rFonts w:ascii="Arial" w:hAnsi="Arial" w:cs="Arial"/>
                  <w:lang w:val="fr-BE"/>
                </w:rPr>
                <w:id w:val="1723781437"/>
                <w14:checkbox>
                  <w14:checked w14:val="0"/>
                  <w14:checkedState w14:val="2612" w14:font="MS Gothic"/>
                  <w14:uncheckedState w14:val="2610" w14:font="MS Gothic"/>
                </w14:checkbox>
              </w:sdtPr>
              <w:sdtEndPr/>
              <w:sdtContent>
                <w:r w:rsidR="00081E5E" w:rsidRPr="00D33FE6">
                  <w:rPr>
                    <w:rFonts w:ascii="Segoe UI Symbol" w:eastAsia="MS Gothic" w:hAnsi="Segoe UI Symbol" w:cs="Segoe UI Symbol"/>
                    <w:lang w:val="fr-BE"/>
                  </w:rPr>
                  <w:t>☐</w:t>
                </w:r>
              </w:sdtContent>
            </w:sdt>
          </w:p>
        </w:tc>
        <w:tc>
          <w:tcPr>
            <w:tcW w:w="4195" w:type="dxa"/>
            <w:vMerge w:val="restart"/>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14:paraId="2CA737E5" w14:textId="77777777" w:rsidR="00081E5E" w:rsidRPr="00A93FDC" w:rsidRDefault="00081E5E" w:rsidP="00D0217E">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UH/RBC_2 Système aquifère sableux perché</w:t>
            </w: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26180477" w14:textId="77777777" w:rsidR="00081E5E" w:rsidRPr="00A93FDC" w:rsidRDefault="00081E5E" w:rsidP="00730F5D">
            <w:pPr>
              <w:spacing w:after="0"/>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US/RBC_21 Sables de Diest</w:t>
            </w:r>
          </w:p>
        </w:tc>
      </w:tr>
      <w:tr w:rsidR="00081E5E" w:rsidRPr="005E63E2" w14:paraId="0F926CA0" w14:textId="77777777" w:rsidTr="00081E5E">
        <w:trPr>
          <w:trHeight w:val="288"/>
        </w:trPr>
        <w:tc>
          <w:tcPr>
            <w:tcW w:w="360" w:type="dxa"/>
            <w:vMerge/>
            <w:tcBorders>
              <w:left w:val="single" w:sz="8" w:space="0" w:color="auto"/>
              <w:right w:val="single" w:sz="8" w:space="0" w:color="auto"/>
            </w:tcBorders>
            <w:vAlign w:val="center"/>
          </w:tcPr>
          <w:p w14:paraId="1F9D0224" w14:textId="77777777" w:rsidR="00081E5E" w:rsidRPr="00D33FE6" w:rsidRDefault="00081E5E" w:rsidP="00D0217E">
            <w:pPr>
              <w:jc w:val="center"/>
              <w:rPr>
                <w:rFonts w:ascii="Calibri" w:eastAsia="Calibri" w:hAnsi="Calibri" w:cs="Calibri"/>
                <w:b/>
                <w:bCs/>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6567DEEB" w14:textId="77777777" w:rsidR="00081E5E" w:rsidRPr="00A93FDC" w:rsidRDefault="00081E5E" w:rsidP="00D0217E">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5CDFC4EC" w14:textId="77777777" w:rsidR="00081E5E" w:rsidRPr="00A93FDC" w:rsidRDefault="00081E5E" w:rsidP="00730F5D">
            <w:pPr>
              <w:spacing w:after="0"/>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 xml:space="preserve">US/RBC_22 Sables de </w:t>
            </w:r>
            <w:proofErr w:type="spellStart"/>
            <w:r w:rsidRPr="00A93FDC">
              <w:rPr>
                <w:rFonts w:ascii="Calibri" w:eastAsia="Calibri" w:hAnsi="Calibri" w:cs="Calibri"/>
                <w:color w:val="000000"/>
                <w:sz w:val="18"/>
                <w:szCs w:val="18"/>
                <w:lang w:val="fr-BE" w:eastAsia="fr-BE"/>
              </w:rPr>
              <w:t>Bolderberg</w:t>
            </w:r>
            <w:proofErr w:type="spellEnd"/>
          </w:p>
        </w:tc>
      </w:tr>
      <w:tr w:rsidR="00081E5E" w:rsidRPr="005E63E2" w14:paraId="20D4EDC0" w14:textId="77777777" w:rsidTr="00081E5E">
        <w:trPr>
          <w:trHeight w:val="288"/>
        </w:trPr>
        <w:tc>
          <w:tcPr>
            <w:tcW w:w="360" w:type="dxa"/>
            <w:vMerge/>
            <w:tcBorders>
              <w:left w:val="single" w:sz="8" w:space="0" w:color="auto"/>
              <w:right w:val="single" w:sz="8" w:space="0" w:color="auto"/>
            </w:tcBorders>
            <w:vAlign w:val="center"/>
          </w:tcPr>
          <w:p w14:paraId="7F5DF643" w14:textId="77777777" w:rsidR="00081E5E" w:rsidRPr="00D33FE6" w:rsidRDefault="00081E5E" w:rsidP="00D0217E">
            <w:pPr>
              <w:jc w:val="center"/>
              <w:rPr>
                <w:rFonts w:ascii="Calibri" w:eastAsia="Calibri" w:hAnsi="Calibri" w:cs="Calibri"/>
                <w:b/>
                <w:bCs/>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52BD54C3" w14:textId="77777777" w:rsidR="00081E5E" w:rsidRPr="00A93FDC" w:rsidRDefault="00081E5E" w:rsidP="00D0217E">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44699063" w14:textId="77777777" w:rsidR="00081E5E" w:rsidRPr="00A93FDC" w:rsidRDefault="00081E5E" w:rsidP="00730F5D">
            <w:pPr>
              <w:spacing w:after="0"/>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US/RBC_23 Sables et argiles de Sint-</w:t>
            </w:r>
            <w:proofErr w:type="spellStart"/>
            <w:r w:rsidRPr="00A93FDC">
              <w:rPr>
                <w:rFonts w:ascii="Calibri" w:eastAsia="Calibri" w:hAnsi="Calibri" w:cs="Calibri"/>
                <w:color w:val="000000"/>
                <w:sz w:val="18"/>
                <w:szCs w:val="18"/>
                <w:lang w:val="fr-BE" w:eastAsia="fr-BE"/>
              </w:rPr>
              <w:t>Huilbrechts</w:t>
            </w:r>
            <w:proofErr w:type="spellEnd"/>
            <w:r w:rsidRPr="00A93FDC">
              <w:rPr>
                <w:rFonts w:ascii="Calibri" w:eastAsia="Calibri" w:hAnsi="Calibri" w:cs="Calibri"/>
                <w:color w:val="000000"/>
                <w:sz w:val="18"/>
                <w:szCs w:val="18"/>
                <w:lang w:val="fr-BE" w:eastAsia="fr-BE"/>
              </w:rPr>
              <w:t>-</w:t>
            </w:r>
            <w:proofErr w:type="spellStart"/>
            <w:r w:rsidRPr="00A93FDC">
              <w:rPr>
                <w:rFonts w:ascii="Calibri" w:eastAsia="Calibri" w:hAnsi="Calibri" w:cs="Calibri"/>
                <w:color w:val="000000"/>
                <w:sz w:val="18"/>
                <w:szCs w:val="18"/>
                <w:lang w:val="fr-BE" w:eastAsia="fr-BE"/>
              </w:rPr>
              <w:t>Hern</w:t>
            </w:r>
            <w:proofErr w:type="spellEnd"/>
          </w:p>
        </w:tc>
      </w:tr>
      <w:tr w:rsidR="00081E5E" w:rsidRPr="005E63E2" w14:paraId="147A4807" w14:textId="77777777" w:rsidTr="00081E5E">
        <w:trPr>
          <w:trHeight w:val="288"/>
        </w:trPr>
        <w:tc>
          <w:tcPr>
            <w:tcW w:w="360" w:type="dxa"/>
            <w:vMerge/>
            <w:tcBorders>
              <w:left w:val="single" w:sz="8" w:space="0" w:color="auto"/>
              <w:right w:val="single" w:sz="8" w:space="0" w:color="auto"/>
            </w:tcBorders>
            <w:vAlign w:val="center"/>
          </w:tcPr>
          <w:p w14:paraId="23B192AD" w14:textId="77777777" w:rsidR="00081E5E" w:rsidRPr="00D33FE6" w:rsidRDefault="00081E5E" w:rsidP="00D0217E">
            <w:pPr>
              <w:jc w:val="center"/>
              <w:rPr>
                <w:rFonts w:ascii="Calibri" w:eastAsia="Calibri" w:hAnsi="Calibri" w:cs="Calibri"/>
                <w:b/>
                <w:bCs/>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6E54CBF7" w14:textId="77777777" w:rsidR="00081E5E" w:rsidRPr="00A93FDC" w:rsidRDefault="00081E5E" w:rsidP="00D0217E">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4621A9C2" w14:textId="77777777" w:rsidR="00081E5E" w:rsidRPr="00A93FDC" w:rsidRDefault="00081E5E" w:rsidP="00730F5D">
            <w:pPr>
              <w:spacing w:after="0"/>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US/RBC_24 Argiles de Maldegem (membre de Zomergem)</w:t>
            </w:r>
          </w:p>
        </w:tc>
      </w:tr>
      <w:tr w:rsidR="00081E5E" w:rsidRPr="005E63E2" w14:paraId="439FF712" w14:textId="77777777" w:rsidTr="00081E5E">
        <w:trPr>
          <w:trHeight w:val="288"/>
        </w:trPr>
        <w:tc>
          <w:tcPr>
            <w:tcW w:w="360" w:type="dxa"/>
            <w:vMerge/>
            <w:tcBorders>
              <w:left w:val="single" w:sz="8" w:space="0" w:color="auto"/>
              <w:bottom w:val="single" w:sz="8" w:space="0" w:color="auto"/>
              <w:right w:val="single" w:sz="8" w:space="0" w:color="auto"/>
            </w:tcBorders>
            <w:vAlign w:val="center"/>
          </w:tcPr>
          <w:p w14:paraId="3229F223" w14:textId="77777777" w:rsidR="00081E5E" w:rsidRPr="00D33FE6" w:rsidRDefault="00081E5E" w:rsidP="00D0217E">
            <w:pPr>
              <w:jc w:val="center"/>
              <w:rPr>
                <w:rFonts w:ascii="Calibri" w:eastAsia="Calibri" w:hAnsi="Calibri" w:cs="Calibri"/>
                <w:b/>
                <w:bCs/>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0E3AE808" w14:textId="77777777" w:rsidR="00081E5E" w:rsidRPr="00A93FDC" w:rsidRDefault="00081E5E" w:rsidP="00D0217E">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04E4410B" w14:textId="77777777" w:rsidR="00081E5E" w:rsidRPr="00A93FDC" w:rsidRDefault="00081E5E" w:rsidP="00730F5D">
            <w:pPr>
              <w:spacing w:after="0"/>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 xml:space="preserve">US/RBC_25 Sables de Maldegem (membre de </w:t>
            </w:r>
            <w:proofErr w:type="spellStart"/>
            <w:r w:rsidRPr="00A93FDC">
              <w:rPr>
                <w:rFonts w:ascii="Calibri" w:eastAsia="Calibri" w:hAnsi="Calibri" w:cs="Calibri"/>
                <w:color w:val="000000"/>
                <w:sz w:val="18"/>
                <w:szCs w:val="18"/>
                <w:lang w:val="fr-BE" w:eastAsia="fr-BE"/>
              </w:rPr>
              <w:t>Onderdale</w:t>
            </w:r>
            <w:proofErr w:type="spellEnd"/>
            <w:r w:rsidRPr="00A93FDC">
              <w:rPr>
                <w:rFonts w:ascii="Calibri" w:eastAsia="Calibri" w:hAnsi="Calibri" w:cs="Calibri"/>
                <w:color w:val="000000"/>
                <w:sz w:val="18"/>
                <w:szCs w:val="18"/>
                <w:lang w:val="fr-BE" w:eastAsia="fr-BE"/>
              </w:rPr>
              <w:t>)</w:t>
            </w:r>
          </w:p>
        </w:tc>
      </w:tr>
      <w:tr w:rsidR="00081E5E" w:rsidRPr="005E63E2" w14:paraId="4AC0D14E" w14:textId="77777777" w:rsidTr="00081E5E">
        <w:trPr>
          <w:trHeight w:val="288"/>
        </w:trPr>
        <w:tc>
          <w:tcPr>
            <w:tcW w:w="360" w:type="dxa"/>
            <w:tcBorders>
              <w:top w:val="nil"/>
              <w:left w:val="single" w:sz="8" w:space="0" w:color="auto"/>
              <w:bottom w:val="single" w:sz="8" w:space="0" w:color="auto"/>
              <w:right w:val="single" w:sz="8" w:space="0" w:color="auto"/>
            </w:tcBorders>
            <w:shd w:val="clear" w:color="auto" w:fill="808080"/>
            <w:vAlign w:val="center"/>
          </w:tcPr>
          <w:p w14:paraId="6AD65098" w14:textId="77777777" w:rsidR="00081E5E" w:rsidRPr="00D33FE6" w:rsidRDefault="001D7A10" w:rsidP="00D0217E">
            <w:pPr>
              <w:jc w:val="center"/>
              <w:rPr>
                <w:rFonts w:ascii="Calibri" w:eastAsia="Calibri" w:hAnsi="Calibri" w:cs="Calibri"/>
                <w:b/>
                <w:bCs/>
                <w:sz w:val="16"/>
                <w:szCs w:val="16"/>
                <w:lang w:val="fr-BE" w:eastAsia="fr-BE"/>
              </w:rPr>
            </w:pPr>
            <w:sdt>
              <w:sdtPr>
                <w:rPr>
                  <w:rFonts w:ascii="Arial" w:hAnsi="Arial" w:cs="Arial"/>
                  <w:lang w:val="fr-BE"/>
                </w:rPr>
                <w:id w:val="571315860"/>
                <w14:checkbox>
                  <w14:checked w14:val="0"/>
                  <w14:checkedState w14:val="2612" w14:font="MS Gothic"/>
                  <w14:uncheckedState w14:val="2610" w14:font="MS Gothic"/>
                </w14:checkbox>
              </w:sdtPr>
              <w:sdtEndPr/>
              <w:sdtContent>
                <w:r w:rsidR="00081E5E">
                  <w:rPr>
                    <w:rFonts w:ascii="MS Gothic" w:eastAsia="MS Gothic" w:hAnsi="MS Gothic" w:cs="Arial" w:hint="eastAsia"/>
                    <w:lang w:val="fr-BE"/>
                  </w:rPr>
                  <w:t>☐</w:t>
                </w:r>
              </w:sdtContent>
            </w:sdt>
          </w:p>
        </w:tc>
        <w:tc>
          <w:tcPr>
            <w:tcW w:w="4195" w:type="dxa"/>
            <w:tcBorders>
              <w:top w:val="nil"/>
              <w:left w:val="single" w:sz="8" w:space="0" w:color="auto"/>
              <w:bottom w:val="single" w:sz="8" w:space="0" w:color="auto"/>
              <w:right w:val="single" w:sz="8" w:space="0" w:color="auto"/>
            </w:tcBorders>
            <w:shd w:val="clear" w:color="auto" w:fill="808080"/>
            <w:tcMar>
              <w:top w:w="0" w:type="dxa"/>
              <w:left w:w="70" w:type="dxa"/>
              <w:bottom w:w="0" w:type="dxa"/>
              <w:right w:w="70" w:type="dxa"/>
            </w:tcMar>
            <w:vAlign w:val="center"/>
            <w:hideMark/>
          </w:tcPr>
          <w:p w14:paraId="3ADEB601" w14:textId="77777777" w:rsidR="00081E5E" w:rsidRPr="00A93FDC" w:rsidRDefault="00081E5E" w:rsidP="00D0217E">
            <w:pPr>
              <w:rPr>
                <w:rFonts w:ascii="Calibri" w:eastAsia="Calibri" w:hAnsi="Calibri" w:cs="Calibri"/>
                <w:b/>
                <w:bCs/>
                <w:color w:val="FFFFFF"/>
                <w:sz w:val="18"/>
                <w:szCs w:val="18"/>
                <w:lang w:val="fr-BE" w:eastAsia="fr-BE"/>
              </w:rPr>
            </w:pPr>
            <w:r w:rsidRPr="00A93FDC">
              <w:rPr>
                <w:rFonts w:ascii="Calibri" w:eastAsia="Calibri" w:hAnsi="Calibri" w:cs="Calibri"/>
                <w:b/>
                <w:bCs/>
                <w:color w:val="FFFFFF"/>
                <w:sz w:val="18"/>
                <w:szCs w:val="18"/>
                <w:lang w:val="fr-BE" w:eastAsia="fr-BE"/>
              </w:rPr>
              <w:t xml:space="preserve">UH/RBC_3 Aquiclude des argiles de </w:t>
            </w:r>
            <w:proofErr w:type="spellStart"/>
            <w:r w:rsidRPr="00A93FDC">
              <w:rPr>
                <w:rFonts w:ascii="Calibri" w:eastAsia="Calibri" w:hAnsi="Calibri" w:cs="Calibri"/>
                <w:b/>
                <w:bCs/>
                <w:color w:val="FFFFFF"/>
                <w:sz w:val="18"/>
                <w:szCs w:val="18"/>
                <w:lang w:val="fr-BE" w:eastAsia="fr-BE"/>
              </w:rPr>
              <w:t>Ursel</w:t>
            </w:r>
            <w:proofErr w:type="spellEnd"/>
            <w:r w:rsidRPr="00A93FDC">
              <w:rPr>
                <w:rFonts w:ascii="Calibri" w:eastAsia="Calibri" w:hAnsi="Calibri" w:cs="Calibri"/>
                <w:b/>
                <w:bCs/>
                <w:color w:val="FFFFFF"/>
                <w:sz w:val="18"/>
                <w:szCs w:val="18"/>
                <w:lang w:val="fr-BE" w:eastAsia="fr-BE"/>
              </w:rPr>
              <w:t xml:space="preserve"> et Asse</w:t>
            </w:r>
          </w:p>
        </w:tc>
        <w:tc>
          <w:tcPr>
            <w:tcW w:w="4394"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0CF915AA" w14:textId="77777777" w:rsidR="00081E5E" w:rsidRPr="00A93FDC" w:rsidRDefault="00081E5E" w:rsidP="00730F5D">
            <w:pPr>
              <w:spacing w:after="0"/>
              <w:rPr>
                <w:rFonts w:ascii="Calibri" w:eastAsia="Calibri" w:hAnsi="Calibri" w:cs="Calibri"/>
                <w:color w:val="FFFFFF"/>
                <w:sz w:val="18"/>
                <w:szCs w:val="18"/>
                <w:lang w:val="fr-BE" w:eastAsia="fr-BE"/>
              </w:rPr>
            </w:pPr>
            <w:r w:rsidRPr="00A93FDC">
              <w:rPr>
                <w:rFonts w:ascii="Calibri" w:eastAsia="Calibri" w:hAnsi="Calibri" w:cs="Calibri"/>
                <w:color w:val="FFFFFF"/>
                <w:sz w:val="18"/>
                <w:szCs w:val="18"/>
                <w:lang w:val="fr-BE" w:eastAsia="fr-BE"/>
              </w:rPr>
              <w:t xml:space="preserve">US/RBC_31 Argiles de Maldegem (membre de </w:t>
            </w:r>
            <w:proofErr w:type="spellStart"/>
            <w:r w:rsidRPr="00A93FDC">
              <w:rPr>
                <w:rFonts w:ascii="Calibri" w:eastAsia="Calibri" w:hAnsi="Calibri" w:cs="Calibri"/>
                <w:color w:val="FFFFFF"/>
                <w:sz w:val="18"/>
                <w:szCs w:val="18"/>
                <w:lang w:val="fr-BE" w:eastAsia="fr-BE"/>
              </w:rPr>
              <w:t>Ursel</w:t>
            </w:r>
            <w:proofErr w:type="spellEnd"/>
            <w:r w:rsidRPr="00A93FDC">
              <w:rPr>
                <w:rFonts w:ascii="Calibri" w:eastAsia="Calibri" w:hAnsi="Calibri" w:cs="Calibri"/>
                <w:color w:val="FFFFFF"/>
                <w:sz w:val="18"/>
                <w:szCs w:val="18"/>
                <w:lang w:val="fr-BE" w:eastAsia="fr-BE"/>
              </w:rPr>
              <w:t xml:space="preserve"> et Asse)</w:t>
            </w:r>
          </w:p>
        </w:tc>
      </w:tr>
      <w:tr w:rsidR="00081E5E" w:rsidRPr="005E63E2" w14:paraId="4FF94FCF" w14:textId="77777777" w:rsidTr="00081E5E">
        <w:trPr>
          <w:trHeight w:val="300"/>
        </w:trPr>
        <w:tc>
          <w:tcPr>
            <w:tcW w:w="360" w:type="dxa"/>
            <w:vMerge w:val="restart"/>
            <w:tcBorders>
              <w:top w:val="nil"/>
              <w:left w:val="single" w:sz="8" w:space="0" w:color="auto"/>
              <w:right w:val="single" w:sz="8" w:space="0" w:color="auto"/>
            </w:tcBorders>
            <w:shd w:val="clear" w:color="auto" w:fill="BDD7EE"/>
            <w:vAlign w:val="center"/>
          </w:tcPr>
          <w:p w14:paraId="622A802A" w14:textId="77777777" w:rsidR="00081E5E" w:rsidRPr="00D33FE6" w:rsidRDefault="001D7A10" w:rsidP="00D0217E">
            <w:pPr>
              <w:jc w:val="center"/>
              <w:rPr>
                <w:rFonts w:ascii="Calibri" w:eastAsia="Calibri" w:hAnsi="Calibri" w:cs="Calibri"/>
                <w:b/>
                <w:bCs/>
                <w:sz w:val="16"/>
                <w:szCs w:val="16"/>
                <w:lang w:val="fr-BE" w:eastAsia="fr-BE"/>
              </w:rPr>
            </w:pPr>
            <w:sdt>
              <w:sdtPr>
                <w:rPr>
                  <w:rFonts w:ascii="Arial" w:hAnsi="Arial" w:cs="Arial"/>
                  <w:lang w:val="fr-BE"/>
                </w:rPr>
                <w:id w:val="-1707412491"/>
                <w14:checkbox>
                  <w14:checked w14:val="0"/>
                  <w14:checkedState w14:val="2612" w14:font="MS Gothic"/>
                  <w14:uncheckedState w14:val="2610" w14:font="MS Gothic"/>
                </w14:checkbox>
              </w:sdtPr>
              <w:sdtEndPr/>
              <w:sdtContent>
                <w:r w:rsidR="00081E5E">
                  <w:rPr>
                    <w:rFonts w:ascii="MS Gothic" w:eastAsia="MS Gothic" w:hAnsi="MS Gothic" w:cs="Arial" w:hint="eastAsia"/>
                    <w:lang w:val="fr-BE"/>
                  </w:rPr>
                  <w:t>☐</w:t>
                </w:r>
              </w:sdtContent>
            </w:sdt>
          </w:p>
        </w:tc>
        <w:tc>
          <w:tcPr>
            <w:tcW w:w="4195" w:type="dxa"/>
            <w:vMerge w:val="restart"/>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14:paraId="1383BB81" w14:textId="02FF1D86" w:rsidR="00081E5E" w:rsidRPr="00A93FDC" w:rsidRDefault="00081E5E" w:rsidP="003359EF">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 xml:space="preserve">UH/RBC_4 </w:t>
            </w:r>
            <w:r w:rsidR="003359EF">
              <w:rPr>
                <w:rFonts w:ascii="Calibri" w:eastAsia="Calibri" w:hAnsi="Calibri" w:cs="Calibri"/>
                <w:b/>
                <w:bCs/>
                <w:color w:val="000000"/>
                <w:sz w:val="18"/>
                <w:szCs w:val="18"/>
                <w:lang w:val="fr-BE" w:eastAsia="fr-BE"/>
              </w:rPr>
              <w:t>A</w:t>
            </w:r>
            <w:r w:rsidRPr="00A93FDC">
              <w:rPr>
                <w:rFonts w:ascii="Calibri" w:eastAsia="Calibri" w:hAnsi="Calibri" w:cs="Calibri"/>
                <w:b/>
                <w:bCs/>
                <w:color w:val="000000"/>
                <w:sz w:val="18"/>
                <w:szCs w:val="18"/>
                <w:lang w:val="fr-BE" w:eastAsia="fr-BE"/>
              </w:rPr>
              <w:t xml:space="preserve">quifère des sables de Wemmel, Lede, Bruxelles et </w:t>
            </w:r>
            <w:proofErr w:type="spellStart"/>
            <w:r w:rsidRPr="00A93FDC">
              <w:rPr>
                <w:rFonts w:ascii="Calibri" w:eastAsia="Calibri" w:hAnsi="Calibri" w:cs="Calibri"/>
                <w:b/>
                <w:bCs/>
                <w:color w:val="000000"/>
                <w:sz w:val="18"/>
                <w:szCs w:val="18"/>
                <w:lang w:val="fr-BE" w:eastAsia="fr-BE"/>
              </w:rPr>
              <w:t>Vlierzele</w:t>
            </w:r>
            <w:proofErr w:type="spellEnd"/>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3FBCFB16" w14:textId="77777777" w:rsidR="00081E5E" w:rsidRPr="00A93FDC" w:rsidRDefault="00081E5E" w:rsidP="00730F5D">
            <w:pPr>
              <w:spacing w:after="0"/>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US/RBC_41 Sables de Maldegem (membre de Wemmel)</w:t>
            </w:r>
          </w:p>
        </w:tc>
      </w:tr>
      <w:tr w:rsidR="00081E5E" w:rsidRPr="005E63E2" w14:paraId="7D0BE5DE" w14:textId="77777777" w:rsidTr="00081E5E">
        <w:trPr>
          <w:trHeight w:val="288"/>
        </w:trPr>
        <w:tc>
          <w:tcPr>
            <w:tcW w:w="360" w:type="dxa"/>
            <w:vMerge/>
            <w:tcBorders>
              <w:left w:val="single" w:sz="8" w:space="0" w:color="auto"/>
              <w:right w:val="single" w:sz="8" w:space="0" w:color="auto"/>
            </w:tcBorders>
            <w:vAlign w:val="center"/>
          </w:tcPr>
          <w:p w14:paraId="2A77A9B8" w14:textId="77777777" w:rsidR="00081E5E" w:rsidRPr="00D33FE6" w:rsidRDefault="00081E5E" w:rsidP="00D0217E">
            <w:pPr>
              <w:jc w:val="center"/>
              <w:rPr>
                <w:rFonts w:ascii="Calibri" w:eastAsia="Calibri" w:hAnsi="Calibri" w:cs="Calibri"/>
                <w:b/>
                <w:bCs/>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4BB6B270" w14:textId="77777777" w:rsidR="00081E5E" w:rsidRPr="00A93FDC" w:rsidRDefault="00081E5E" w:rsidP="00D0217E">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3AE84E2D" w14:textId="77777777" w:rsidR="00081E5E" w:rsidRPr="00A93FDC" w:rsidRDefault="00081E5E" w:rsidP="00730F5D">
            <w:pPr>
              <w:spacing w:after="0"/>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US/RBC_42 Sables de Lede</w:t>
            </w:r>
          </w:p>
        </w:tc>
      </w:tr>
      <w:tr w:rsidR="00081E5E" w:rsidRPr="005E63E2" w14:paraId="70701BD1" w14:textId="77777777" w:rsidTr="00081E5E">
        <w:trPr>
          <w:trHeight w:val="288"/>
        </w:trPr>
        <w:tc>
          <w:tcPr>
            <w:tcW w:w="360" w:type="dxa"/>
            <w:vMerge/>
            <w:tcBorders>
              <w:left w:val="single" w:sz="8" w:space="0" w:color="auto"/>
              <w:right w:val="single" w:sz="8" w:space="0" w:color="auto"/>
            </w:tcBorders>
            <w:vAlign w:val="center"/>
          </w:tcPr>
          <w:p w14:paraId="4C7E6777" w14:textId="77777777" w:rsidR="00081E5E" w:rsidRPr="00D33FE6" w:rsidRDefault="00081E5E" w:rsidP="00D0217E">
            <w:pPr>
              <w:jc w:val="center"/>
              <w:rPr>
                <w:rFonts w:ascii="Calibri" w:eastAsia="Calibri" w:hAnsi="Calibri" w:cs="Calibri"/>
                <w:b/>
                <w:bCs/>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285416C6" w14:textId="77777777" w:rsidR="00081E5E" w:rsidRPr="00A93FDC" w:rsidRDefault="00081E5E" w:rsidP="00D0217E">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3CFA7BE7" w14:textId="77777777" w:rsidR="00081E5E" w:rsidRPr="00A93FDC" w:rsidRDefault="00081E5E" w:rsidP="00730F5D">
            <w:pPr>
              <w:spacing w:after="0"/>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US/RBC_43 Sables de Bruxelles</w:t>
            </w:r>
          </w:p>
        </w:tc>
      </w:tr>
      <w:tr w:rsidR="00081E5E" w:rsidRPr="005E63E2" w14:paraId="2D012D35" w14:textId="77777777" w:rsidTr="00081E5E">
        <w:trPr>
          <w:trHeight w:val="288"/>
        </w:trPr>
        <w:tc>
          <w:tcPr>
            <w:tcW w:w="360" w:type="dxa"/>
            <w:vMerge/>
            <w:tcBorders>
              <w:left w:val="single" w:sz="8" w:space="0" w:color="auto"/>
              <w:bottom w:val="single" w:sz="8" w:space="0" w:color="auto"/>
              <w:right w:val="single" w:sz="8" w:space="0" w:color="auto"/>
            </w:tcBorders>
            <w:vAlign w:val="center"/>
          </w:tcPr>
          <w:p w14:paraId="17E80508" w14:textId="77777777" w:rsidR="00081E5E" w:rsidRPr="00D33FE6" w:rsidRDefault="00081E5E" w:rsidP="00D0217E">
            <w:pPr>
              <w:jc w:val="center"/>
              <w:rPr>
                <w:rFonts w:ascii="Calibri" w:eastAsia="Calibri" w:hAnsi="Calibri" w:cs="Calibri"/>
                <w:b/>
                <w:bCs/>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3B15D128" w14:textId="77777777" w:rsidR="00081E5E" w:rsidRPr="00A93FDC" w:rsidRDefault="00081E5E" w:rsidP="00D0217E">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4F05CFC9" w14:textId="77777777" w:rsidR="00081E5E" w:rsidRPr="00A93FDC" w:rsidRDefault="00081E5E" w:rsidP="00730F5D">
            <w:pPr>
              <w:spacing w:after="0"/>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 xml:space="preserve">US/RBC_44 Sables de Gent (membre de </w:t>
            </w:r>
            <w:proofErr w:type="spellStart"/>
            <w:r w:rsidRPr="00A93FDC">
              <w:rPr>
                <w:rFonts w:ascii="Calibri" w:eastAsia="Calibri" w:hAnsi="Calibri" w:cs="Calibri"/>
                <w:color w:val="000000"/>
                <w:sz w:val="18"/>
                <w:szCs w:val="18"/>
                <w:lang w:val="fr-BE" w:eastAsia="fr-BE"/>
              </w:rPr>
              <w:t>Vlierzele</w:t>
            </w:r>
            <w:proofErr w:type="spellEnd"/>
            <w:r w:rsidRPr="00A93FDC">
              <w:rPr>
                <w:rFonts w:ascii="Calibri" w:eastAsia="Calibri" w:hAnsi="Calibri" w:cs="Calibri"/>
                <w:color w:val="000000"/>
                <w:sz w:val="18"/>
                <w:szCs w:val="18"/>
                <w:lang w:val="fr-BE" w:eastAsia="fr-BE"/>
              </w:rPr>
              <w:t>)</w:t>
            </w:r>
          </w:p>
        </w:tc>
      </w:tr>
      <w:tr w:rsidR="00081E5E" w:rsidRPr="005E63E2" w14:paraId="57BDC5F3" w14:textId="77777777" w:rsidTr="00081E5E">
        <w:trPr>
          <w:trHeight w:val="288"/>
        </w:trPr>
        <w:tc>
          <w:tcPr>
            <w:tcW w:w="360" w:type="dxa"/>
            <w:tcBorders>
              <w:top w:val="nil"/>
              <w:left w:val="single" w:sz="8" w:space="0" w:color="auto"/>
              <w:bottom w:val="single" w:sz="8" w:space="0" w:color="auto"/>
              <w:right w:val="single" w:sz="8" w:space="0" w:color="auto"/>
            </w:tcBorders>
            <w:shd w:val="clear" w:color="auto" w:fill="808080"/>
            <w:vAlign w:val="center"/>
          </w:tcPr>
          <w:p w14:paraId="21302645" w14:textId="77777777" w:rsidR="00081E5E" w:rsidRPr="00D33FE6" w:rsidRDefault="001D7A10" w:rsidP="00D0217E">
            <w:pPr>
              <w:jc w:val="center"/>
              <w:rPr>
                <w:rFonts w:ascii="Calibri" w:eastAsia="Calibri" w:hAnsi="Calibri" w:cs="Calibri"/>
                <w:b/>
                <w:bCs/>
                <w:sz w:val="16"/>
                <w:szCs w:val="16"/>
                <w:lang w:val="fr-BE" w:eastAsia="fr-BE"/>
              </w:rPr>
            </w:pPr>
            <w:sdt>
              <w:sdtPr>
                <w:rPr>
                  <w:rFonts w:ascii="Arial" w:hAnsi="Arial" w:cs="Arial"/>
                  <w:lang w:val="fr-BE"/>
                </w:rPr>
                <w:id w:val="746856707"/>
                <w14:checkbox>
                  <w14:checked w14:val="0"/>
                  <w14:checkedState w14:val="2612" w14:font="MS Gothic"/>
                  <w14:uncheckedState w14:val="2610" w14:font="MS Gothic"/>
                </w14:checkbox>
              </w:sdtPr>
              <w:sdtEndPr/>
              <w:sdtContent>
                <w:r w:rsidR="00081E5E" w:rsidRPr="00D33FE6">
                  <w:rPr>
                    <w:rFonts w:ascii="Segoe UI Symbol" w:eastAsia="MS Gothic" w:hAnsi="Segoe UI Symbol" w:cs="Segoe UI Symbol"/>
                    <w:lang w:val="fr-BE"/>
                  </w:rPr>
                  <w:t>☐</w:t>
                </w:r>
              </w:sdtContent>
            </w:sdt>
          </w:p>
        </w:tc>
        <w:tc>
          <w:tcPr>
            <w:tcW w:w="4195" w:type="dxa"/>
            <w:tcBorders>
              <w:top w:val="nil"/>
              <w:left w:val="single" w:sz="8" w:space="0" w:color="auto"/>
              <w:bottom w:val="single" w:sz="8" w:space="0" w:color="auto"/>
              <w:right w:val="single" w:sz="8" w:space="0" w:color="auto"/>
            </w:tcBorders>
            <w:shd w:val="clear" w:color="auto" w:fill="808080"/>
            <w:tcMar>
              <w:top w:w="0" w:type="dxa"/>
              <w:left w:w="70" w:type="dxa"/>
              <w:bottom w:w="0" w:type="dxa"/>
              <w:right w:w="70" w:type="dxa"/>
            </w:tcMar>
            <w:vAlign w:val="center"/>
            <w:hideMark/>
          </w:tcPr>
          <w:p w14:paraId="4F38DAA4" w14:textId="77777777" w:rsidR="00081E5E" w:rsidRPr="00A93FDC" w:rsidRDefault="00081E5E" w:rsidP="00D0217E">
            <w:pPr>
              <w:rPr>
                <w:rFonts w:ascii="Calibri" w:eastAsia="Calibri" w:hAnsi="Calibri" w:cs="Calibri"/>
                <w:b/>
                <w:bCs/>
                <w:color w:val="FFFFFF"/>
                <w:sz w:val="18"/>
                <w:szCs w:val="18"/>
                <w:lang w:val="fr-BE" w:eastAsia="fr-BE"/>
              </w:rPr>
            </w:pPr>
            <w:r w:rsidRPr="00A93FDC">
              <w:rPr>
                <w:rFonts w:ascii="Calibri" w:eastAsia="Calibri" w:hAnsi="Calibri" w:cs="Calibri"/>
                <w:b/>
                <w:bCs/>
                <w:color w:val="FFFFFF"/>
                <w:sz w:val="18"/>
                <w:szCs w:val="18"/>
                <w:lang w:val="fr-BE" w:eastAsia="fr-BE"/>
              </w:rPr>
              <w:t>UH/RBC_5 Aquiclude des argiles de Gent</w:t>
            </w:r>
          </w:p>
        </w:tc>
        <w:tc>
          <w:tcPr>
            <w:tcW w:w="4394"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53289A8C" w14:textId="77777777" w:rsidR="00081E5E" w:rsidRPr="00A93FDC" w:rsidRDefault="00081E5E" w:rsidP="00730F5D">
            <w:pPr>
              <w:spacing w:after="0"/>
              <w:rPr>
                <w:rFonts w:ascii="Calibri" w:eastAsia="Calibri" w:hAnsi="Calibri" w:cs="Calibri"/>
                <w:color w:val="FFFFFF"/>
                <w:sz w:val="18"/>
                <w:szCs w:val="18"/>
                <w:lang w:val="fr-BE" w:eastAsia="fr-BE"/>
              </w:rPr>
            </w:pPr>
            <w:r w:rsidRPr="00A93FDC">
              <w:rPr>
                <w:rFonts w:ascii="Calibri" w:eastAsia="Calibri" w:hAnsi="Calibri" w:cs="Calibri"/>
                <w:color w:val="FFFFFF"/>
                <w:sz w:val="18"/>
                <w:szCs w:val="18"/>
                <w:lang w:val="fr-BE" w:eastAsia="fr-BE"/>
              </w:rPr>
              <w:t>US/RBC_51 Argiles de Gent (membre de Merelbeke)</w:t>
            </w:r>
          </w:p>
        </w:tc>
      </w:tr>
      <w:tr w:rsidR="00081E5E" w:rsidRPr="005E63E2" w14:paraId="52CD2225" w14:textId="77777777" w:rsidTr="00081E5E">
        <w:trPr>
          <w:trHeight w:val="288"/>
        </w:trPr>
        <w:tc>
          <w:tcPr>
            <w:tcW w:w="360" w:type="dxa"/>
            <w:tcBorders>
              <w:top w:val="nil"/>
              <w:left w:val="single" w:sz="8" w:space="0" w:color="auto"/>
              <w:bottom w:val="single" w:sz="8" w:space="0" w:color="auto"/>
              <w:right w:val="single" w:sz="8" w:space="0" w:color="auto"/>
            </w:tcBorders>
            <w:shd w:val="clear" w:color="auto" w:fill="FCE4D6"/>
            <w:vAlign w:val="center"/>
          </w:tcPr>
          <w:p w14:paraId="265FD3FF" w14:textId="77777777" w:rsidR="00081E5E" w:rsidRPr="00D33FE6" w:rsidRDefault="001D7A10" w:rsidP="00D0217E">
            <w:pPr>
              <w:jc w:val="center"/>
              <w:rPr>
                <w:rFonts w:ascii="Calibri" w:eastAsia="Calibri" w:hAnsi="Calibri" w:cs="Calibri"/>
                <w:b/>
                <w:bCs/>
                <w:sz w:val="16"/>
                <w:szCs w:val="16"/>
                <w:lang w:val="fr-BE" w:eastAsia="fr-BE"/>
              </w:rPr>
            </w:pPr>
            <w:sdt>
              <w:sdtPr>
                <w:rPr>
                  <w:rFonts w:ascii="Arial" w:hAnsi="Arial" w:cs="Arial"/>
                  <w:lang w:val="fr-BE"/>
                </w:rPr>
                <w:id w:val="-1724598591"/>
                <w14:checkbox>
                  <w14:checked w14:val="0"/>
                  <w14:checkedState w14:val="2612" w14:font="MS Gothic"/>
                  <w14:uncheckedState w14:val="2610" w14:font="MS Gothic"/>
                </w14:checkbox>
              </w:sdtPr>
              <w:sdtEndPr/>
              <w:sdtContent>
                <w:r w:rsidR="00081E5E" w:rsidRPr="00D33FE6">
                  <w:rPr>
                    <w:rFonts w:ascii="Segoe UI Symbol" w:eastAsia="MS Gothic" w:hAnsi="Segoe UI Symbol" w:cs="Segoe UI Symbol"/>
                    <w:lang w:val="fr-BE"/>
                  </w:rPr>
                  <w:t>☐</w:t>
                </w:r>
              </w:sdtContent>
            </w:sdt>
          </w:p>
        </w:tc>
        <w:tc>
          <w:tcPr>
            <w:tcW w:w="4195" w:type="dxa"/>
            <w:tcBorders>
              <w:top w:val="nil"/>
              <w:left w:val="single" w:sz="8" w:space="0" w:color="auto"/>
              <w:bottom w:val="single" w:sz="8" w:space="0" w:color="auto"/>
              <w:right w:val="single" w:sz="8" w:space="0" w:color="auto"/>
            </w:tcBorders>
            <w:shd w:val="clear" w:color="auto" w:fill="FCE4D6"/>
            <w:tcMar>
              <w:top w:w="0" w:type="dxa"/>
              <w:left w:w="70" w:type="dxa"/>
              <w:bottom w:w="0" w:type="dxa"/>
              <w:right w:w="70" w:type="dxa"/>
            </w:tcMar>
            <w:vAlign w:val="center"/>
            <w:hideMark/>
          </w:tcPr>
          <w:p w14:paraId="45549383" w14:textId="77777777" w:rsidR="00081E5E" w:rsidRPr="00A93FDC" w:rsidRDefault="00081E5E" w:rsidP="00D0217E">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 xml:space="preserve">UH/RBC_6 </w:t>
            </w:r>
            <w:proofErr w:type="spellStart"/>
            <w:r w:rsidRPr="00A93FDC">
              <w:rPr>
                <w:rFonts w:ascii="Calibri" w:eastAsia="Calibri" w:hAnsi="Calibri" w:cs="Calibri"/>
                <w:b/>
                <w:bCs/>
                <w:color w:val="000000"/>
                <w:sz w:val="18"/>
                <w:szCs w:val="18"/>
                <w:lang w:val="fr-BE" w:eastAsia="fr-BE"/>
              </w:rPr>
              <w:t>Aquitard</w:t>
            </w:r>
            <w:proofErr w:type="spellEnd"/>
            <w:r w:rsidRPr="00A93FDC">
              <w:rPr>
                <w:rFonts w:ascii="Calibri" w:eastAsia="Calibri" w:hAnsi="Calibri" w:cs="Calibri"/>
                <w:b/>
                <w:bCs/>
                <w:color w:val="000000"/>
                <w:sz w:val="18"/>
                <w:szCs w:val="18"/>
                <w:lang w:val="fr-BE" w:eastAsia="fr-BE"/>
              </w:rPr>
              <w:t xml:space="preserve"> des sables et argiles de Tielt</w:t>
            </w:r>
          </w:p>
        </w:tc>
        <w:tc>
          <w:tcPr>
            <w:tcW w:w="4394" w:type="dxa"/>
            <w:tcBorders>
              <w:top w:val="nil"/>
              <w:left w:val="nil"/>
              <w:bottom w:val="single" w:sz="8" w:space="0" w:color="auto"/>
              <w:right w:val="single" w:sz="8" w:space="0" w:color="auto"/>
            </w:tcBorders>
            <w:shd w:val="clear" w:color="auto" w:fill="FCE4D6"/>
            <w:tcMar>
              <w:top w:w="0" w:type="dxa"/>
              <w:left w:w="70" w:type="dxa"/>
              <w:bottom w:w="0" w:type="dxa"/>
              <w:right w:w="70" w:type="dxa"/>
            </w:tcMar>
            <w:vAlign w:val="center"/>
            <w:hideMark/>
          </w:tcPr>
          <w:p w14:paraId="58ABD311" w14:textId="77777777" w:rsidR="00081E5E" w:rsidRPr="00A93FDC" w:rsidRDefault="00081E5E" w:rsidP="00730F5D">
            <w:pPr>
              <w:spacing w:after="0"/>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US/RBC_61 Sables et argiles de Tielt</w:t>
            </w:r>
          </w:p>
        </w:tc>
      </w:tr>
      <w:tr w:rsidR="00081E5E" w:rsidRPr="00C70878" w14:paraId="09A5C92C" w14:textId="77777777" w:rsidTr="00081E5E">
        <w:trPr>
          <w:trHeight w:val="288"/>
        </w:trPr>
        <w:tc>
          <w:tcPr>
            <w:tcW w:w="360" w:type="dxa"/>
            <w:tcBorders>
              <w:top w:val="nil"/>
              <w:left w:val="single" w:sz="8" w:space="0" w:color="auto"/>
              <w:bottom w:val="single" w:sz="8" w:space="0" w:color="auto"/>
              <w:right w:val="single" w:sz="8" w:space="0" w:color="auto"/>
            </w:tcBorders>
            <w:shd w:val="clear" w:color="auto" w:fill="868686"/>
            <w:vAlign w:val="center"/>
          </w:tcPr>
          <w:p w14:paraId="22A3BFA8" w14:textId="77777777" w:rsidR="00081E5E" w:rsidRPr="00D33FE6" w:rsidRDefault="001D7A10" w:rsidP="00D0217E">
            <w:pPr>
              <w:jc w:val="center"/>
              <w:rPr>
                <w:rFonts w:ascii="Calibri" w:eastAsia="Calibri" w:hAnsi="Calibri" w:cs="Calibri"/>
                <w:b/>
                <w:bCs/>
                <w:sz w:val="16"/>
                <w:szCs w:val="16"/>
                <w:lang w:val="fr-BE" w:eastAsia="fr-BE"/>
              </w:rPr>
            </w:pPr>
            <w:sdt>
              <w:sdtPr>
                <w:rPr>
                  <w:rFonts w:ascii="Arial" w:hAnsi="Arial" w:cs="Arial"/>
                  <w:lang w:val="fr-BE"/>
                </w:rPr>
                <w:id w:val="-875848532"/>
                <w14:checkbox>
                  <w14:checked w14:val="0"/>
                  <w14:checkedState w14:val="2612" w14:font="MS Gothic"/>
                  <w14:uncheckedState w14:val="2610" w14:font="MS Gothic"/>
                </w14:checkbox>
              </w:sdtPr>
              <w:sdtEndPr/>
              <w:sdtContent>
                <w:r w:rsidR="00081E5E" w:rsidRPr="00D33FE6">
                  <w:rPr>
                    <w:rFonts w:ascii="Segoe UI Symbol" w:eastAsia="MS Gothic" w:hAnsi="Segoe UI Symbol" w:cs="Segoe UI Symbol"/>
                    <w:lang w:val="fr-BE"/>
                  </w:rPr>
                  <w:t>☐</w:t>
                </w:r>
              </w:sdtContent>
            </w:sdt>
          </w:p>
        </w:tc>
        <w:tc>
          <w:tcPr>
            <w:tcW w:w="4195" w:type="dxa"/>
            <w:tcBorders>
              <w:top w:val="nil"/>
              <w:left w:val="single" w:sz="8" w:space="0" w:color="auto"/>
              <w:bottom w:val="single" w:sz="8" w:space="0" w:color="auto"/>
              <w:right w:val="single" w:sz="8" w:space="0" w:color="auto"/>
            </w:tcBorders>
            <w:shd w:val="clear" w:color="auto" w:fill="868686"/>
            <w:tcMar>
              <w:top w:w="0" w:type="dxa"/>
              <w:left w:w="70" w:type="dxa"/>
              <w:bottom w:w="0" w:type="dxa"/>
              <w:right w:w="70" w:type="dxa"/>
            </w:tcMar>
            <w:vAlign w:val="center"/>
            <w:hideMark/>
          </w:tcPr>
          <w:p w14:paraId="7EFC5E2E" w14:textId="77777777" w:rsidR="00081E5E" w:rsidRPr="00A93FDC" w:rsidRDefault="00081E5E" w:rsidP="00D0217E">
            <w:pPr>
              <w:rPr>
                <w:rFonts w:ascii="Calibri" w:eastAsia="Calibri" w:hAnsi="Calibri" w:cs="Calibri"/>
                <w:b/>
                <w:bCs/>
                <w:color w:val="FFFFFF"/>
                <w:sz w:val="18"/>
                <w:szCs w:val="18"/>
                <w:lang w:val="fr-BE" w:eastAsia="fr-BE"/>
              </w:rPr>
            </w:pPr>
            <w:r w:rsidRPr="00A93FDC">
              <w:rPr>
                <w:rFonts w:ascii="Calibri" w:eastAsia="Calibri" w:hAnsi="Calibri" w:cs="Calibri"/>
                <w:b/>
                <w:bCs/>
                <w:color w:val="FFFFFF"/>
                <w:sz w:val="18"/>
                <w:szCs w:val="18"/>
                <w:lang w:val="fr-BE" w:eastAsia="fr-BE"/>
              </w:rPr>
              <w:t xml:space="preserve">UH/RBC_7a Aquiclude des argiles de </w:t>
            </w:r>
            <w:proofErr w:type="spellStart"/>
            <w:r w:rsidRPr="00A93FDC">
              <w:rPr>
                <w:rFonts w:ascii="Calibri" w:eastAsia="Calibri" w:hAnsi="Calibri" w:cs="Calibri"/>
                <w:b/>
                <w:bCs/>
                <w:color w:val="FFFFFF"/>
                <w:sz w:val="18"/>
                <w:szCs w:val="18"/>
                <w:lang w:val="fr-BE" w:eastAsia="fr-BE"/>
              </w:rPr>
              <w:t>Aalbeke</w:t>
            </w:r>
            <w:proofErr w:type="spellEnd"/>
          </w:p>
        </w:tc>
        <w:tc>
          <w:tcPr>
            <w:tcW w:w="4394"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32B5F5DC" w14:textId="77777777" w:rsidR="00081E5E" w:rsidRPr="00A93FDC" w:rsidRDefault="00081E5E" w:rsidP="00730F5D">
            <w:pPr>
              <w:spacing w:after="0"/>
              <w:rPr>
                <w:rFonts w:ascii="Calibri" w:eastAsia="Calibri" w:hAnsi="Calibri" w:cs="Calibri"/>
                <w:color w:val="FFFFFF"/>
                <w:sz w:val="18"/>
                <w:szCs w:val="18"/>
                <w:lang w:val="nl-BE" w:eastAsia="fr-BE"/>
              </w:rPr>
            </w:pPr>
            <w:r w:rsidRPr="00A93FDC">
              <w:rPr>
                <w:rFonts w:ascii="Calibri" w:eastAsia="Calibri" w:hAnsi="Calibri" w:cs="Calibri"/>
                <w:color w:val="FFFFFF"/>
                <w:sz w:val="18"/>
                <w:szCs w:val="18"/>
                <w:lang w:val="nl-BE" w:eastAsia="fr-BE"/>
              </w:rPr>
              <w:t xml:space="preserve">US/RBC_71 </w:t>
            </w:r>
            <w:proofErr w:type="spellStart"/>
            <w:r w:rsidRPr="00A93FDC">
              <w:rPr>
                <w:rFonts w:ascii="Calibri" w:eastAsia="Calibri" w:hAnsi="Calibri" w:cs="Calibri"/>
                <w:color w:val="FFFFFF"/>
                <w:sz w:val="18"/>
                <w:szCs w:val="18"/>
                <w:lang w:val="nl-BE" w:eastAsia="fr-BE"/>
              </w:rPr>
              <w:t>Argiles</w:t>
            </w:r>
            <w:proofErr w:type="spellEnd"/>
            <w:r w:rsidRPr="00A93FDC">
              <w:rPr>
                <w:rFonts w:ascii="Calibri" w:eastAsia="Calibri" w:hAnsi="Calibri" w:cs="Calibri"/>
                <w:color w:val="FFFFFF"/>
                <w:sz w:val="18"/>
                <w:szCs w:val="18"/>
                <w:lang w:val="nl-BE" w:eastAsia="fr-BE"/>
              </w:rPr>
              <w:t xml:space="preserve"> de Kortrijk (</w:t>
            </w:r>
            <w:proofErr w:type="spellStart"/>
            <w:r w:rsidRPr="00A93FDC">
              <w:rPr>
                <w:rFonts w:ascii="Calibri" w:eastAsia="Calibri" w:hAnsi="Calibri" w:cs="Calibri"/>
                <w:color w:val="FFFFFF"/>
                <w:sz w:val="18"/>
                <w:szCs w:val="18"/>
                <w:lang w:val="nl-BE" w:eastAsia="fr-BE"/>
              </w:rPr>
              <w:t>membre</w:t>
            </w:r>
            <w:proofErr w:type="spellEnd"/>
            <w:r w:rsidRPr="00A93FDC">
              <w:rPr>
                <w:rFonts w:ascii="Calibri" w:eastAsia="Calibri" w:hAnsi="Calibri" w:cs="Calibri"/>
                <w:color w:val="FFFFFF"/>
                <w:sz w:val="18"/>
                <w:szCs w:val="18"/>
                <w:lang w:val="nl-BE" w:eastAsia="fr-BE"/>
              </w:rPr>
              <w:t xml:space="preserve"> </w:t>
            </w:r>
            <w:proofErr w:type="spellStart"/>
            <w:r w:rsidRPr="00A93FDC">
              <w:rPr>
                <w:rFonts w:ascii="Calibri" w:eastAsia="Calibri" w:hAnsi="Calibri" w:cs="Calibri"/>
                <w:color w:val="FFFFFF"/>
                <w:sz w:val="18"/>
                <w:szCs w:val="18"/>
                <w:lang w:val="nl-BE" w:eastAsia="fr-BE"/>
              </w:rPr>
              <w:t>d'Aalbeke</w:t>
            </w:r>
            <w:proofErr w:type="spellEnd"/>
            <w:r w:rsidRPr="00A93FDC">
              <w:rPr>
                <w:rFonts w:ascii="Calibri" w:eastAsia="Calibri" w:hAnsi="Calibri" w:cs="Calibri"/>
                <w:color w:val="FFFFFF"/>
                <w:sz w:val="18"/>
                <w:szCs w:val="18"/>
                <w:lang w:val="nl-BE" w:eastAsia="fr-BE"/>
              </w:rPr>
              <w:t>)</w:t>
            </w:r>
          </w:p>
        </w:tc>
      </w:tr>
      <w:tr w:rsidR="00081E5E" w:rsidRPr="005E63E2" w14:paraId="69F625AA" w14:textId="77777777" w:rsidTr="00081E5E">
        <w:trPr>
          <w:trHeight w:val="288"/>
        </w:trPr>
        <w:tc>
          <w:tcPr>
            <w:tcW w:w="360" w:type="dxa"/>
            <w:tcBorders>
              <w:top w:val="nil"/>
              <w:left w:val="single" w:sz="8" w:space="0" w:color="auto"/>
              <w:bottom w:val="single" w:sz="8" w:space="0" w:color="auto"/>
              <w:right w:val="single" w:sz="8" w:space="0" w:color="auto"/>
            </w:tcBorders>
            <w:shd w:val="clear" w:color="auto" w:fill="FCE4D6"/>
            <w:vAlign w:val="center"/>
          </w:tcPr>
          <w:p w14:paraId="38236511" w14:textId="77777777" w:rsidR="00081E5E" w:rsidRPr="00D33FE6" w:rsidRDefault="001D7A10" w:rsidP="00D0217E">
            <w:pPr>
              <w:jc w:val="center"/>
              <w:rPr>
                <w:rFonts w:ascii="Calibri" w:eastAsia="Calibri" w:hAnsi="Calibri" w:cs="Calibri"/>
                <w:b/>
                <w:bCs/>
                <w:sz w:val="16"/>
                <w:szCs w:val="16"/>
                <w:lang w:val="fr-BE" w:eastAsia="fr-BE"/>
              </w:rPr>
            </w:pPr>
            <w:sdt>
              <w:sdtPr>
                <w:rPr>
                  <w:rFonts w:ascii="Arial" w:hAnsi="Arial" w:cs="Arial"/>
                  <w:lang w:val="fr-BE"/>
                </w:rPr>
                <w:id w:val="1668667432"/>
                <w14:checkbox>
                  <w14:checked w14:val="0"/>
                  <w14:checkedState w14:val="2612" w14:font="MS Gothic"/>
                  <w14:uncheckedState w14:val="2610" w14:font="MS Gothic"/>
                </w14:checkbox>
              </w:sdtPr>
              <w:sdtEndPr/>
              <w:sdtContent>
                <w:r w:rsidR="00081E5E" w:rsidRPr="00D33FE6">
                  <w:rPr>
                    <w:rFonts w:ascii="Segoe UI Symbol" w:eastAsia="MS Gothic" w:hAnsi="Segoe UI Symbol" w:cs="Segoe UI Symbol"/>
                    <w:lang w:val="fr-BE"/>
                  </w:rPr>
                  <w:t>☐</w:t>
                </w:r>
              </w:sdtContent>
            </w:sdt>
          </w:p>
        </w:tc>
        <w:tc>
          <w:tcPr>
            <w:tcW w:w="4195" w:type="dxa"/>
            <w:tcBorders>
              <w:top w:val="nil"/>
              <w:left w:val="single" w:sz="8" w:space="0" w:color="auto"/>
              <w:bottom w:val="single" w:sz="8" w:space="0" w:color="auto"/>
              <w:right w:val="single" w:sz="8" w:space="0" w:color="auto"/>
            </w:tcBorders>
            <w:shd w:val="clear" w:color="auto" w:fill="FCE4D6"/>
            <w:tcMar>
              <w:top w:w="0" w:type="dxa"/>
              <w:left w:w="70" w:type="dxa"/>
              <w:bottom w:w="0" w:type="dxa"/>
              <w:right w:w="70" w:type="dxa"/>
            </w:tcMar>
            <w:vAlign w:val="center"/>
            <w:hideMark/>
          </w:tcPr>
          <w:p w14:paraId="40E90CFA" w14:textId="77777777" w:rsidR="00081E5E" w:rsidRPr="00A93FDC" w:rsidRDefault="00081E5E" w:rsidP="00D0217E">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 xml:space="preserve">UH/RBC_7b </w:t>
            </w:r>
            <w:proofErr w:type="spellStart"/>
            <w:r w:rsidRPr="00A93FDC">
              <w:rPr>
                <w:rFonts w:ascii="Calibri" w:eastAsia="Calibri" w:hAnsi="Calibri" w:cs="Calibri"/>
                <w:b/>
                <w:bCs/>
                <w:color w:val="000000"/>
                <w:sz w:val="18"/>
                <w:szCs w:val="18"/>
                <w:lang w:val="fr-BE" w:eastAsia="fr-BE"/>
              </w:rPr>
              <w:t>Aquitard</w:t>
            </w:r>
            <w:proofErr w:type="spellEnd"/>
            <w:r w:rsidRPr="00A93FDC">
              <w:rPr>
                <w:rFonts w:ascii="Calibri" w:eastAsia="Calibri" w:hAnsi="Calibri" w:cs="Calibri"/>
                <w:b/>
                <w:bCs/>
                <w:color w:val="000000"/>
                <w:sz w:val="18"/>
                <w:szCs w:val="18"/>
                <w:lang w:val="fr-BE" w:eastAsia="fr-BE"/>
              </w:rPr>
              <w:t xml:space="preserve"> des sables et argiles de </w:t>
            </w:r>
            <w:proofErr w:type="spellStart"/>
            <w:r w:rsidRPr="00A93FDC">
              <w:rPr>
                <w:rFonts w:ascii="Calibri" w:eastAsia="Calibri" w:hAnsi="Calibri" w:cs="Calibri"/>
                <w:b/>
                <w:bCs/>
                <w:color w:val="000000"/>
                <w:sz w:val="18"/>
                <w:szCs w:val="18"/>
                <w:lang w:val="fr-BE" w:eastAsia="fr-BE"/>
              </w:rPr>
              <w:t>Moen</w:t>
            </w:r>
            <w:proofErr w:type="spellEnd"/>
          </w:p>
        </w:tc>
        <w:tc>
          <w:tcPr>
            <w:tcW w:w="4394" w:type="dxa"/>
            <w:tcBorders>
              <w:top w:val="nil"/>
              <w:left w:val="nil"/>
              <w:bottom w:val="single" w:sz="8" w:space="0" w:color="auto"/>
              <w:right w:val="single" w:sz="8" w:space="0" w:color="auto"/>
            </w:tcBorders>
            <w:shd w:val="clear" w:color="auto" w:fill="FCE4D6"/>
            <w:tcMar>
              <w:top w:w="0" w:type="dxa"/>
              <w:left w:w="70" w:type="dxa"/>
              <w:bottom w:w="0" w:type="dxa"/>
              <w:right w:w="70" w:type="dxa"/>
            </w:tcMar>
            <w:vAlign w:val="center"/>
            <w:hideMark/>
          </w:tcPr>
          <w:p w14:paraId="47A39774" w14:textId="77777777" w:rsidR="00081E5E" w:rsidRPr="00A93FDC" w:rsidRDefault="00081E5E" w:rsidP="00730F5D">
            <w:pPr>
              <w:spacing w:after="0"/>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 xml:space="preserve">US/RBC_72 Sables et argiles de Kortrijk (membre de </w:t>
            </w:r>
            <w:proofErr w:type="spellStart"/>
            <w:r w:rsidRPr="00A93FDC">
              <w:rPr>
                <w:rFonts w:ascii="Calibri" w:eastAsia="Calibri" w:hAnsi="Calibri" w:cs="Calibri"/>
                <w:color w:val="000000"/>
                <w:sz w:val="18"/>
                <w:szCs w:val="18"/>
                <w:lang w:val="fr-BE" w:eastAsia="fr-BE"/>
              </w:rPr>
              <w:t>Moen</w:t>
            </w:r>
            <w:proofErr w:type="spellEnd"/>
            <w:r w:rsidRPr="00A93FDC">
              <w:rPr>
                <w:rFonts w:ascii="Calibri" w:eastAsia="Calibri" w:hAnsi="Calibri" w:cs="Calibri"/>
                <w:color w:val="000000"/>
                <w:sz w:val="18"/>
                <w:szCs w:val="18"/>
                <w:lang w:val="fr-BE" w:eastAsia="fr-BE"/>
              </w:rPr>
              <w:t>)</w:t>
            </w:r>
          </w:p>
        </w:tc>
      </w:tr>
      <w:tr w:rsidR="00081E5E" w:rsidRPr="005E63E2" w14:paraId="1D80F2F1" w14:textId="77777777" w:rsidTr="00081E5E">
        <w:trPr>
          <w:trHeight w:val="288"/>
        </w:trPr>
        <w:tc>
          <w:tcPr>
            <w:tcW w:w="360" w:type="dxa"/>
            <w:tcBorders>
              <w:top w:val="nil"/>
              <w:left w:val="single" w:sz="8" w:space="0" w:color="auto"/>
              <w:bottom w:val="single" w:sz="8" w:space="0" w:color="auto"/>
              <w:right w:val="single" w:sz="8" w:space="0" w:color="auto"/>
            </w:tcBorders>
            <w:shd w:val="clear" w:color="auto" w:fill="868686"/>
            <w:vAlign w:val="center"/>
          </w:tcPr>
          <w:p w14:paraId="230FD382" w14:textId="77777777" w:rsidR="00081E5E" w:rsidRPr="00D33FE6" w:rsidRDefault="001D7A10" w:rsidP="00D0217E">
            <w:pPr>
              <w:jc w:val="center"/>
              <w:rPr>
                <w:rFonts w:ascii="Calibri" w:eastAsia="Calibri" w:hAnsi="Calibri" w:cs="Calibri"/>
                <w:b/>
                <w:bCs/>
                <w:sz w:val="16"/>
                <w:szCs w:val="16"/>
                <w:lang w:val="fr-BE" w:eastAsia="fr-BE"/>
              </w:rPr>
            </w:pPr>
            <w:sdt>
              <w:sdtPr>
                <w:rPr>
                  <w:rFonts w:ascii="Arial" w:hAnsi="Arial" w:cs="Arial"/>
                  <w:lang w:val="fr-BE"/>
                </w:rPr>
                <w:id w:val="-1211416467"/>
                <w14:checkbox>
                  <w14:checked w14:val="0"/>
                  <w14:checkedState w14:val="2612" w14:font="MS Gothic"/>
                  <w14:uncheckedState w14:val="2610" w14:font="MS Gothic"/>
                </w14:checkbox>
              </w:sdtPr>
              <w:sdtEndPr/>
              <w:sdtContent>
                <w:r w:rsidR="00081E5E" w:rsidRPr="00D33FE6">
                  <w:rPr>
                    <w:rFonts w:ascii="Segoe UI Symbol" w:eastAsia="MS Gothic" w:hAnsi="Segoe UI Symbol" w:cs="Segoe UI Symbol"/>
                    <w:lang w:val="fr-BE"/>
                  </w:rPr>
                  <w:t>☐</w:t>
                </w:r>
              </w:sdtContent>
            </w:sdt>
          </w:p>
        </w:tc>
        <w:tc>
          <w:tcPr>
            <w:tcW w:w="4195" w:type="dxa"/>
            <w:tcBorders>
              <w:top w:val="nil"/>
              <w:left w:val="single" w:sz="8" w:space="0" w:color="auto"/>
              <w:bottom w:val="single" w:sz="8" w:space="0" w:color="auto"/>
              <w:right w:val="single" w:sz="8" w:space="0" w:color="auto"/>
            </w:tcBorders>
            <w:shd w:val="clear" w:color="auto" w:fill="868686"/>
            <w:tcMar>
              <w:top w:w="0" w:type="dxa"/>
              <w:left w:w="70" w:type="dxa"/>
              <w:bottom w:w="0" w:type="dxa"/>
              <w:right w:w="70" w:type="dxa"/>
            </w:tcMar>
            <w:vAlign w:val="center"/>
            <w:hideMark/>
          </w:tcPr>
          <w:p w14:paraId="3131F985" w14:textId="77777777" w:rsidR="00081E5E" w:rsidRPr="00A93FDC" w:rsidRDefault="00081E5E" w:rsidP="00D0217E">
            <w:pPr>
              <w:rPr>
                <w:rFonts w:ascii="Calibri" w:eastAsia="Calibri" w:hAnsi="Calibri" w:cs="Calibri"/>
                <w:b/>
                <w:bCs/>
                <w:color w:val="FFFFFF"/>
                <w:sz w:val="18"/>
                <w:szCs w:val="18"/>
                <w:lang w:val="fr-BE" w:eastAsia="fr-BE"/>
              </w:rPr>
            </w:pPr>
            <w:r w:rsidRPr="00A93FDC">
              <w:rPr>
                <w:rFonts w:ascii="Calibri" w:eastAsia="Calibri" w:hAnsi="Calibri" w:cs="Calibri"/>
                <w:b/>
                <w:bCs/>
                <w:color w:val="FFFFFF"/>
                <w:sz w:val="18"/>
                <w:szCs w:val="18"/>
                <w:lang w:val="fr-BE" w:eastAsia="fr-BE"/>
              </w:rPr>
              <w:t>UH/RBC_7c Aquiclude des argiles de Saint-Maur</w:t>
            </w:r>
          </w:p>
        </w:tc>
        <w:tc>
          <w:tcPr>
            <w:tcW w:w="4394"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653E2E3E" w14:textId="77777777" w:rsidR="00081E5E" w:rsidRPr="00A93FDC" w:rsidRDefault="00081E5E" w:rsidP="00730F5D">
            <w:pPr>
              <w:spacing w:after="0"/>
              <w:rPr>
                <w:rFonts w:ascii="Calibri" w:eastAsia="Calibri" w:hAnsi="Calibri" w:cs="Calibri"/>
                <w:color w:val="FFFFFF"/>
                <w:sz w:val="18"/>
                <w:szCs w:val="18"/>
                <w:lang w:val="fr-BE" w:eastAsia="fr-BE"/>
              </w:rPr>
            </w:pPr>
            <w:r w:rsidRPr="00A93FDC">
              <w:rPr>
                <w:rFonts w:ascii="Calibri" w:eastAsia="Calibri" w:hAnsi="Calibri" w:cs="Calibri"/>
                <w:color w:val="FFFFFF"/>
                <w:sz w:val="18"/>
                <w:szCs w:val="18"/>
                <w:lang w:val="fr-BE" w:eastAsia="fr-BE"/>
              </w:rPr>
              <w:t>US/RBC_73 Argiles de Kortrijk (membre de Saint Maur)</w:t>
            </w:r>
          </w:p>
        </w:tc>
      </w:tr>
      <w:tr w:rsidR="00081E5E" w:rsidRPr="005E63E2" w14:paraId="3E98D086" w14:textId="77777777" w:rsidTr="00081E5E">
        <w:trPr>
          <w:trHeight w:val="288"/>
        </w:trPr>
        <w:tc>
          <w:tcPr>
            <w:tcW w:w="360" w:type="dxa"/>
            <w:tcBorders>
              <w:top w:val="nil"/>
              <w:left w:val="single" w:sz="8" w:space="0" w:color="auto"/>
              <w:bottom w:val="single" w:sz="8" w:space="0" w:color="auto"/>
              <w:right w:val="single" w:sz="8" w:space="0" w:color="auto"/>
            </w:tcBorders>
            <w:shd w:val="clear" w:color="auto" w:fill="BDD7EE"/>
            <w:vAlign w:val="center"/>
          </w:tcPr>
          <w:p w14:paraId="76F4C909" w14:textId="77777777" w:rsidR="00081E5E" w:rsidRPr="00D33FE6" w:rsidRDefault="001D7A10" w:rsidP="00D0217E">
            <w:pPr>
              <w:jc w:val="center"/>
              <w:rPr>
                <w:rFonts w:ascii="Calibri" w:eastAsia="Calibri" w:hAnsi="Calibri" w:cs="Calibri"/>
                <w:b/>
                <w:bCs/>
                <w:sz w:val="16"/>
                <w:szCs w:val="16"/>
                <w:lang w:val="fr-BE" w:eastAsia="fr-BE"/>
              </w:rPr>
            </w:pPr>
            <w:sdt>
              <w:sdtPr>
                <w:rPr>
                  <w:rFonts w:ascii="Arial" w:hAnsi="Arial" w:cs="Arial"/>
                  <w:lang w:val="fr-BE"/>
                </w:rPr>
                <w:id w:val="-87781374"/>
                <w14:checkbox>
                  <w14:checked w14:val="0"/>
                  <w14:checkedState w14:val="2612" w14:font="MS Gothic"/>
                  <w14:uncheckedState w14:val="2610" w14:font="MS Gothic"/>
                </w14:checkbox>
              </w:sdtPr>
              <w:sdtEndPr/>
              <w:sdtContent>
                <w:r w:rsidR="00081E5E" w:rsidRPr="00D33FE6">
                  <w:rPr>
                    <w:rFonts w:ascii="Segoe UI Symbol" w:eastAsia="MS Gothic" w:hAnsi="Segoe UI Symbol" w:cs="Segoe UI Symbol"/>
                    <w:lang w:val="fr-BE"/>
                  </w:rPr>
                  <w:t>☐</w:t>
                </w:r>
              </w:sdtContent>
            </w:sdt>
          </w:p>
        </w:tc>
        <w:tc>
          <w:tcPr>
            <w:tcW w:w="4195" w:type="dxa"/>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14:paraId="27D15508" w14:textId="77777777" w:rsidR="00081E5E" w:rsidRPr="00A93FDC" w:rsidRDefault="00081E5E" w:rsidP="00D0217E">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UH/RBC_8a Aquifère des sables du Landénien</w:t>
            </w: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24B7EA00" w14:textId="77777777" w:rsidR="00081E5E" w:rsidRPr="00A93FDC" w:rsidRDefault="00081E5E" w:rsidP="00730F5D">
            <w:pPr>
              <w:spacing w:after="0"/>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 xml:space="preserve">US/RBC_81 Sables de Hannut (Membre de </w:t>
            </w:r>
            <w:proofErr w:type="spellStart"/>
            <w:r w:rsidRPr="00A93FDC">
              <w:rPr>
                <w:rFonts w:ascii="Calibri" w:eastAsia="Calibri" w:hAnsi="Calibri" w:cs="Calibri"/>
                <w:color w:val="000000"/>
                <w:sz w:val="18"/>
                <w:szCs w:val="18"/>
                <w:lang w:val="fr-BE" w:eastAsia="fr-BE"/>
              </w:rPr>
              <w:t>Grandglise</w:t>
            </w:r>
            <w:proofErr w:type="spellEnd"/>
            <w:r w:rsidRPr="00A93FDC">
              <w:rPr>
                <w:rFonts w:ascii="Calibri" w:eastAsia="Calibri" w:hAnsi="Calibri" w:cs="Calibri"/>
                <w:color w:val="000000"/>
                <w:sz w:val="18"/>
                <w:szCs w:val="18"/>
                <w:lang w:val="fr-BE" w:eastAsia="fr-BE"/>
              </w:rPr>
              <w:t>)</w:t>
            </w:r>
          </w:p>
        </w:tc>
      </w:tr>
      <w:tr w:rsidR="00081E5E" w:rsidRPr="005E63E2" w14:paraId="61144182" w14:textId="77777777" w:rsidTr="00081E5E">
        <w:trPr>
          <w:trHeight w:val="288"/>
        </w:trPr>
        <w:tc>
          <w:tcPr>
            <w:tcW w:w="360" w:type="dxa"/>
            <w:tcBorders>
              <w:top w:val="nil"/>
              <w:left w:val="single" w:sz="8" w:space="0" w:color="auto"/>
              <w:bottom w:val="single" w:sz="8" w:space="0" w:color="auto"/>
              <w:right w:val="single" w:sz="8" w:space="0" w:color="auto"/>
            </w:tcBorders>
            <w:shd w:val="clear" w:color="auto" w:fill="868686"/>
            <w:vAlign w:val="center"/>
          </w:tcPr>
          <w:p w14:paraId="07848C4F" w14:textId="77777777" w:rsidR="00081E5E" w:rsidRPr="00D33FE6" w:rsidRDefault="001D7A10" w:rsidP="00D0217E">
            <w:pPr>
              <w:jc w:val="center"/>
              <w:rPr>
                <w:rFonts w:ascii="Calibri" w:eastAsia="Calibri" w:hAnsi="Calibri" w:cs="Calibri"/>
                <w:b/>
                <w:bCs/>
                <w:sz w:val="16"/>
                <w:szCs w:val="16"/>
                <w:lang w:val="fr-BE" w:eastAsia="fr-BE"/>
              </w:rPr>
            </w:pPr>
            <w:sdt>
              <w:sdtPr>
                <w:rPr>
                  <w:rFonts w:ascii="Arial" w:hAnsi="Arial" w:cs="Arial"/>
                  <w:lang w:val="fr-BE"/>
                </w:rPr>
                <w:id w:val="155113620"/>
                <w14:checkbox>
                  <w14:checked w14:val="0"/>
                  <w14:checkedState w14:val="2612" w14:font="MS Gothic"/>
                  <w14:uncheckedState w14:val="2610" w14:font="MS Gothic"/>
                </w14:checkbox>
              </w:sdtPr>
              <w:sdtEndPr/>
              <w:sdtContent>
                <w:r w:rsidR="00081E5E" w:rsidRPr="00D33FE6">
                  <w:rPr>
                    <w:rFonts w:ascii="Segoe UI Symbol" w:eastAsia="MS Gothic" w:hAnsi="Segoe UI Symbol" w:cs="Segoe UI Symbol"/>
                    <w:lang w:val="fr-BE"/>
                  </w:rPr>
                  <w:t>☐</w:t>
                </w:r>
              </w:sdtContent>
            </w:sdt>
          </w:p>
        </w:tc>
        <w:tc>
          <w:tcPr>
            <w:tcW w:w="4195" w:type="dxa"/>
            <w:tcBorders>
              <w:top w:val="nil"/>
              <w:left w:val="single" w:sz="8" w:space="0" w:color="auto"/>
              <w:bottom w:val="single" w:sz="8" w:space="0" w:color="auto"/>
              <w:right w:val="single" w:sz="8" w:space="0" w:color="auto"/>
            </w:tcBorders>
            <w:shd w:val="clear" w:color="auto" w:fill="868686"/>
            <w:tcMar>
              <w:top w:w="0" w:type="dxa"/>
              <w:left w:w="70" w:type="dxa"/>
              <w:bottom w:w="0" w:type="dxa"/>
              <w:right w:w="70" w:type="dxa"/>
            </w:tcMar>
            <w:vAlign w:val="center"/>
            <w:hideMark/>
          </w:tcPr>
          <w:p w14:paraId="03076E32" w14:textId="77777777" w:rsidR="00081E5E" w:rsidRPr="00A93FDC" w:rsidRDefault="00081E5E" w:rsidP="00D0217E">
            <w:pPr>
              <w:rPr>
                <w:rFonts w:ascii="Calibri" w:eastAsia="Calibri" w:hAnsi="Calibri" w:cs="Calibri"/>
                <w:b/>
                <w:bCs/>
                <w:color w:val="FFFFFF"/>
                <w:sz w:val="18"/>
                <w:szCs w:val="18"/>
                <w:lang w:val="fr-BE" w:eastAsia="fr-BE"/>
              </w:rPr>
            </w:pPr>
            <w:r w:rsidRPr="00A93FDC">
              <w:rPr>
                <w:rFonts w:ascii="Calibri" w:eastAsia="Calibri" w:hAnsi="Calibri" w:cs="Calibri"/>
                <w:b/>
                <w:bCs/>
                <w:color w:val="FFFFFF"/>
                <w:sz w:val="18"/>
                <w:szCs w:val="18"/>
                <w:lang w:val="fr-BE" w:eastAsia="fr-BE"/>
              </w:rPr>
              <w:t>UH/RBC_8b Aquiclude des argiles du Landénien</w:t>
            </w:r>
          </w:p>
        </w:tc>
        <w:tc>
          <w:tcPr>
            <w:tcW w:w="4394"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4F1B302E" w14:textId="77777777" w:rsidR="00081E5E" w:rsidRPr="00A93FDC" w:rsidRDefault="00081E5E" w:rsidP="00730F5D">
            <w:pPr>
              <w:spacing w:after="0"/>
              <w:rPr>
                <w:rFonts w:ascii="Calibri" w:eastAsia="Calibri" w:hAnsi="Calibri" w:cs="Calibri"/>
                <w:color w:val="FFFFFF"/>
                <w:sz w:val="18"/>
                <w:szCs w:val="18"/>
                <w:lang w:val="fr-BE" w:eastAsia="fr-BE"/>
              </w:rPr>
            </w:pPr>
            <w:r w:rsidRPr="00A93FDC">
              <w:rPr>
                <w:rFonts w:ascii="Calibri" w:eastAsia="Calibri" w:hAnsi="Calibri" w:cs="Calibri"/>
                <w:color w:val="FFFFFF"/>
                <w:sz w:val="18"/>
                <w:szCs w:val="18"/>
                <w:lang w:val="fr-BE" w:eastAsia="fr-BE"/>
              </w:rPr>
              <w:t xml:space="preserve">US/RBC_82 Argiles de Hannut (Membre de </w:t>
            </w:r>
            <w:proofErr w:type="spellStart"/>
            <w:r w:rsidRPr="00A93FDC">
              <w:rPr>
                <w:rFonts w:ascii="Calibri" w:eastAsia="Calibri" w:hAnsi="Calibri" w:cs="Calibri"/>
                <w:color w:val="FFFFFF"/>
                <w:sz w:val="18"/>
                <w:szCs w:val="18"/>
                <w:lang w:val="fr-BE" w:eastAsia="fr-BE"/>
              </w:rPr>
              <w:t>Lincent</w:t>
            </w:r>
            <w:proofErr w:type="spellEnd"/>
            <w:r w:rsidRPr="00A93FDC">
              <w:rPr>
                <w:rFonts w:ascii="Calibri" w:eastAsia="Calibri" w:hAnsi="Calibri" w:cs="Calibri"/>
                <w:color w:val="FFFFFF"/>
                <w:sz w:val="18"/>
                <w:szCs w:val="18"/>
                <w:lang w:val="fr-BE" w:eastAsia="fr-BE"/>
              </w:rPr>
              <w:t>)</w:t>
            </w:r>
          </w:p>
        </w:tc>
      </w:tr>
      <w:tr w:rsidR="00081E5E" w:rsidRPr="005E63E2" w14:paraId="5222116A" w14:textId="77777777" w:rsidTr="00081E5E">
        <w:trPr>
          <w:trHeight w:val="300"/>
        </w:trPr>
        <w:tc>
          <w:tcPr>
            <w:tcW w:w="360" w:type="dxa"/>
            <w:tcBorders>
              <w:top w:val="nil"/>
              <w:left w:val="single" w:sz="8" w:space="0" w:color="auto"/>
              <w:bottom w:val="single" w:sz="8" w:space="0" w:color="auto"/>
              <w:right w:val="single" w:sz="8" w:space="0" w:color="auto"/>
            </w:tcBorders>
            <w:shd w:val="clear" w:color="auto" w:fill="BDD7EE"/>
            <w:vAlign w:val="center"/>
          </w:tcPr>
          <w:p w14:paraId="6121FF2D" w14:textId="77777777" w:rsidR="00081E5E" w:rsidRPr="00D33FE6" w:rsidRDefault="001D7A10" w:rsidP="00D0217E">
            <w:pPr>
              <w:jc w:val="center"/>
              <w:rPr>
                <w:rFonts w:ascii="Calibri" w:eastAsia="Calibri" w:hAnsi="Calibri" w:cs="Calibri"/>
                <w:b/>
                <w:bCs/>
                <w:sz w:val="16"/>
                <w:szCs w:val="16"/>
                <w:lang w:val="fr-BE" w:eastAsia="fr-BE"/>
              </w:rPr>
            </w:pPr>
            <w:sdt>
              <w:sdtPr>
                <w:rPr>
                  <w:rFonts w:ascii="Arial" w:hAnsi="Arial" w:cs="Arial"/>
                  <w:lang w:val="fr-BE"/>
                </w:rPr>
                <w:id w:val="1739594739"/>
                <w14:checkbox>
                  <w14:checked w14:val="0"/>
                  <w14:checkedState w14:val="2612" w14:font="MS Gothic"/>
                  <w14:uncheckedState w14:val="2610" w14:font="MS Gothic"/>
                </w14:checkbox>
              </w:sdtPr>
              <w:sdtEndPr/>
              <w:sdtContent>
                <w:r w:rsidR="00081E5E" w:rsidRPr="00D33FE6">
                  <w:rPr>
                    <w:rFonts w:ascii="Segoe UI Symbol" w:eastAsia="MS Gothic" w:hAnsi="Segoe UI Symbol" w:cs="Segoe UI Symbol"/>
                    <w:lang w:val="fr-BE"/>
                  </w:rPr>
                  <w:t>☐</w:t>
                </w:r>
              </w:sdtContent>
            </w:sdt>
          </w:p>
        </w:tc>
        <w:tc>
          <w:tcPr>
            <w:tcW w:w="4195" w:type="dxa"/>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14:paraId="70475137" w14:textId="77777777" w:rsidR="00081E5E" w:rsidRPr="00A93FDC" w:rsidRDefault="00081E5E" w:rsidP="00D0217E">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 xml:space="preserve">UH/RBC_9a Aquifère des craies du Crétacé </w:t>
            </w: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7B038C16" w14:textId="77777777" w:rsidR="00081E5E" w:rsidRPr="00A93FDC" w:rsidRDefault="00081E5E" w:rsidP="00730F5D">
            <w:pPr>
              <w:spacing w:after="0"/>
              <w:rPr>
                <w:rFonts w:ascii="Calibri" w:eastAsia="Calibri" w:hAnsi="Calibri" w:cs="Calibri"/>
                <w:sz w:val="18"/>
                <w:szCs w:val="18"/>
                <w:lang w:val="fr-BE" w:eastAsia="fr-BE"/>
              </w:rPr>
            </w:pPr>
            <w:r w:rsidRPr="00A93FDC">
              <w:rPr>
                <w:rFonts w:ascii="Calibri" w:eastAsia="Calibri" w:hAnsi="Calibri" w:cs="Calibri"/>
                <w:sz w:val="18"/>
                <w:szCs w:val="18"/>
                <w:lang w:val="fr-BE" w:eastAsia="fr-BE"/>
              </w:rPr>
              <w:t xml:space="preserve">US/RBC_91 Craies de </w:t>
            </w:r>
            <w:proofErr w:type="spellStart"/>
            <w:r w:rsidRPr="00A93FDC">
              <w:rPr>
                <w:rFonts w:ascii="Calibri" w:eastAsia="Calibri" w:hAnsi="Calibri" w:cs="Calibri"/>
                <w:sz w:val="18"/>
                <w:szCs w:val="18"/>
                <w:lang w:val="fr-BE" w:eastAsia="fr-BE"/>
              </w:rPr>
              <w:t>Gulpen</w:t>
            </w:r>
            <w:proofErr w:type="spellEnd"/>
          </w:p>
        </w:tc>
      </w:tr>
      <w:tr w:rsidR="00081E5E" w:rsidRPr="004B5D0E" w14:paraId="5FEFDB5E" w14:textId="77777777" w:rsidTr="00081E5E">
        <w:trPr>
          <w:trHeight w:val="288"/>
        </w:trPr>
        <w:tc>
          <w:tcPr>
            <w:tcW w:w="360" w:type="dxa"/>
            <w:tcBorders>
              <w:top w:val="nil"/>
              <w:left w:val="single" w:sz="8" w:space="0" w:color="auto"/>
              <w:bottom w:val="single" w:sz="8" w:space="0" w:color="auto"/>
              <w:right w:val="single" w:sz="8" w:space="0" w:color="auto"/>
            </w:tcBorders>
            <w:shd w:val="clear" w:color="auto" w:fill="BDD7EE"/>
            <w:vAlign w:val="center"/>
          </w:tcPr>
          <w:p w14:paraId="0002FF3B" w14:textId="77777777" w:rsidR="00081E5E" w:rsidRPr="00D33FE6" w:rsidRDefault="001D7A10" w:rsidP="00D0217E">
            <w:pPr>
              <w:jc w:val="center"/>
              <w:rPr>
                <w:rFonts w:ascii="Calibri" w:eastAsia="Calibri" w:hAnsi="Calibri" w:cs="Calibri"/>
                <w:b/>
                <w:bCs/>
                <w:sz w:val="16"/>
                <w:szCs w:val="16"/>
                <w:lang w:val="fr-BE" w:eastAsia="fr-BE"/>
              </w:rPr>
            </w:pPr>
            <w:sdt>
              <w:sdtPr>
                <w:rPr>
                  <w:rFonts w:ascii="Arial" w:hAnsi="Arial" w:cs="Arial"/>
                  <w:lang w:val="fr-BE"/>
                </w:rPr>
                <w:id w:val="-992474284"/>
                <w14:checkbox>
                  <w14:checked w14:val="0"/>
                  <w14:checkedState w14:val="2612" w14:font="MS Gothic"/>
                  <w14:uncheckedState w14:val="2610" w14:font="MS Gothic"/>
                </w14:checkbox>
              </w:sdtPr>
              <w:sdtEndPr/>
              <w:sdtContent>
                <w:r w:rsidR="00081E5E" w:rsidRPr="00D33FE6">
                  <w:rPr>
                    <w:rFonts w:ascii="Segoe UI Symbol" w:eastAsia="MS Gothic" w:hAnsi="Segoe UI Symbol" w:cs="Segoe UI Symbol"/>
                    <w:lang w:val="fr-BE"/>
                  </w:rPr>
                  <w:t>☐</w:t>
                </w:r>
              </w:sdtContent>
            </w:sdt>
          </w:p>
        </w:tc>
        <w:tc>
          <w:tcPr>
            <w:tcW w:w="4195" w:type="dxa"/>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14:paraId="0E06273E" w14:textId="77777777" w:rsidR="00081E5E" w:rsidRPr="00A93FDC" w:rsidRDefault="00081E5E" w:rsidP="00D0217E">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UH/RBC_9b Système aquifère du socle Paléozoïque</w:t>
            </w: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1D1C40D5" w14:textId="77777777" w:rsidR="00081E5E" w:rsidRPr="00A93FDC" w:rsidRDefault="00081E5E" w:rsidP="00730F5D">
            <w:pPr>
              <w:spacing w:after="0"/>
              <w:rPr>
                <w:rFonts w:ascii="Calibri" w:eastAsia="Calibri" w:hAnsi="Calibri" w:cs="Calibri"/>
                <w:color w:val="000000"/>
                <w:sz w:val="18"/>
                <w:szCs w:val="18"/>
                <w:lang w:val="nl-BE" w:eastAsia="fr-BE"/>
              </w:rPr>
            </w:pPr>
            <w:r w:rsidRPr="00A93FDC">
              <w:rPr>
                <w:rFonts w:ascii="Calibri" w:eastAsia="Calibri" w:hAnsi="Calibri" w:cs="Calibri"/>
                <w:color w:val="000000"/>
                <w:sz w:val="18"/>
                <w:szCs w:val="18"/>
                <w:lang w:val="nl-BE" w:eastAsia="fr-BE"/>
              </w:rPr>
              <w:t xml:space="preserve">US/RBC_92 </w:t>
            </w:r>
            <w:proofErr w:type="spellStart"/>
            <w:r w:rsidRPr="00A93FDC">
              <w:rPr>
                <w:rFonts w:ascii="Calibri" w:eastAsia="Calibri" w:hAnsi="Calibri" w:cs="Calibri"/>
                <w:color w:val="000000"/>
                <w:sz w:val="18"/>
                <w:szCs w:val="18"/>
                <w:lang w:val="nl-BE" w:eastAsia="fr-BE"/>
              </w:rPr>
              <w:t>Socle</w:t>
            </w:r>
            <w:proofErr w:type="spellEnd"/>
            <w:r w:rsidRPr="00A93FDC">
              <w:rPr>
                <w:rFonts w:ascii="Calibri" w:eastAsia="Calibri" w:hAnsi="Calibri" w:cs="Calibri"/>
                <w:color w:val="000000"/>
                <w:sz w:val="18"/>
                <w:szCs w:val="18"/>
                <w:lang w:val="nl-BE" w:eastAsia="fr-BE"/>
              </w:rPr>
              <w:t xml:space="preserve"> </w:t>
            </w:r>
            <w:proofErr w:type="spellStart"/>
            <w:r w:rsidRPr="00A93FDC">
              <w:rPr>
                <w:rFonts w:ascii="Calibri" w:eastAsia="Calibri" w:hAnsi="Calibri" w:cs="Calibri"/>
                <w:color w:val="000000"/>
                <w:sz w:val="18"/>
                <w:szCs w:val="18"/>
                <w:lang w:val="nl-BE" w:eastAsia="fr-BE"/>
              </w:rPr>
              <w:t>Paléozoïque</w:t>
            </w:r>
            <w:proofErr w:type="spellEnd"/>
          </w:p>
        </w:tc>
      </w:tr>
    </w:tbl>
    <w:p w14:paraId="757798FA" w14:textId="77777777" w:rsidR="00C60F21" w:rsidRDefault="00C60F21" w:rsidP="00C60F21">
      <w:pPr>
        <w:tabs>
          <w:tab w:val="left" w:pos="-720"/>
        </w:tabs>
        <w:suppressAutoHyphens/>
        <w:spacing w:after="0"/>
        <w:jc w:val="both"/>
        <w:rPr>
          <w:rFonts w:ascii="Arial" w:eastAsia="Times New Roman" w:hAnsi="Arial" w:cs="Arial"/>
          <w:snapToGrid w:val="0"/>
          <w:spacing w:val="-3"/>
          <w:sz w:val="20"/>
          <w:szCs w:val="20"/>
          <w:lang w:val="fr-BE" w:eastAsia="fr-BE"/>
        </w:rPr>
      </w:pPr>
    </w:p>
    <w:p w14:paraId="0834B5D8" w14:textId="0DE6BE32" w:rsidR="00C60F21" w:rsidRPr="00D41836" w:rsidRDefault="00C60F21" w:rsidP="00C60F21">
      <w:pPr>
        <w:pStyle w:val="Paragraphedeliste"/>
        <w:numPr>
          <w:ilvl w:val="0"/>
          <w:numId w:val="2"/>
        </w:numPr>
        <w:tabs>
          <w:tab w:val="left" w:pos="-720"/>
        </w:tabs>
        <w:suppressAutoHyphens/>
        <w:spacing w:after="120"/>
        <w:jc w:val="both"/>
        <w:rPr>
          <w:rFonts w:ascii="Arial" w:eastAsia="Times New Roman" w:hAnsi="Arial" w:cs="Arial"/>
          <w:b/>
          <w:spacing w:val="-2"/>
          <w:sz w:val="20"/>
          <w:szCs w:val="20"/>
        </w:rPr>
      </w:pPr>
      <w:r w:rsidRPr="00D41836">
        <w:rPr>
          <w:rFonts w:ascii="Arial" w:eastAsia="Times New Roman" w:hAnsi="Arial" w:cs="Arial"/>
          <w:b/>
          <w:spacing w:val="-2"/>
          <w:sz w:val="20"/>
          <w:szCs w:val="20"/>
        </w:rPr>
        <w:t>Log de forage</w:t>
      </w:r>
      <w:r w:rsidR="00CE46BF">
        <w:rPr>
          <w:rFonts w:ascii="Arial" w:eastAsia="Times New Roman" w:hAnsi="Arial" w:cs="Arial"/>
          <w:b/>
          <w:spacing w:val="-2"/>
          <w:sz w:val="20"/>
          <w:szCs w:val="20"/>
        </w:rPr>
        <w:t xml:space="preserve"> (seulement pour les projets de forage)</w:t>
      </w:r>
    </w:p>
    <w:p w14:paraId="6930DF3B" w14:textId="7E3F11A5" w:rsidR="00C60F21" w:rsidRPr="00D41836" w:rsidRDefault="00C60F21" w:rsidP="00C60F21">
      <w:pPr>
        <w:tabs>
          <w:tab w:val="left" w:pos="-720"/>
          <w:tab w:val="left" w:pos="0"/>
        </w:tabs>
        <w:suppressAutoHyphens/>
        <w:overflowPunct w:val="0"/>
        <w:autoSpaceDE w:val="0"/>
        <w:autoSpaceDN w:val="0"/>
        <w:adjustRightInd w:val="0"/>
        <w:spacing w:before="60" w:after="0"/>
        <w:ind w:left="720"/>
        <w:jc w:val="both"/>
        <w:rPr>
          <w:rFonts w:ascii="Arial" w:eastAsia="Times New Roman" w:hAnsi="Arial" w:cs="Arial"/>
          <w:spacing w:val="-2"/>
          <w:sz w:val="20"/>
          <w:szCs w:val="20"/>
          <w:lang w:val="fr-BE" w:eastAsia="en-US"/>
        </w:rPr>
      </w:pPr>
      <w:r>
        <w:rPr>
          <w:rFonts w:ascii="Arial" w:eastAsia="Times New Roman" w:hAnsi="Arial" w:cs="Arial"/>
          <w:spacing w:val="-2"/>
          <w:sz w:val="20"/>
          <w:szCs w:val="20"/>
          <w:lang w:val="fr-BE" w:eastAsia="en-US"/>
        </w:rPr>
        <w:t xml:space="preserve">Joindre </w:t>
      </w:r>
      <w:r>
        <w:rPr>
          <w:rFonts w:ascii="Arial" w:eastAsia="Times New Roman" w:hAnsi="Arial" w:cs="Arial"/>
          <w:b/>
          <w:spacing w:val="-2"/>
          <w:sz w:val="20"/>
          <w:szCs w:val="20"/>
          <w:u w:val="single"/>
          <w:lang w:val="fr-BE" w:eastAsia="en-US"/>
        </w:rPr>
        <w:t>en document 4</w:t>
      </w:r>
      <w:r>
        <w:rPr>
          <w:rFonts w:ascii="Arial" w:eastAsia="Times New Roman" w:hAnsi="Arial" w:cs="Arial"/>
          <w:spacing w:val="-2"/>
          <w:sz w:val="20"/>
          <w:szCs w:val="20"/>
          <w:lang w:val="fr-BE" w:eastAsia="en-US"/>
        </w:rPr>
        <w:t xml:space="preserve"> </w:t>
      </w:r>
      <w:r w:rsidR="00D269B4">
        <w:rPr>
          <w:rFonts w:ascii="Arial" w:eastAsia="Times New Roman" w:hAnsi="Arial" w:cs="Arial"/>
          <w:spacing w:val="-2"/>
          <w:sz w:val="20"/>
          <w:szCs w:val="20"/>
          <w:lang w:val="fr-BE" w:eastAsia="en-US"/>
        </w:rPr>
        <w:t xml:space="preserve">le </w:t>
      </w:r>
      <w:r w:rsidRPr="00D41836">
        <w:rPr>
          <w:rFonts w:ascii="Arial" w:eastAsia="Times New Roman" w:hAnsi="Arial" w:cs="Arial"/>
          <w:spacing w:val="-2"/>
          <w:sz w:val="20"/>
          <w:szCs w:val="20"/>
          <w:lang w:val="fr-BE" w:eastAsia="en-US"/>
        </w:rPr>
        <w:t xml:space="preserve">log prévisionnel </w:t>
      </w:r>
      <w:r>
        <w:rPr>
          <w:rFonts w:ascii="Arial" w:eastAsia="Times New Roman" w:hAnsi="Arial" w:cs="Arial"/>
          <w:spacing w:val="-2"/>
          <w:sz w:val="20"/>
          <w:szCs w:val="20"/>
          <w:lang w:val="fr-BE" w:eastAsia="en-US"/>
        </w:rPr>
        <w:t xml:space="preserve">dressé par un </w:t>
      </w:r>
      <w:r w:rsidR="004F1ED8">
        <w:rPr>
          <w:rFonts w:ascii="Arial" w:eastAsia="Times New Roman" w:hAnsi="Arial" w:cs="Arial"/>
          <w:spacing w:val="-2"/>
          <w:sz w:val="20"/>
          <w:szCs w:val="20"/>
          <w:lang w:val="fr-BE" w:eastAsia="en-US"/>
        </w:rPr>
        <w:t>expert hydrogéologue</w:t>
      </w:r>
      <w:r>
        <w:rPr>
          <w:rFonts w:ascii="Arial" w:eastAsia="Times New Roman" w:hAnsi="Arial" w:cs="Arial"/>
          <w:spacing w:val="-2"/>
          <w:sz w:val="20"/>
          <w:szCs w:val="20"/>
          <w:lang w:val="fr-BE" w:eastAsia="en-US"/>
        </w:rPr>
        <w:t xml:space="preserve"> </w:t>
      </w:r>
      <w:r w:rsidR="00D269B4">
        <w:rPr>
          <w:rFonts w:ascii="Arial" w:eastAsia="Times New Roman" w:hAnsi="Arial" w:cs="Arial"/>
          <w:spacing w:val="-2"/>
          <w:sz w:val="20"/>
          <w:szCs w:val="20"/>
          <w:lang w:val="fr-BE" w:eastAsia="en-US"/>
        </w:rPr>
        <w:t xml:space="preserve">si votre demande concerne un projet de forage </w:t>
      </w:r>
      <w:r>
        <w:rPr>
          <w:rFonts w:ascii="Arial" w:eastAsia="Times New Roman" w:hAnsi="Arial" w:cs="Arial"/>
          <w:spacing w:val="-2"/>
          <w:sz w:val="20"/>
          <w:szCs w:val="20"/>
          <w:lang w:val="fr-BE" w:eastAsia="en-US"/>
        </w:rPr>
        <w:t xml:space="preserve">ou le log </w:t>
      </w:r>
      <w:r w:rsidR="00D269B4">
        <w:rPr>
          <w:rFonts w:ascii="Arial" w:eastAsia="Times New Roman" w:hAnsi="Arial" w:cs="Arial"/>
          <w:spacing w:val="-2"/>
          <w:sz w:val="20"/>
          <w:szCs w:val="20"/>
          <w:lang w:val="fr-BE" w:eastAsia="en-US"/>
        </w:rPr>
        <w:t>de forage réel si l’ouvrage est déjà existant</w:t>
      </w:r>
      <w:r>
        <w:rPr>
          <w:rFonts w:ascii="Arial" w:eastAsia="Times New Roman" w:hAnsi="Arial" w:cs="Arial"/>
          <w:spacing w:val="-2"/>
          <w:sz w:val="20"/>
          <w:szCs w:val="20"/>
          <w:lang w:val="fr-BE" w:eastAsia="en-US"/>
        </w:rPr>
        <w:t>.</w:t>
      </w:r>
    </w:p>
    <w:p w14:paraId="12F0CA61" w14:textId="77777777" w:rsidR="00C60F21" w:rsidRDefault="00C60F21" w:rsidP="00C60F21">
      <w:pPr>
        <w:tabs>
          <w:tab w:val="left" w:pos="-720"/>
        </w:tabs>
        <w:suppressAutoHyphens/>
        <w:spacing w:after="0"/>
        <w:jc w:val="both"/>
        <w:rPr>
          <w:rFonts w:ascii="Arial" w:eastAsia="Times New Roman" w:hAnsi="Arial" w:cs="Arial"/>
          <w:snapToGrid w:val="0"/>
          <w:spacing w:val="-3"/>
          <w:sz w:val="20"/>
          <w:szCs w:val="20"/>
          <w:lang w:val="fr-BE" w:eastAsia="fr-BE"/>
        </w:rPr>
      </w:pPr>
    </w:p>
    <w:p w14:paraId="3A90ACF3" w14:textId="77777777" w:rsidR="00C60F21" w:rsidRDefault="00C60F21" w:rsidP="00C60F21">
      <w:pPr>
        <w:tabs>
          <w:tab w:val="left" w:pos="-720"/>
        </w:tabs>
        <w:suppressAutoHyphens/>
        <w:spacing w:after="0"/>
        <w:jc w:val="both"/>
        <w:rPr>
          <w:rFonts w:ascii="Arial" w:eastAsia="Times New Roman" w:hAnsi="Arial" w:cs="Arial"/>
          <w:snapToGrid w:val="0"/>
          <w:spacing w:val="-3"/>
          <w:sz w:val="20"/>
          <w:szCs w:val="20"/>
          <w:lang w:val="fr-BE" w:eastAsia="fr-BE"/>
        </w:rPr>
      </w:pPr>
      <w:r>
        <w:rPr>
          <w:rFonts w:ascii="Arial" w:eastAsia="Times New Roman" w:hAnsi="Arial" w:cs="Arial"/>
          <w:b/>
          <w:color w:val="31849B"/>
          <w:szCs w:val="20"/>
          <w:lang w:val="fr-BE" w:eastAsia="fr-BE"/>
        </w:rPr>
        <w:t>VII</w:t>
      </w:r>
      <w:r>
        <w:rPr>
          <w:rFonts w:ascii="Arial" w:eastAsia="Times New Roman" w:hAnsi="Arial" w:cs="Arial"/>
          <w:b/>
          <w:color w:val="31849B"/>
          <w:szCs w:val="20"/>
          <w:lang w:val="fr-BE" w:eastAsia="fr-BE"/>
        </w:rPr>
        <w:tab/>
        <w:t>Justification de la demande</w:t>
      </w:r>
    </w:p>
    <w:p w14:paraId="5B47CB94" w14:textId="77777777" w:rsidR="00C60F21" w:rsidRDefault="00C60F21" w:rsidP="00C60F21">
      <w:pPr>
        <w:tabs>
          <w:tab w:val="left" w:pos="-720"/>
        </w:tabs>
        <w:suppressAutoHyphens/>
        <w:spacing w:after="0"/>
        <w:jc w:val="both"/>
        <w:rPr>
          <w:rFonts w:ascii="Arial" w:eastAsia="Times New Roman" w:hAnsi="Arial" w:cs="Arial"/>
          <w:snapToGrid w:val="0"/>
          <w:spacing w:val="-3"/>
          <w:sz w:val="20"/>
          <w:szCs w:val="20"/>
          <w:lang w:val="fr-BE" w:eastAsia="fr-BE"/>
        </w:rPr>
      </w:pPr>
    </w:p>
    <w:p w14:paraId="1A8FB3A9" w14:textId="77777777" w:rsidR="00CE46BF" w:rsidRPr="00732DC4" w:rsidRDefault="00CE46BF" w:rsidP="00CE46BF">
      <w:pPr>
        <w:pStyle w:val="Paragraphedeliste"/>
        <w:numPr>
          <w:ilvl w:val="0"/>
          <w:numId w:val="2"/>
        </w:numPr>
        <w:tabs>
          <w:tab w:val="left" w:pos="-720"/>
        </w:tabs>
        <w:suppressAutoHyphens/>
        <w:spacing w:after="0"/>
        <w:ind w:left="714" w:hanging="357"/>
        <w:jc w:val="both"/>
        <w:rPr>
          <w:rFonts w:ascii="Arial" w:eastAsia="Times New Roman" w:hAnsi="Arial" w:cs="Arial"/>
          <w:b/>
          <w:spacing w:val="-2"/>
          <w:sz w:val="20"/>
          <w:szCs w:val="20"/>
        </w:rPr>
      </w:pPr>
      <w:r w:rsidRPr="00732DC4">
        <w:rPr>
          <w:rFonts w:ascii="Arial" w:eastAsia="Times New Roman" w:hAnsi="Arial" w:cs="Arial"/>
          <w:b/>
          <w:spacing w:val="-2"/>
          <w:sz w:val="20"/>
          <w:szCs w:val="20"/>
        </w:rPr>
        <w:t>Pour les projets :</w:t>
      </w:r>
    </w:p>
    <w:p w14:paraId="6C59DCC8" w14:textId="568EF5FA" w:rsidR="00C60F21" w:rsidRDefault="00C60F21" w:rsidP="00C60F21">
      <w:pPr>
        <w:ind w:left="708"/>
        <w:rPr>
          <w:rFonts w:ascii="Arial" w:eastAsia="Times New Roman" w:hAnsi="Arial" w:cs="Arial"/>
          <w:spacing w:val="-3"/>
          <w:sz w:val="20"/>
          <w:szCs w:val="20"/>
          <w:lang w:val="fr-FR" w:eastAsia="fr-FR"/>
        </w:rPr>
      </w:pPr>
      <w:r>
        <w:rPr>
          <w:rFonts w:ascii="Arial" w:eastAsia="Times New Roman" w:hAnsi="Arial" w:cs="Arial"/>
          <w:spacing w:val="-3"/>
          <w:sz w:val="20"/>
          <w:szCs w:val="20"/>
          <w:lang w:val="fr-FR" w:eastAsia="fr-FR"/>
        </w:rPr>
        <w:t>Joi</w:t>
      </w:r>
      <w:r w:rsidR="00851652">
        <w:rPr>
          <w:rFonts w:ascii="Arial" w:eastAsia="Times New Roman" w:hAnsi="Arial" w:cs="Arial"/>
          <w:spacing w:val="-3"/>
          <w:sz w:val="20"/>
          <w:szCs w:val="20"/>
          <w:lang w:val="fr-FR" w:eastAsia="fr-FR"/>
        </w:rPr>
        <w:t>gnez</w:t>
      </w:r>
      <w:r>
        <w:rPr>
          <w:rFonts w:ascii="Arial" w:eastAsia="Times New Roman" w:hAnsi="Arial" w:cs="Arial"/>
          <w:spacing w:val="-3"/>
          <w:sz w:val="20"/>
          <w:szCs w:val="20"/>
          <w:lang w:val="fr-FR" w:eastAsia="fr-FR"/>
        </w:rPr>
        <w:t xml:space="preserve"> en </w:t>
      </w:r>
      <w:r>
        <w:rPr>
          <w:rFonts w:ascii="Arial" w:eastAsia="Times New Roman" w:hAnsi="Arial" w:cs="Arial"/>
          <w:b/>
          <w:spacing w:val="-3"/>
          <w:sz w:val="20"/>
          <w:szCs w:val="20"/>
          <w:u w:val="single"/>
          <w:lang w:val="fr-FR" w:eastAsia="fr-FR"/>
        </w:rPr>
        <w:t>document 5</w:t>
      </w:r>
      <w:r>
        <w:rPr>
          <w:rFonts w:ascii="Arial" w:eastAsia="Times New Roman" w:hAnsi="Arial" w:cs="Arial"/>
          <w:spacing w:val="-3"/>
          <w:sz w:val="20"/>
          <w:szCs w:val="20"/>
          <w:lang w:val="fr-FR" w:eastAsia="fr-FR"/>
        </w:rPr>
        <w:t>, une justification du choix de l’unité hydrogéologique à exploiter.  Justifier ce choix sur la base des besoins (débit, usage) et contraintes (productivité, qualité physico-chimique) du projet.</w:t>
      </w:r>
    </w:p>
    <w:p w14:paraId="2099FF1C" w14:textId="77777777" w:rsidR="00CE46BF" w:rsidRDefault="00CE46BF" w:rsidP="00C60F21">
      <w:pPr>
        <w:tabs>
          <w:tab w:val="left" w:pos="-720"/>
        </w:tabs>
        <w:suppressAutoHyphens/>
        <w:spacing w:after="0"/>
        <w:jc w:val="both"/>
        <w:rPr>
          <w:rFonts w:ascii="Arial" w:eastAsia="Times New Roman" w:hAnsi="Arial" w:cs="Arial"/>
          <w:snapToGrid w:val="0"/>
          <w:spacing w:val="-3"/>
          <w:sz w:val="20"/>
          <w:szCs w:val="20"/>
          <w:lang w:val="fr-BE" w:eastAsia="fr-BE"/>
        </w:rPr>
      </w:pPr>
    </w:p>
    <w:p w14:paraId="66015B5B" w14:textId="77777777" w:rsidR="00C60F21" w:rsidRDefault="00C60F21" w:rsidP="00C60F21">
      <w:pPr>
        <w:tabs>
          <w:tab w:val="left" w:pos="-720"/>
        </w:tabs>
        <w:suppressAutoHyphens/>
        <w:spacing w:after="0"/>
        <w:jc w:val="both"/>
        <w:rPr>
          <w:rFonts w:ascii="Arial" w:eastAsia="Times New Roman" w:hAnsi="Arial" w:cs="Arial"/>
          <w:snapToGrid w:val="0"/>
          <w:spacing w:val="-3"/>
          <w:sz w:val="20"/>
          <w:szCs w:val="20"/>
          <w:lang w:val="fr-BE" w:eastAsia="fr-BE"/>
        </w:rPr>
      </w:pPr>
      <w:r>
        <w:rPr>
          <w:rFonts w:ascii="Arial" w:eastAsia="Times New Roman" w:hAnsi="Arial" w:cs="Arial"/>
          <w:b/>
          <w:color w:val="31849B"/>
          <w:szCs w:val="20"/>
          <w:lang w:val="fr-BE" w:eastAsia="fr-BE"/>
        </w:rPr>
        <w:t>VIII</w:t>
      </w:r>
      <w:r>
        <w:rPr>
          <w:rFonts w:ascii="Arial" w:eastAsia="Times New Roman" w:hAnsi="Arial" w:cs="Arial"/>
          <w:b/>
          <w:color w:val="31849B"/>
          <w:szCs w:val="20"/>
          <w:lang w:val="fr-BE" w:eastAsia="fr-BE"/>
        </w:rPr>
        <w:tab/>
        <w:t>Planning</w:t>
      </w:r>
    </w:p>
    <w:p w14:paraId="5D1AB063" w14:textId="77777777" w:rsidR="00C60F21" w:rsidRDefault="00C60F21" w:rsidP="00C60F21">
      <w:pPr>
        <w:tabs>
          <w:tab w:val="left" w:pos="-720"/>
        </w:tabs>
        <w:suppressAutoHyphens/>
        <w:spacing w:after="0"/>
        <w:jc w:val="both"/>
        <w:rPr>
          <w:rFonts w:ascii="Arial" w:eastAsia="Times New Roman" w:hAnsi="Arial" w:cs="Arial"/>
          <w:snapToGrid w:val="0"/>
          <w:spacing w:val="-3"/>
          <w:sz w:val="20"/>
          <w:szCs w:val="20"/>
          <w:lang w:val="fr-BE" w:eastAsia="fr-BE"/>
        </w:rPr>
      </w:pPr>
    </w:p>
    <w:p w14:paraId="63EDA93E" w14:textId="77777777" w:rsidR="00C60F21" w:rsidRPr="00732DC4" w:rsidRDefault="00C60F21" w:rsidP="00C60F21">
      <w:pPr>
        <w:pStyle w:val="Paragraphedeliste"/>
        <w:numPr>
          <w:ilvl w:val="0"/>
          <w:numId w:val="2"/>
        </w:numPr>
        <w:tabs>
          <w:tab w:val="left" w:pos="-720"/>
        </w:tabs>
        <w:suppressAutoHyphens/>
        <w:spacing w:after="120"/>
        <w:jc w:val="both"/>
        <w:rPr>
          <w:rFonts w:ascii="Arial" w:eastAsia="Times New Roman" w:hAnsi="Arial" w:cs="Arial"/>
          <w:b/>
          <w:spacing w:val="-2"/>
          <w:sz w:val="20"/>
          <w:szCs w:val="20"/>
        </w:rPr>
      </w:pPr>
      <w:r w:rsidRPr="00732DC4">
        <w:rPr>
          <w:rFonts w:ascii="Arial" w:eastAsia="Times New Roman" w:hAnsi="Arial" w:cs="Arial"/>
          <w:b/>
          <w:spacing w:val="-2"/>
          <w:sz w:val="20"/>
          <w:szCs w:val="20"/>
        </w:rPr>
        <w:t>Pour les projets :</w:t>
      </w:r>
    </w:p>
    <w:p w14:paraId="2F82A337" w14:textId="77777777" w:rsidR="00C60F21" w:rsidRPr="00732DC4" w:rsidRDefault="00C60F21" w:rsidP="00C60F21">
      <w:pPr>
        <w:pStyle w:val="Paragraphedeliste"/>
        <w:widowControl w:val="0"/>
        <w:numPr>
          <w:ilvl w:val="0"/>
          <w:numId w:val="11"/>
        </w:numPr>
        <w:tabs>
          <w:tab w:val="left" w:pos="-720"/>
        </w:tabs>
        <w:suppressAutoHyphens/>
        <w:overflowPunct w:val="0"/>
        <w:autoSpaceDE w:val="0"/>
        <w:autoSpaceDN w:val="0"/>
        <w:adjustRightInd w:val="0"/>
        <w:spacing w:before="40" w:after="0"/>
        <w:jc w:val="both"/>
        <w:textAlignment w:val="baseline"/>
        <w:rPr>
          <w:rFonts w:ascii="Arial" w:eastAsia="Arial" w:hAnsi="Arial" w:cs="Arial"/>
          <w:spacing w:val="-3"/>
          <w:sz w:val="20"/>
          <w:szCs w:val="20"/>
          <w:lang w:eastAsia="fr-FR"/>
        </w:rPr>
      </w:pPr>
      <w:r w:rsidRPr="00732DC4">
        <w:rPr>
          <w:rFonts w:ascii="Arial" w:eastAsia="Arial" w:hAnsi="Arial" w:cs="Arial"/>
          <w:spacing w:val="-3"/>
          <w:sz w:val="20"/>
          <w:szCs w:val="20"/>
          <w:lang w:eastAsia="fr-FR"/>
        </w:rPr>
        <w:t>Date estimée pour la réalisation de</w:t>
      </w:r>
      <w:r>
        <w:rPr>
          <w:rFonts w:ascii="Arial" w:eastAsia="Arial" w:hAnsi="Arial" w:cs="Arial"/>
          <w:spacing w:val="-3"/>
          <w:sz w:val="20"/>
          <w:szCs w:val="20"/>
          <w:lang w:eastAsia="fr-FR"/>
        </w:rPr>
        <w:t>s travaux de forage</w:t>
      </w:r>
      <w:r w:rsidRPr="00732DC4">
        <w:rPr>
          <w:rFonts w:ascii="Arial" w:eastAsia="Arial" w:hAnsi="Arial" w:cs="Arial"/>
          <w:spacing w:val="-3"/>
          <w:sz w:val="20"/>
          <w:szCs w:val="20"/>
          <w:lang w:eastAsia="fr-FR"/>
        </w:rPr>
        <w:t xml:space="preserve"> :</w:t>
      </w:r>
      <w:r w:rsidRPr="00732DC4">
        <w:rPr>
          <w:rFonts w:ascii="Arial" w:eastAsia="Arial" w:hAnsi="Arial" w:cs="Arial"/>
          <w:spacing w:val="-3"/>
          <w:sz w:val="20"/>
          <w:szCs w:val="20"/>
          <w:lang w:eastAsia="fr-FR"/>
        </w:rPr>
        <w:tab/>
      </w:r>
      <w:r>
        <w:rPr>
          <w:rFonts w:ascii="Arial" w:eastAsia="Arial" w:hAnsi="Arial" w:cs="Arial"/>
          <w:spacing w:val="-3"/>
          <w:sz w:val="20"/>
          <w:szCs w:val="20"/>
          <w:lang w:eastAsia="fr-FR"/>
        </w:rPr>
        <w:t xml:space="preserve">       /        /          </w:t>
      </w:r>
    </w:p>
    <w:p w14:paraId="41BC39D7" w14:textId="77777777" w:rsidR="00C60F21" w:rsidRPr="00732DC4" w:rsidRDefault="00C60F21" w:rsidP="00C60F21">
      <w:pPr>
        <w:pStyle w:val="Paragraphedeliste"/>
        <w:widowControl w:val="0"/>
        <w:numPr>
          <w:ilvl w:val="0"/>
          <w:numId w:val="11"/>
        </w:numPr>
        <w:tabs>
          <w:tab w:val="left" w:pos="-720"/>
        </w:tabs>
        <w:suppressAutoHyphens/>
        <w:overflowPunct w:val="0"/>
        <w:autoSpaceDE w:val="0"/>
        <w:autoSpaceDN w:val="0"/>
        <w:adjustRightInd w:val="0"/>
        <w:spacing w:before="40" w:after="0"/>
        <w:jc w:val="both"/>
        <w:textAlignment w:val="baseline"/>
        <w:rPr>
          <w:rFonts w:ascii="Arial" w:eastAsia="Arial" w:hAnsi="Arial" w:cs="Arial"/>
          <w:spacing w:val="-3"/>
          <w:sz w:val="20"/>
          <w:szCs w:val="20"/>
          <w:lang w:eastAsia="fr-FR"/>
        </w:rPr>
      </w:pPr>
      <w:r w:rsidRPr="00732DC4">
        <w:rPr>
          <w:rFonts w:ascii="Arial" w:eastAsia="Arial" w:hAnsi="Arial" w:cs="Arial"/>
          <w:spacing w:val="-3"/>
          <w:sz w:val="20"/>
          <w:szCs w:val="20"/>
          <w:lang w:eastAsia="fr-FR"/>
        </w:rPr>
        <w:t xml:space="preserve">Date prévue mise en activité </w:t>
      </w:r>
      <w:r>
        <w:rPr>
          <w:rFonts w:ascii="Arial" w:eastAsia="Arial" w:hAnsi="Arial" w:cs="Arial"/>
          <w:spacing w:val="-3"/>
          <w:sz w:val="20"/>
          <w:szCs w:val="20"/>
          <w:lang w:eastAsia="fr-FR"/>
        </w:rPr>
        <w:t>du pompage</w:t>
      </w:r>
      <w:r w:rsidRPr="00732DC4">
        <w:rPr>
          <w:rFonts w:ascii="Arial" w:eastAsia="Arial" w:hAnsi="Arial" w:cs="Arial"/>
          <w:spacing w:val="-3"/>
          <w:sz w:val="20"/>
          <w:szCs w:val="20"/>
          <w:lang w:eastAsia="fr-FR"/>
        </w:rPr>
        <w:t xml:space="preserve"> :</w:t>
      </w:r>
      <w:r w:rsidRPr="00732DC4">
        <w:rPr>
          <w:rFonts w:ascii="Arial" w:eastAsia="Arial" w:hAnsi="Arial" w:cs="Arial"/>
          <w:spacing w:val="-3"/>
          <w:sz w:val="20"/>
          <w:szCs w:val="20"/>
          <w:lang w:eastAsia="fr-FR"/>
        </w:rPr>
        <w:tab/>
      </w:r>
      <w:r>
        <w:rPr>
          <w:rFonts w:ascii="Arial" w:eastAsia="Arial" w:hAnsi="Arial" w:cs="Arial"/>
          <w:spacing w:val="-3"/>
          <w:sz w:val="20"/>
          <w:szCs w:val="20"/>
          <w:lang w:eastAsia="fr-FR"/>
        </w:rPr>
        <w:t xml:space="preserve">       /        /          </w:t>
      </w:r>
    </w:p>
    <w:p w14:paraId="6D03C42B" w14:textId="77777777" w:rsidR="00C60F21" w:rsidRPr="00732DC4" w:rsidRDefault="00C60F21" w:rsidP="00C60F21">
      <w:pPr>
        <w:pStyle w:val="Paragraphedeliste"/>
        <w:numPr>
          <w:ilvl w:val="0"/>
          <w:numId w:val="2"/>
        </w:numPr>
        <w:tabs>
          <w:tab w:val="left" w:pos="-720"/>
        </w:tabs>
        <w:suppressAutoHyphens/>
        <w:spacing w:after="120"/>
        <w:jc w:val="both"/>
        <w:rPr>
          <w:rFonts w:ascii="Arial" w:eastAsia="Times New Roman" w:hAnsi="Arial" w:cs="Arial"/>
          <w:b/>
          <w:spacing w:val="-2"/>
          <w:sz w:val="20"/>
          <w:szCs w:val="20"/>
        </w:rPr>
      </w:pPr>
      <w:r w:rsidRPr="00732DC4">
        <w:rPr>
          <w:rFonts w:ascii="Arial" w:eastAsia="Times New Roman" w:hAnsi="Arial" w:cs="Arial"/>
          <w:b/>
          <w:spacing w:val="-2"/>
          <w:sz w:val="20"/>
          <w:szCs w:val="20"/>
        </w:rPr>
        <w:t>Pour les prises d’eau existantes :</w:t>
      </w:r>
    </w:p>
    <w:p w14:paraId="4489A85F" w14:textId="77777777" w:rsidR="00C60F21" w:rsidRPr="00732DC4" w:rsidRDefault="00C60F21" w:rsidP="00C60F21">
      <w:pPr>
        <w:pStyle w:val="Paragraphedeliste"/>
        <w:widowControl w:val="0"/>
        <w:numPr>
          <w:ilvl w:val="0"/>
          <w:numId w:val="11"/>
        </w:numPr>
        <w:tabs>
          <w:tab w:val="left" w:pos="-720"/>
        </w:tabs>
        <w:suppressAutoHyphens/>
        <w:overflowPunct w:val="0"/>
        <w:autoSpaceDE w:val="0"/>
        <w:autoSpaceDN w:val="0"/>
        <w:adjustRightInd w:val="0"/>
        <w:spacing w:before="40" w:after="0"/>
        <w:jc w:val="both"/>
        <w:textAlignment w:val="baseline"/>
        <w:rPr>
          <w:rFonts w:ascii="Arial" w:eastAsia="Arial" w:hAnsi="Arial" w:cs="Arial"/>
          <w:spacing w:val="-3"/>
          <w:sz w:val="20"/>
          <w:szCs w:val="20"/>
          <w:lang w:eastAsia="fr-FR"/>
        </w:rPr>
      </w:pPr>
      <w:r w:rsidRPr="00732DC4">
        <w:rPr>
          <w:rFonts w:ascii="Arial" w:eastAsia="Arial" w:hAnsi="Arial" w:cs="Arial"/>
          <w:spacing w:val="-3"/>
          <w:sz w:val="20"/>
          <w:szCs w:val="20"/>
          <w:lang w:eastAsia="fr-FR"/>
        </w:rPr>
        <w:t>Date réal</w:t>
      </w:r>
      <w:r>
        <w:rPr>
          <w:rFonts w:ascii="Arial" w:eastAsia="Arial" w:hAnsi="Arial" w:cs="Arial"/>
          <w:spacing w:val="-3"/>
          <w:sz w:val="20"/>
          <w:szCs w:val="20"/>
          <w:lang w:eastAsia="fr-FR"/>
        </w:rPr>
        <w:t>isation des travaux de forage</w:t>
      </w:r>
      <w:r w:rsidRPr="00732DC4">
        <w:rPr>
          <w:rFonts w:ascii="Arial" w:eastAsia="Arial" w:hAnsi="Arial" w:cs="Arial"/>
          <w:spacing w:val="-3"/>
          <w:sz w:val="20"/>
          <w:szCs w:val="20"/>
          <w:lang w:eastAsia="fr-FR"/>
        </w:rPr>
        <w:t xml:space="preserve"> :</w:t>
      </w:r>
      <w:r w:rsidRPr="00732DC4">
        <w:rPr>
          <w:rFonts w:ascii="Arial" w:eastAsia="Arial" w:hAnsi="Arial" w:cs="Arial"/>
          <w:spacing w:val="-3"/>
          <w:sz w:val="20"/>
          <w:szCs w:val="20"/>
          <w:lang w:eastAsia="fr-FR"/>
        </w:rPr>
        <w:tab/>
      </w:r>
      <w:r>
        <w:rPr>
          <w:rFonts w:ascii="Arial" w:eastAsia="Arial" w:hAnsi="Arial" w:cs="Arial"/>
          <w:spacing w:val="-3"/>
          <w:sz w:val="20"/>
          <w:szCs w:val="20"/>
          <w:lang w:eastAsia="fr-FR"/>
        </w:rPr>
        <w:t xml:space="preserve">       /        /          </w:t>
      </w:r>
    </w:p>
    <w:p w14:paraId="700D1D00" w14:textId="77777777" w:rsidR="00C60F21" w:rsidRPr="00732DC4" w:rsidRDefault="00C60F21" w:rsidP="00C60F21">
      <w:pPr>
        <w:pStyle w:val="Paragraphedeliste"/>
        <w:widowControl w:val="0"/>
        <w:numPr>
          <w:ilvl w:val="0"/>
          <w:numId w:val="11"/>
        </w:numPr>
        <w:tabs>
          <w:tab w:val="left" w:pos="-720"/>
        </w:tabs>
        <w:suppressAutoHyphens/>
        <w:overflowPunct w:val="0"/>
        <w:autoSpaceDE w:val="0"/>
        <w:autoSpaceDN w:val="0"/>
        <w:adjustRightInd w:val="0"/>
        <w:spacing w:before="40" w:after="0"/>
        <w:jc w:val="both"/>
        <w:textAlignment w:val="baseline"/>
        <w:rPr>
          <w:rFonts w:ascii="Arial" w:eastAsia="Arial" w:hAnsi="Arial" w:cs="Arial"/>
          <w:spacing w:val="-3"/>
          <w:sz w:val="20"/>
          <w:szCs w:val="20"/>
          <w:lang w:eastAsia="fr-FR"/>
        </w:rPr>
      </w:pPr>
      <w:r>
        <w:rPr>
          <w:rFonts w:ascii="Arial" w:eastAsia="Arial" w:hAnsi="Arial" w:cs="Arial"/>
          <w:spacing w:val="-3"/>
          <w:sz w:val="20"/>
          <w:szCs w:val="20"/>
          <w:lang w:eastAsia="fr-FR"/>
        </w:rPr>
        <w:t>Date début de mise en activité du pompage</w:t>
      </w:r>
      <w:r w:rsidRPr="00732DC4">
        <w:rPr>
          <w:rFonts w:ascii="Arial" w:eastAsia="Arial" w:hAnsi="Arial" w:cs="Arial"/>
          <w:spacing w:val="-3"/>
          <w:sz w:val="20"/>
          <w:szCs w:val="20"/>
          <w:lang w:eastAsia="fr-FR"/>
        </w:rPr>
        <w:t>:</w:t>
      </w:r>
      <w:r w:rsidRPr="00732DC4">
        <w:rPr>
          <w:rFonts w:ascii="Arial" w:eastAsia="Arial" w:hAnsi="Arial" w:cs="Arial"/>
          <w:spacing w:val="-3"/>
          <w:sz w:val="20"/>
          <w:szCs w:val="20"/>
          <w:lang w:eastAsia="fr-FR"/>
        </w:rPr>
        <w:tab/>
      </w:r>
      <w:r>
        <w:rPr>
          <w:rFonts w:ascii="Arial" w:eastAsia="Arial" w:hAnsi="Arial" w:cs="Arial"/>
          <w:spacing w:val="-3"/>
          <w:sz w:val="20"/>
          <w:szCs w:val="20"/>
          <w:lang w:eastAsia="fr-FR"/>
        </w:rPr>
        <w:t xml:space="preserve">       /        /          </w:t>
      </w:r>
    </w:p>
    <w:p w14:paraId="421E76B2" w14:textId="77777777" w:rsidR="00C60F21" w:rsidRDefault="00C60F21" w:rsidP="00C60F21">
      <w:pPr>
        <w:tabs>
          <w:tab w:val="left" w:pos="-720"/>
        </w:tabs>
        <w:suppressAutoHyphens/>
        <w:spacing w:after="0"/>
        <w:jc w:val="both"/>
        <w:rPr>
          <w:rFonts w:ascii="Arial" w:eastAsia="Times New Roman" w:hAnsi="Arial" w:cs="Arial"/>
          <w:snapToGrid w:val="0"/>
          <w:spacing w:val="-3"/>
          <w:sz w:val="20"/>
          <w:szCs w:val="20"/>
          <w:lang w:val="fr-BE" w:eastAsia="fr-BE"/>
        </w:rPr>
      </w:pPr>
    </w:p>
    <w:p w14:paraId="25BC6182" w14:textId="588C5537" w:rsidR="008C435C" w:rsidRDefault="008C435C">
      <w:pPr>
        <w:rPr>
          <w:rFonts w:ascii="Arial" w:eastAsia="Times New Roman" w:hAnsi="Arial" w:cs="Arial"/>
          <w:snapToGrid w:val="0"/>
          <w:spacing w:val="-3"/>
          <w:sz w:val="20"/>
          <w:szCs w:val="20"/>
          <w:lang w:val="fr-BE" w:eastAsia="fr-BE"/>
        </w:rPr>
      </w:pPr>
      <w:r>
        <w:rPr>
          <w:rFonts w:ascii="Arial" w:eastAsia="Times New Roman" w:hAnsi="Arial" w:cs="Arial"/>
          <w:snapToGrid w:val="0"/>
          <w:spacing w:val="-3"/>
          <w:sz w:val="20"/>
          <w:szCs w:val="20"/>
          <w:lang w:val="fr-BE" w:eastAsia="fr-BE"/>
        </w:rPr>
        <w:br w:type="page"/>
      </w:r>
    </w:p>
    <w:p w14:paraId="46F57FB5" w14:textId="77777777" w:rsidR="00C60F21" w:rsidRPr="008029A9" w:rsidRDefault="00C60F21" w:rsidP="00C60F21">
      <w:pPr>
        <w:tabs>
          <w:tab w:val="left" w:pos="-720"/>
        </w:tabs>
        <w:suppressAutoHyphens/>
        <w:spacing w:after="0"/>
        <w:jc w:val="both"/>
        <w:rPr>
          <w:rFonts w:ascii="Arial" w:eastAsia="Times New Roman" w:hAnsi="Arial" w:cs="Arial"/>
          <w:b/>
          <w:bCs/>
          <w:snapToGrid w:val="0"/>
          <w:color w:val="31849B"/>
          <w:lang w:val="fr-BE" w:eastAsia="fr-BE"/>
        </w:rPr>
      </w:pPr>
      <w:r>
        <w:rPr>
          <w:rFonts w:ascii="Arial" w:eastAsia="Times New Roman" w:hAnsi="Arial" w:cs="Arial"/>
          <w:b/>
          <w:color w:val="31849B"/>
          <w:szCs w:val="20"/>
          <w:lang w:val="fr-BE" w:eastAsia="fr-BE"/>
        </w:rPr>
        <w:lastRenderedPageBreak/>
        <w:t>IX</w:t>
      </w:r>
      <w:r w:rsidRPr="008029A9">
        <w:rPr>
          <w:rFonts w:ascii="Arial" w:eastAsia="Times New Roman" w:hAnsi="Arial" w:cs="Arial"/>
          <w:b/>
          <w:color w:val="31849B"/>
          <w:szCs w:val="20"/>
          <w:lang w:val="fr-BE" w:eastAsia="fr-BE"/>
        </w:rPr>
        <w:t xml:space="preserve"> </w:t>
      </w:r>
      <w:r w:rsidRPr="008029A9">
        <w:rPr>
          <w:rFonts w:ascii="Arial" w:eastAsia="Times New Roman" w:hAnsi="Arial" w:cs="Arial"/>
          <w:b/>
          <w:color w:val="31849B"/>
          <w:szCs w:val="20"/>
          <w:lang w:val="fr-BE" w:eastAsia="fr-BE"/>
        </w:rPr>
        <w:tab/>
        <w:t xml:space="preserve">Documents à joindre </w:t>
      </w:r>
    </w:p>
    <w:p w14:paraId="53312788" w14:textId="77777777" w:rsidR="00C60F21" w:rsidRPr="008029A9" w:rsidRDefault="00C60F21" w:rsidP="00C60F21">
      <w:pPr>
        <w:tabs>
          <w:tab w:val="left" w:pos="-720"/>
        </w:tabs>
        <w:suppressAutoHyphens/>
        <w:spacing w:after="0"/>
        <w:jc w:val="both"/>
        <w:rPr>
          <w:rFonts w:ascii="Arial" w:eastAsia="Times New Roman" w:hAnsi="Arial" w:cs="Arial"/>
          <w:spacing w:val="-2"/>
          <w:sz w:val="16"/>
          <w:szCs w:val="16"/>
          <w:lang w:val="fr-BE" w:eastAsia="fr-BE"/>
        </w:rPr>
      </w:pPr>
    </w:p>
    <w:p w14:paraId="1FC67203" w14:textId="77777777" w:rsidR="00C60F21" w:rsidRPr="008029A9" w:rsidRDefault="00C60F21" w:rsidP="00C60F21">
      <w:pPr>
        <w:tabs>
          <w:tab w:val="left" w:pos="-720"/>
        </w:tabs>
        <w:suppressAutoHyphens/>
        <w:spacing w:after="0"/>
        <w:jc w:val="both"/>
        <w:rPr>
          <w:rFonts w:ascii="Arial" w:eastAsia="Times New Roman" w:hAnsi="Arial" w:cs="Arial"/>
          <w:snapToGrid w:val="0"/>
          <w:spacing w:val="-2"/>
          <w:sz w:val="20"/>
          <w:szCs w:val="20"/>
          <w:lang w:val="fr-BE" w:eastAsia="fr-BE"/>
        </w:rPr>
      </w:pPr>
      <w:r w:rsidRPr="008029A9">
        <w:rPr>
          <w:rFonts w:ascii="Arial" w:eastAsia="Times New Roman" w:hAnsi="Arial" w:cs="Arial"/>
          <w:spacing w:val="-2"/>
          <w:sz w:val="20"/>
          <w:szCs w:val="20"/>
          <w:lang w:val="fr-BE" w:eastAsia="fr-BE"/>
        </w:rPr>
        <w:t xml:space="preserve">Veillez à ce que les documents à joindre soient </w:t>
      </w:r>
      <w:r w:rsidRPr="008029A9">
        <w:rPr>
          <w:rFonts w:ascii="Arial" w:eastAsia="Times New Roman" w:hAnsi="Arial" w:cs="Arial"/>
          <w:spacing w:val="-2"/>
          <w:sz w:val="20"/>
          <w:szCs w:val="20"/>
          <w:u w:val="single"/>
          <w:lang w:val="fr-BE" w:eastAsia="fr-BE"/>
        </w:rPr>
        <w:t>numérotés</w:t>
      </w:r>
      <w:r w:rsidRPr="008029A9">
        <w:rPr>
          <w:rFonts w:ascii="Arial" w:eastAsia="Times New Roman" w:hAnsi="Arial" w:cs="Arial"/>
          <w:spacing w:val="-2"/>
          <w:sz w:val="20"/>
          <w:szCs w:val="20"/>
          <w:lang w:val="fr-BE" w:eastAsia="fr-BE"/>
        </w:rPr>
        <w:t xml:space="preserve"> et </w:t>
      </w:r>
      <w:r w:rsidRPr="008029A9">
        <w:rPr>
          <w:rFonts w:ascii="Arial" w:eastAsia="Times New Roman" w:hAnsi="Arial" w:cs="Arial"/>
          <w:spacing w:val="-2"/>
          <w:sz w:val="20"/>
          <w:szCs w:val="20"/>
          <w:u w:val="single"/>
          <w:lang w:val="fr-BE" w:eastAsia="fr-BE"/>
        </w:rPr>
        <w:t>remis</w:t>
      </w:r>
      <w:r w:rsidRPr="008029A9">
        <w:rPr>
          <w:rFonts w:ascii="Arial" w:eastAsia="Times New Roman" w:hAnsi="Arial" w:cs="Arial"/>
          <w:spacing w:val="-2"/>
          <w:sz w:val="20"/>
          <w:szCs w:val="20"/>
          <w:lang w:val="fr-BE" w:eastAsia="fr-BE"/>
        </w:rPr>
        <w:t xml:space="preserve"> conformément à cette liste (n° et ordre). Veuillez marquer une </w:t>
      </w:r>
      <w:r w:rsidRPr="008029A9">
        <w:rPr>
          <w:rFonts w:ascii="Arial" w:eastAsia="Times New Roman" w:hAnsi="Arial" w:cs="Arial"/>
          <w:spacing w:val="-2"/>
          <w:sz w:val="20"/>
          <w:szCs w:val="20"/>
          <w:u w:val="single"/>
          <w:lang w:val="fr-BE" w:eastAsia="fr-BE"/>
        </w:rPr>
        <w:t>croix</w:t>
      </w:r>
      <w:r w:rsidRPr="008029A9">
        <w:rPr>
          <w:rFonts w:ascii="Arial" w:eastAsia="Times New Roman" w:hAnsi="Arial" w:cs="Arial"/>
          <w:spacing w:val="-2"/>
          <w:sz w:val="20"/>
          <w:szCs w:val="20"/>
          <w:lang w:val="fr-BE" w:eastAsia="fr-BE"/>
        </w:rPr>
        <w:t xml:space="preserve"> en regard des documents qui ont été joints. Si vous ajoutez des documents supplémentaires, veuillez compléter la liste ci-dessous.</w:t>
      </w:r>
    </w:p>
    <w:p w14:paraId="6747482C" w14:textId="77777777" w:rsidR="00C60F21" w:rsidRPr="008029A9" w:rsidRDefault="00C60F21" w:rsidP="00C60F21">
      <w:pPr>
        <w:spacing w:after="0"/>
        <w:rPr>
          <w:rFonts w:ascii="Arial" w:eastAsia="Times New Roman" w:hAnsi="Arial" w:cs="Arial"/>
          <w:snapToGrid w:val="0"/>
          <w:sz w:val="16"/>
          <w:szCs w:val="16"/>
          <w:lang w:val="fr-BE" w:eastAsia="fr-BE"/>
        </w:rPr>
      </w:pPr>
    </w:p>
    <w:p w14:paraId="34A8A2AA" w14:textId="77777777" w:rsidR="00C60F21" w:rsidRPr="008029A9" w:rsidRDefault="00C60F21" w:rsidP="00C60F21">
      <w:pPr>
        <w:tabs>
          <w:tab w:val="left" w:pos="-720"/>
        </w:tabs>
        <w:suppressAutoHyphens/>
        <w:spacing w:after="100" w:afterAutospacing="1"/>
        <w:jc w:val="both"/>
        <w:rPr>
          <w:rFonts w:ascii="Arial" w:eastAsia="Times New Roman" w:hAnsi="Arial" w:cs="Arial"/>
          <w:b/>
          <w:snapToGrid w:val="0"/>
          <w:spacing w:val="-3"/>
          <w:sz w:val="20"/>
          <w:szCs w:val="20"/>
          <w:lang w:val="fr-BE" w:eastAsia="fr-BE"/>
        </w:rPr>
      </w:pPr>
      <w:r w:rsidRPr="008029A9">
        <w:rPr>
          <w:rFonts w:ascii="Arial" w:eastAsia="Times New Roman" w:hAnsi="Arial" w:cs="Arial"/>
          <w:b/>
          <w:spacing w:val="-3"/>
          <w:sz w:val="20"/>
          <w:szCs w:val="20"/>
          <w:lang w:val="fr-BE" w:eastAsia="fr-BE"/>
        </w:rPr>
        <w:t>ATTENTION ! Les documents à joindre énumérés ici sont tous obligatoires, pour autant qu’ils soient nécessaires en fonction des réponses aux questions du formulaire.</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26"/>
        <w:gridCol w:w="567"/>
        <w:gridCol w:w="8054"/>
      </w:tblGrid>
      <w:tr w:rsidR="00C60F21" w:rsidRPr="005E63E2" w14:paraId="6DE10E80" w14:textId="77777777" w:rsidTr="00681312">
        <w:tc>
          <w:tcPr>
            <w:tcW w:w="426" w:type="dxa"/>
          </w:tcPr>
          <w:p w14:paraId="44753610" w14:textId="77777777" w:rsidR="00C60F21" w:rsidRPr="008029A9" w:rsidRDefault="00C60F21" w:rsidP="00681312">
            <w:pPr>
              <w:tabs>
                <w:tab w:val="left" w:pos="-720"/>
              </w:tabs>
              <w:suppressAutoHyphens/>
              <w:spacing w:before="90" w:after="54"/>
              <w:rPr>
                <w:rFonts w:ascii="Arial" w:eastAsia="Times New Roman" w:hAnsi="Arial" w:cs="Arial"/>
                <w:snapToGrid w:val="0"/>
                <w:sz w:val="20"/>
                <w:szCs w:val="20"/>
                <w:lang w:eastAsia="fr-BE"/>
              </w:rPr>
            </w:pPr>
            <w:r w:rsidRPr="008029A9">
              <w:rPr>
                <w:rFonts w:ascii="Arial" w:eastAsia="Times New Roman" w:hAnsi="Arial" w:cs="Arial"/>
                <w:sz w:val="20"/>
                <w:szCs w:val="20"/>
                <w:lang w:eastAsia="fr-BE"/>
              </w:rPr>
              <w:t>1</w:t>
            </w:r>
          </w:p>
        </w:tc>
        <w:tc>
          <w:tcPr>
            <w:tcW w:w="567" w:type="dxa"/>
          </w:tcPr>
          <w:p w14:paraId="5FA7E9A3" w14:textId="77777777" w:rsidR="00C60F21" w:rsidRPr="008029A9" w:rsidRDefault="00C60F21" w:rsidP="00681312">
            <w:pPr>
              <w:tabs>
                <w:tab w:val="left" w:pos="-720"/>
              </w:tabs>
              <w:suppressAutoHyphens/>
              <w:spacing w:before="90" w:after="54"/>
              <w:rPr>
                <w:rFonts w:ascii="Arial" w:eastAsia="Times New Roman" w:hAnsi="Arial" w:cs="Arial"/>
                <w:snapToGrid w:val="0"/>
                <w:sz w:val="20"/>
                <w:szCs w:val="20"/>
                <w:lang w:eastAsia="fr-BE"/>
              </w:rPr>
            </w:pPr>
          </w:p>
        </w:tc>
        <w:tc>
          <w:tcPr>
            <w:tcW w:w="8054" w:type="dxa"/>
          </w:tcPr>
          <w:p w14:paraId="47BB0CA6" w14:textId="77777777" w:rsidR="00C60F21" w:rsidRPr="008029A9" w:rsidRDefault="00C60F21" w:rsidP="00681312">
            <w:pPr>
              <w:tabs>
                <w:tab w:val="left" w:pos="-720"/>
              </w:tabs>
              <w:suppressAutoHyphens/>
              <w:spacing w:before="90" w:after="54"/>
              <w:rPr>
                <w:rFonts w:ascii="Arial" w:eastAsia="Times New Roman" w:hAnsi="Arial" w:cs="Arial"/>
                <w:snapToGrid w:val="0"/>
                <w:sz w:val="20"/>
                <w:szCs w:val="20"/>
                <w:lang w:val="fr-BE" w:eastAsia="fr-BE"/>
              </w:rPr>
            </w:pPr>
            <w:r>
              <w:rPr>
                <w:rFonts w:ascii="Arial" w:eastAsia="Times New Roman" w:hAnsi="Arial" w:cs="Arial"/>
                <w:sz w:val="20"/>
                <w:szCs w:val="20"/>
                <w:lang w:val="fr-BE" w:eastAsia="fr-BE"/>
              </w:rPr>
              <w:t>Accord du propriétaire</w:t>
            </w:r>
            <w:r w:rsidRPr="006661C0">
              <w:rPr>
                <w:rFonts w:ascii="Arial" w:eastAsia="Times New Roman" w:hAnsi="Arial" w:cs="Arial"/>
                <w:sz w:val="20"/>
                <w:szCs w:val="20"/>
                <w:lang w:val="fr-BE" w:eastAsia="fr-BE"/>
              </w:rPr>
              <w:t xml:space="preserve"> </w:t>
            </w:r>
            <w:r>
              <w:rPr>
                <w:rFonts w:ascii="Arial" w:eastAsia="Times New Roman" w:hAnsi="Arial" w:cs="Arial"/>
                <w:sz w:val="20"/>
                <w:szCs w:val="20"/>
                <w:lang w:val="fr-BE" w:eastAsia="fr-BE"/>
              </w:rPr>
              <w:t>du terrain (ou son mandataire)</w:t>
            </w:r>
          </w:p>
        </w:tc>
      </w:tr>
      <w:tr w:rsidR="00C60F21" w:rsidRPr="005E63E2" w14:paraId="100D5624" w14:textId="77777777" w:rsidTr="00681312">
        <w:tc>
          <w:tcPr>
            <w:tcW w:w="426" w:type="dxa"/>
          </w:tcPr>
          <w:p w14:paraId="6DF6284D" w14:textId="77777777" w:rsidR="00C60F21" w:rsidRPr="008029A9" w:rsidRDefault="00C60F21" w:rsidP="00681312">
            <w:pPr>
              <w:tabs>
                <w:tab w:val="left" w:pos="-720"/>
              </w:tabs>
              <w:suppressAutoHyphens/>
              <w:spacing w:before="90" w:after="54"/>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t>2</w:t>
            </w:r>
          </w:p>
        </w:tc>
        <w:tc>
          <w:tcPr>
            <w:tcW w:w="567" w:type="dxa"/>
          </w:tcPr>
          <w:p w14:paraId="17751014" w14:textId="77777777" w:rsidR="00C60F21" w:rsidRPr="008029A9" w:rsidRDefault="00C60F21" w:rsidP="00681312">
            <w:pPr>
              <w:tabs>
                <w:tab w:val="left" w:pos="-720"/>
              </w:tabs>
              <w:suppressAutoHyphens/>
              <w:spacing w:before="90" w:after="54"/>
              <w:rPr>
                <w:rFonts w:ascii="Arial" w:eastAsia="Times New Roman" w:hAnsi="Arial" w:cs="Arial"/>
                <w:snapToGrid w:val="0"/>
                <w:sz w:val="20"/>
                <w:szCs w:val="20"/>
                <w:lang w:eastAsia="fr-BE"/>
              </w:rPr>
            </w:pPr>
          </w:p>
        </w:tc>
        <w:tc>
          <w:tcPr>
            <w:tcW w:w="8054" w:type="dxa"/>
          </w:tcPr>
          <w:p w14:paraId="00F69DB8" w14:textId="77777777" w:rsidR="00C60F21" w:rsidRPr="008029A9" w:rsidRDefault="00C60F21" w:rsidP="00681312">
            <w:pPr>
              <w:tabs>
                <w:tab w:val="left" w:pos="-720"/>
              </w:tabs>
              <w:suppressAutoHyphens/>
              <w:spacing w:before="90" w:after="54"/>
              <w:rPr>
                <w:rFonts w:ascii="Arial" w:eastAsia="Times New Roman" w:hAnsi="Arial" w:cs="Arial"/>
                <w:snapToGrid w:val="0"/>
                <w:sz w:val="20"/>
                <w:szCs w:val="20"/>
                <w:lang w:val="fr-BE" w:eastAsia="fr-BE"/>
              </w:rPr>
            </w:pPr>
            <w:r w:rsidRPr="006661C0">
              <w:rPr>
                <w:rFonts w:ascii="Arial" w:eastAsia="Times New Roman" w:hAnsi="Arial" w:cs="Arial"/>
                <w:spacing w:val="-2"/>
                <w:sz w:val="20"/>
                <w:szCs w:val="20"/>
                <w:lang w:val="fr-BE" w:eastAsia="en-US"/>
              </w:rPr>
              <w:t>N</w:t>
            </w:r>
            <w:r w:rsidRPr="000900AF">
              <w:rPr>
                <w:rFonts w:ascii="Arial" w:eastAsia="Times New Roman" w:hAnsi="Arial" w:cs="Arial"/>
                <w:spacing w:val="-2"/>
                <w:sz w:val="20"/>
                <w:szCs w:val="20"/>
                <w:lang w:val="fr-BE" w:eastAsia="en-US"/>
              </w:rPr>
              <w:t>ote technique</w:t>
            </w:r>
            <w:r>
              <w:rPr>
                <w:rFonts w:ascii="Arial" w:eastAsia="Times New Roman" w:hAnsi="Arial" w:cs="Arial"/>
                <w:spacing w:val="-2"/>
                <w:sz w:val="20"/>
                <w:szCs w:val="20"/>
                <w:lang w:val="fr-BE" w:eastAsia="en-US"/>
              </w:rPr>
              <w:t xml:space="preserve"> concluant</w:t>
            </w:r>
            <w:r w:rsidRPr="000900AF">
              <w:rPr>
                <w:rFonts w:ascii="Arial" w:eastAsia="Times New Roman" w:hAnsi="Arial" w:cs="Arial"/>
                <w:spacing w:val="-2"/>
                <w:sz w:val="20"/>
                <w:szCs w:val="20"/>
                <w:lang w:val="fr-BE" w:eastAsia="en-US"/>
              </w:rPr>
              <w:t xml:space="preserve"> à l’absence de risque de</w:t>
            </w:r>
            <w:r w:rsidRPr="000900AF">
              <w:rPr>
                <w:rFonts w:ascii="Arial" w:eastAsia="Times New Roman" w:hAnsi="Arial" w:cs="Arial"/>
                <w:spacing w:val="-2"/>
                <w:sz w:val="20"/>
                <w:szCs w:val="20"/>
                <w:lang w:val="fr-BE"/>
              </w:rPr>
              <w:t xml:space="preserve"> contamination</w:t>
            </w:r>
          </w:p>
        </w:tc>
      </w:tr>
      <w:tr w:rsidR="00C60F21" w:rsidRPr="005E63E2" w14:paraId="53BFAB81" w14:textId="77777777" w:rsidTr="00681312">
        <w:tc>
          <w:tcPr>
            <w:tcW w:w="426" w:type="dxa"/>
          </w:tcPr>
          <w:p w14:paraId="6AAE62B1" w14:textId="77777777" w:rsidR="00C60F21" w:rsidRPr="008029A9" w:rsidRDefault="00C60F21" w:rsidP="00681312">
            <w:pPr>
              <w:tabs>
                <w:tab w:val="left" w:pos="-720"/>
              </w:tabs>
              <w:suppressAutoHyphens/>
              <w:spacing w:before="90" w:after="54"/>
              <w:rPr>
                <w:rFonts w:ascii="Arial" w:eastAsia="Times New Roman" w:hAnsi="Arial" w:cs="Arial"/>
                <w:snapToGrid w:val="0"/>
                <w:sz w:val="20"/>
                <w:szCs w:val="20"/>
                <w:lang w:eastAsia="fr-BE"/>
              </w:rPr>
            </w:pPr>
            <w:r>
              <w:rPr>
                <w:rFonts w:ascii="Arial" w:eastAsia="Times New Roman" w:hAnsi="Arial" w:cs="Arial"/>
                <w:sz w:val="20"/>
                <w:szCs w:val="20"/>
                <w:lang w:eastAsia="fr-BE"/>
              </w:rPr>
              <w:t>3</w:t>
            </w:r>
          </w:p>
        </w:tc>
        <w:tc>
          <w:tcPr>
            <w:tcW w:w="567" w:type="dxa"/>
          </w:tcPr>
          <w:p w14:paraId="3F0D0DCF" w14:textId="77777777" w:rsidR="00C60F21" w:rsidRPr="008029A9" w:rsidRDefault="00C60F21" w:rsidP="00681312">
            <w:pPr>
              <w:tabs>
                <w:tab w:val="left" w:pos="-720"/>
              </w:tabs>
              <w:suppressAutoHyphens/>
              <w:spacing w:before="90" w:after="54"/>
              <w:rPr>
                <w:rFonts w:ascii="Arial" w:eastAsia="Times New Roman" w:hAnsi="Arial" w:cs="Arial"/>
                <w:snapToGrid w:val="0"/>
                <w:sz w:val="20"/>
                <w:szCs w:val="20"/>
                <w:lang w:eastAsia="fr-BE"/>
              </w:rPr>
            </w:pPr>
          </w:p>
        </w:tc>
        <w:tc>
          <w:tcPr>
            <w:tcW w:w="8054" w:type="dxa"/>
          </w:tcPr>
          <w:p w14:paraId="72D796C3" w14:textId="77777777" w:rsidR="00C60F21" w:rsidRPr="008029A9" w:rsidRDefault="00C60F21" w:rsidP="00681312">
            <w:pPr>
              <w:tabs>
                <w:tab w:val="left" w:pos="-720"/>
              </w:tabs>
              <w:suppressAutoHyphens/>
              <w:spacing w:before="90" w:after="54"/>
              <w:rPr>
                <w:rFonts w:ascii="Arial" w:eastAsia="Times New Roman" w:hAnsi="Arial" w:cs="Arial"/>
                <w:snapToGrid w:val="0"/>
                <w:sz w:val="20"/>
                <w:szCs w:val="20"/>
                <w:lang w:val="fr-BE" w:eastAsia="fr-BE"/>
              </w:rPr>
            </w:pPr>
            <w:r>
              <w:rPr>
                <w:rFonts w:ascii="Arial" w:eastAsia="Times New Roman" w:hAnsi="Arial" w:cs="Arial"/>
                <w:spacing w:val="-2"/>
                <w:sz w:val="20"/>
                <w:szCs w:val="20"/>
                <w:lang w:val="fr-BE" w:eastAsia="en-US"/>
              </w:rPr>
              <w:t>P</w:t>
            </w:r>
            <w:r w:rsidRPr="000900AF">
              <w:rPr>
                <w:rFonts w:ascii="Arial" w:eastAsia="Times New Roman" w:hAnsi="Arial" w:cs="Arial"/>
                <w:spacing w:val="-2"/>
                <w:sz w:val="20"/>
                <w:szCs w:val="20"/>
                <w:lang w:val="fr-BE" w:eastAsia="en-US"/>
              </w:rPr>
              <w:t>roposition de délimitation d’une zone de captage et de</w:t>
            </w:r>
            <w:r>
              <w:rPr>
                <w:rFonts w:ascii="Arial" w:eastAsia="Times New Roman" w:hAnsi="Arial" w:cs="Arial"/>
                <w:spacing w:val="-2"/>
                <w:sz w:val="20"/>
                <w:szCs w:val="20"/>
                <w:lang w:val="fr-BE" w:eastAsia="en-US"/>
              </w:rPr>
              <w:t>s</w:t>
            </w:r>
            <w:r w:rsidRPr="000900AF">
              <w:rPr>
                <w:rFonts w:ascii="Arial" w:eastAsia="Times New Roman" w:hAnsi="Arial" w:cs="Arial"/>
                <w:spacing w:val="-2"/>
                <w:sz w:val="20"/>
                <w:szCs w:val="20"/>
                <w:lang w:val="fr-BE" w:eastAsia="en-US"/>
              </w:rPr>
              <w:t xml:space="preserve"> zones de protection</w:t>
            </w:r>
          </w:p>
        </w:tc>
      </w:tr>
      <w:tr w:rsidR="00C60F21" w:rsidRPr="004274C1" w14:paraId="17E8ED0F" w14:textId="77777777" w:rsidTr="00681312">
        <w:tc>
          <w:tcPr>
            <w:tcW w:w="426" w:type="dxa"/>
          </w:tcPr>
          <w:p w14:paraId="7B2346A8" w14:textId="77777777" w:rsidR="00C60F21" w:rsidRPr="008029A9" w:rsidRDefault="00C60F21" w:rsidP="00681312">
            <w:pPr>
              <w:tabs>
                <w:tab w:val="left" w:pos="-720"/>
              </w:tabs>
              <w:suppressAutoHyphens/>
              <w:spacing w:before="90" w:after="54"/>
              <w:rPr>
                <w:rFonts w:ascii="Arial" w:eastAsia="Times New Roman" w:hAnsi="Arial" w:cs="Arial"/>
                <w:sz w:val="20"/>
                <w:szCs w:val="20"/>
                <w:lang w:eastAsia="fr-BE"/>
              </w:rPr>
            </w:pPr>
            <w:r>
              <w:rPr>
                <w:rFonts w:ascii="Arial" w:eastAsia="Times New Roman" w:hAnsi="Arial" w:cs="Arial"/>
                <w:sz w:val="20"/>
                <w:szCs w:val="20"/>
                <w:lang w:eastAsia="fr-BE"/>
              </w:rPr>
              <w:t>4</w:t>
            </w:r>
          </w:p>
        </w:tc>
        <w:tc>
          <w:tcPr>
            <w:tcW w:w="567" w:type="dxa"/>
          </w:tcPr>
          <w:p w14:paraId="135A9039" w14:textId="77777777" w:rsidR="00C60F21" w:rsidRPr="008029A9" w:rsidRDefault="00C60F21" w:rsidP="00681312">
            <w:pPr>
              <w:tabs>
                <w:tab w:val="left" w:pos="-720"/>
              </w:tabs>
              <w:suppressAutoHyphens/>
              <w:spacing w:before="90" w:after="54"/>
              <w:rPr>
                <w:rFonts w:ascii="Arial" w:eastAsia="Times New Roman" w:hAnsi="Arial" w:cs="Arial"/>
                <w:snapToGrid w:val="0"/>
                <w:sz w:val="20"/>
                <w:szCs w:val="20"/>
                <w:lang w:eastAsia="fr-BE"/>
              </w:rPr>
            </w:pPr>
          </w:p>
        </w:tc>
        <w:tc>
          <w:tcPr>
            <w:tcW w:w="8054" w:type="dxa"/>
          </w:tcPr>
          <w:p w14:paraId="145B917C" w14:textId="77777777" w:rsidR="00C60F21" w:rsidRPr="006661C0" w:rsidRDefault="00C60F21" w:rsidP="00681312">
            <w:pPr>
              <w:tabs>
                <w:tab w:val="left" w:pos="-720"/>
              </w:tabs>
              <w:suppressAutoHyphens/>
              <w:spacing w:before="90" w:after="54"/>
              <w:rPr>
                <w:rFonts w:ascii="Arial" w:eastAsia="Times New Roman" w:hAnsi="Arial" w:cs="Arial"/>
                <w:snapToGrid w:val="0"/>
                <w:sz w:val="20"/>
                <w:szCs w:val="20"/>
                <w:lang w:val="fr-BE" w:eastAsia="fr-BE"/>
              </w:rPr>
            </w:pPr>
            <w:r>
              <w:rPr>
                <w:rFonts w:ascii="Arial" w:eastAsia="Times New Roman" w:hAnsi="Arial" w:cs="Arial"/>
                <w:sz w:val="20"/>
                <w:szCs w:val="20"/>
                <w:lang w:val="fr-BE" w:eastAsia="fr-BE"/>
              </w:rPr>
              <w:t>Log de forage</w:t>
            </w:r>
            <w:r>
              <w:rPr>
                <w:rFonts w:ascii="Arial" w:eastAsia="Times New Roman" w:hAnsi="Arial" w:cs="Arial"/>
                <w:spacing w:val="-3"/>
                <w:sz w:val="20"/>
                <w:szCs w:val="20"/>
                <w:lang w:val="fr-FR" w:eastAsia="fr-FR"/>
              </w:rPr>
              <w:t xml:space="preserve"> </w:t>
            </w:r>
          </w:p>
        </w:tc>
      </w:tr>
      <w:tr w:rsidR="00C60F21" w:rsidRPr="004274C1" w14:paraId="770E9A66" w14:textId="77777777" w:rsidTr="00681312">
        <w:tc>
          <w:tcPr>
            <w:tcW w:w="426" w:type="dxa"/>
          </w:tcPr>
          <w:p w14:paraId="5DDB15F7" w14:textId="77777777" w:rsidR="00C60F21" w:rsidRPr="008029A9" w:rsidRDefault="00C60F21" w:rsidP="00681312">
            <w:pPr>
              <w:tabs>
                <w:tab w:val="left" w:pos="-720"/>
              </w:tabs>
              <w:suppressAutoHyphens/>
              <w:spacing w:before="90" w:after="54"/>
              <w:rPr>
                <w:rFonts w:ascii="Arial" w:eastAsia="Times New Roman" w:hAnsi="Arial" w:cs="Arial"/>
                <w:sz w:val="20"/>
                <w:szCs w:val="20"/>
                <w:lang w:eastAsia="fr-BE"/>
              </w:rPr>
            </w:pPr>
            <w:r>
              <w:rPr>
                <w:rFonts w:ascii="Arial" w:eastAsia="Times New Roman" w:hAnsi="Arial" w:cs="Arial"/>
                <w:sz w:val="20"/>
                <w:szCs w:val="20"/>
                <w:lang w:eastAsia="fr-BE"/>
              </w:rPr>
              <w:t>5</w:t>
            </w:r>
          </w:p>
        </w:tc>
        <w:tc>
          <w:tcPr>
            <w:tcW w:w="567" w:type="dxa"/>
          </w:tcPr>
          <w:p w14:paraId="38E68371" w14:textId="77777777" w:rsidR="00C60F21" w:rsidRPr="008029A9" w:rsidRDefault="00C60F21" w:rsidP="00681312">
            <w:pPr>
              <w:tabs>
                <w:tab w:val="left" w:pos="-720"/>
              </w:tabs>
              <w:suppressAutoHyphens/>
              <w:spacing w:before="90" w:after="54"/>
              <w:rPr>
                <w:rFonts w:ascii="Arial" w:eastAsia="Times New Roman" w:hAnsi="Arial" w:cs="Arial"/>
                <w:snapToGrid w:val="0"/>
                <w:sz w:val="20"/>
                <w:szCs w:val="20"/>
                <w:lang w:eastAsia="fr-BE"/>
              </w:rPr>
            </w:pPr>
          </w:p>
        </w:tc>
        <w:tc>
          <w:tcPr>
            <w:tcW w:w="8054" w:type="dxa"/>
          </w:tcPr>
          <w:p w14:paraId="7E4D504D" w14:textId="77777777" w:rsidR="00C60F21" w:rsidRPr="006661C0" w:rsidRDefault="00C60F21" w:rsidP="00681312">
            <w:pPr>
              <w:tabs>
                <w:tab w:val="left" w:pos="-720"/>
              </w:tabs>
              <w:suppressAutoHyphens/>
              <w:spacing w:before="90" w:after="54"/>
              <w:rPr>
                <w:rFonts w:ascii="Arial" w:eastAsia="Times New Roman" w:hAnsi="Arial" w:cs="Arial"/>
                <w:spacing w:val="-3"/>
                <w:sz w:val="20"/>
                <w:szCs w:val="20"/>
                <w:lang w:val="fr-FR" w:eastAsia="fr-FR"/>
              </w:rPr>
            </w:pPr>
            <w:r>
              <w:rPr>
                <w:rFonts w:ascii="Arial" w:eastAsia="Times New Roman" w:hAnsi="Arial" w:cs="Arial"/>
                <w:spacing w:val="-3"/>
                <w:sz w:val="20"/>
                <w:szCs w:val="20"/>
                <w:lang w:val="fr-FR" w:eastAsia="fr-FR"/>
              </w:rPr>
              <w:t>J</w:t>
            </w:r>
            <w:r w:rsidRPr="006661C0">
              <w:rPr>
                <w:rFonts w:ascii="Arial" w:eastAsia="Times New Roman" w:hAnsi="Arial" w:cs="Arial"/>
                <w:spacing w:val="-3"/>
                <w:sz w:val="20"/>
                <w:szCs w:val="20"/>
                <w:lang w:val="fr-FR" w:eastAsia="fr-FR"/>
              </w:rPr>
              <w:t xml:space="preserve">ustification de la </w:t>
            </w:r>
            <w:r>
              <w:rPr>
                <w:rFonts w:ascii="Arial" w:eastAsia="Times New Roman" w:hAnsi="Arial" w:cs="Arial"/>
                <w:spacing w:val="-3"/>
                <w:sz w:val="20"/>
                <w:szCs w:val="20"/>
                <w:lang w:val="fr-FR" w:eastAsia="fr-FR"/>
              </w:rPr>
              <w:t>demand</w:t>
            </w:r>
            <w:r w:rsidRPr="006661C0">
              <w:rPr>
                <w:rFonts w:ascii="Arial" w:eastAsia="Times New Roman" w:hAnsi="Arial" w:cs="Arial"/>
                <w:spacing w:val="-3"/>
                <w:sz w:val="20"/>
                <w:szCs w:val="20"/>
                <w:lang w:val="fr-FR" w:eastAsia="fr-FR"/>
              </w:rPr>
              <w:t>e</w:t>
            </w:r>
          </w:p>
        </w:tc>
      </w:tr>
    </w:tbl>
    <w:p w14:paraId="064621C9" w14:textId="77777777" w:rsidR="00C60F21" w:rsidRPr="008029A9" w:rsidRDefault="00C60F21" w:rsidP="00C60F21">
      <w:pPr>
        <w:tabs>
          <w:tab w:val="left" w:pos="-720"/>
        </w:tabs>
        <w:suppressAutoHyphens/>
        <w:spacing w:after="0"/>
        <w:jc w:val="both"/>
        <w:rPr>
          <w:rFonts w:ascii="Arial" w:eastAsia="Times New Roman" w:hAnsi="Arial" w:cs="Arial"/>
          <w:snapToGrid w:val="0"/>
          <w:spacing w:val="-3"/>
          <w:sz w:val="20"/>
          <w:szCs w:val="20"/>
          <w:lang w:val="fr-BE" w:eastAsia="fr-BE"/>
        </w:rPr>
      </w:pPr>
    </w:p>
    <w:p w14:paraId="4B8AD0B2" w14:textId="77777777" w:rsidR="00C60F21" w:rsidRPr="008029A9" w:rsidRDefault="00C60F21" w:rsidP="008C435C">
      <w:pPr>
        <w:tabs>
          <w:tab w:val="left" w:pos="-720"/>
        </w:tabs>
        <w:suppressAutoHyphens/>
        <w:spacing w:after="0"/>
        <w:rPr>
          <w:rFonts w:ascii="Arial" w:eastAsia="Times New Roman" w:hAnsi="Arial" w:cs="Arial"/>
          <w:b/>
          <w:snapToGrid w:val="0"/>
          <w:sz w:val="20"/>
          <w:szCs w:val="20"/>
          <w:lang w:eastAsia="fr-BE"/>
        </w:rPr>
      </w:pPr>
      <w:r>
        <w:rPr>
          <w:rFonts w:ascii="Arial" w:eastAsia="Times New Roman" w:hAnsi="Arial" w:cs="Arial"/>
          <w:b/>
          <w:sz w:val="20"/>
          <w:szCs w:val="20"/>
          <w:lang w:eastAsia="fr-BE"/>
        </w:rPr>
        <w:t xml:space="preserve">Documents </w:t>
      </w:r>
      <w:proofErr w:type="spellStart"/>
      <w:r>
        <w:rPr>
          <w:rFonts w:ascii="Arial" w:eastAsia="Times New Roman" w:hAnsi="Arial" w:cs="Arial"/>
          <w:b/>
          <w:sz w:val="20"/>
          <w:szCs w:val="20"/>
          <w:lang w:eastAsia="fr-BE"/>
        </w:rPr>
        <w:t>supplémentaires</w:t>
      </w:r>
      <w:proofErr w:type="spellEnd"/>
      <w:r>
        <w:rPr>
          <w:rFonts w:ascii="Arial" w:eastAsia="Times New Roman" w:hAnsi="Arial" w:cs="Arial"/>
          <w:b/>
          <w:sz w:val="20"/>
          <w:szCs w:val="20"/>
          <w:lang w:eastAsia="fr-BE"/>
        </w:rPr>
        <w:t xml:space="preserve"> :</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0"/>
        <w:gridCol w:w="720"/>
        <w:gridCol w:w="7764"/>
      </w:tblGrid>
      <w:tr w:rsidR="00C60F21" w:rsidRPr="008029A9" w14:paraId="2791444A" w14:textId="77777777" w:rsidTr="00681312">
        <w:tc>
          <w:tcPr>
            <w:tcW w:w="540" w:type="dxa"/>
          </w:tcPr>
          <w:p w14:paraId="27750ABE" w14:textId="77777777" w:rsidR="00C60F21" w:rsidRPr="008029A9" w:rsidRDefault="00C60F21" w:rsidP="00681312">
            <w:pPr>
              <w:tabs>
                <w:tab w:val="left" w:pos="-720"/>
              </w:tabs>
              <w:suppressAutoHyphens/>
              <w:spacing w:before="90" w:after="54"/>
              <w:rPr>
                <w:rFonts w:ascii="Arial" w:eastAsia="Times New Roman" w:hAnsi="Arial" w:cs="Arial"/>
                <w:snapToGrid w:val="0"/>
                <w:sz w:val="20"/>
                <w:szCs w:val="20"/>
                <w:lang w:eastAsia="fr-BE"/>
              </w:rPr>
            </w:pPr>
          </w:p>
        </w:tc>
        <w:tc>
          <w:tcPr>
            <w:tcW w:w="720" w:type="dxa"/>
          </w:tcPr>
          <w:p w14:paraId="5029D8D7" w14:textId="77777777" w:rsidR="00C60F21" w:rsidRPr="008029A9" w:rsidRDefault="00C60F21" w:rsidP="00681312">
            <w:pPr>
              <w:tabs>
                <w:tab w:val="left" w:pos="-720"/>
              </w:tabs>
              <w:suppressAutoHyphens/>
              <w:spacing w:before="90" w:after="54"/>
              <w:rPr>
                <w:rFonts w:ascii="Arial" w:eastAsia="Times New Roman" w:hAnsi="Arial" w:cs="Arial"/>
                <w:snapToGrid w:val="0"/>
                <w:sz w:val="20"/>
                <w:szCs w:val="20"/>
                <w:lang w:eastAsia="fr-BE"/>
              </w:rPr>
            </w:pPr>
          </w:p>
        </w:tc>
        <w:tc>
          <w:tcPr>
            <w:tcW w:w="7764" w:type="dxa"/>
          </w:tcPr>
          <w:p w14:paraId="70708452" w14:textId="77777777" w:rsidR="00C60F21" w:rsidRPr="008029A9" w:rsidRDefault="00C60F21" w:rsidP="00681312">
            <w:pPr>
              <w:tabs>
                <w:tab w:val="left" w:pos="-720"/>
              </w:tabs>
              <w:suppressAutoHyphens/>
              <w:spacing w:before="90" w:after="54"/>
              <w:rPr>
                <w:rFonts w:ascii="Arial" w:eastAsia="Times New Roman" w:hAnsi="Arial" w:cs="Arial"/>
                <w:snapToGrid w:val="0"/>
                <w:sz w:val="20"/>
                <w:szCs w:val="20"/>
                <w:lang w:eastAsia="fr-BE"/>
              </w:rPr>
            </w:pPr>
          </w:p>
        </w:tc>
      </w:tr>
      <w:tr w:rsidR="00C60F21" w:rsidRPr="008029A9" w14:paraId="1CAC1844" w14:textId="77777777" w:rsidTr="00681312">
        <w:tc>
          <w:tcPr>
            <w:tcW w:w="540" w:type="dxa"/>
          </w:tcPr>
          <w:p w14:paraId="0AF58029" w14:textId="77777777" w:rsidR="00C60F21" w:rsidRPr="008029A9" w:rsidRDefault="00C60F21" w:rsidP="00681312">
            <w:pPr>
              <w:tabs>
                <w:tab w:val="left" w:pos="-720"/>
              </w:tabs>
              <w:suppressAutoHyphens/>
              <w:spacing w:before="90" w:after="54"/>
              <w:rPr>
                <w:rFonts w:ascii="Arial" w:eastAsia="Times New Roman" w:hAnsi="Arial" w:cs="Arial"/>
                <w:snapToGrid w:val="0"/>
                <w:sz w:val="20"/>
                <w:szCs w:val="20"/>
                <w:lang w:eastAsia="fr-BE"/>
              </w:rPr>
            </w:pPr>
          </w:p>
        </w:tc>
        <w:tc>
          <w:tcPr>
            <w:tcW w:w="720" w:type="dxa"/>
          </w:tcPr>
          <w:p w14:paraId="07425DFE" w14:textId="77777777" w:rsidR="00C60F21" w:rsidRPr="008029A9" w:rsidRDefault="00C60F21" w:rsidP="00681312">
            <w:pPr>
              <w:tabs>
                <w:tab w:val="left" w:pos="-720"/>
              </w:tabs>
              <w:suppressAutoHyphens/>
              <w:spacing w:before="90" w:after="54"/>
              <w:rPr>
                <w:rFonts w:ascii="Arial" w:eastAsia="Times New Roman" w:hAnsi="Arial" w:cs="Arial"/>
                <w:snapToGrid w:val="0"/>
                <w:sz w:val="20"/>
                <w:szCs w:val="20"/>
                <w:lang w:eastAsia="fr-BE"/>
              </w:rPr>
            </w:pPr>
          </w:p>
        </w:tc>
        <w:tc>
          <w:tcPr>
            <w:tcW w:w="7764" w:type="dxa"/>
          </w:tcPr>
          <w:p w14:paraId="181C9C7D" w14:textId="77777777" w:rsidR="00C60F21" w:rsidRPr="008029A9" w:rsidRDefault="00C60F21" w:rsidP="00681312">
            <w:pPr>
              <w:tabs>
                <w:tab w:val="left" w:pos="-720"/>
              </w:tabs>
              <w:suppressAutoHyphens/>
              <w:spacing w:before="90" w:after="54"/>
              <w:rPr>
                <w:rFonts w:ascii="Arial" w:eastAsia="Times New Roman" w:hAnsi="Arial" w:cs="Arial"/>
                <w:snapToGrid w:val="0"/>
                <w:sz w:val="20"/>
                <w:szCs w:val="20"/>
                <w:lang w:eastAsia="fr-BE"/>
              </w:rPr>
            </w:pPr>
          </w:p>
        </w:tc>
      </w:tr>
    </w:tbl>
    <w:p w14:paraId="5A01107E" w14:textId="77777777" w:rsidR="00BD1900" w:rsidRDefault="00BD1900" w:rsidP="00C60F21">
      <w:pPr>
        <w:tabs>
          <w:tab w:val="left" w:pos="-720"/>
        </w:tabs>
        <w:suppressAutoHyphens/>
        <w:spacing w:after="0"/>
        <w:jc w:val="both"/>
        <w:rPr>
          <w:rFonts w:ascii="Arial" w:eastAsia="Times New Roman" w:hAnsi="Arial" w:cs="Arial"/>
          <w:b/>
          <w:smallCaps/>
          <w:snapToGrid w:val="0"/>
          <w:lang w:eastAsia="fr-BE"/>
        </w:rPr>
      </w:pPr>
    </w:p>
    <w:p w14:paraId="538BC5EE" w14:textId="77777777" w:rsidR="00C60F21" w:rsidRPr="008C435C" w:rsidRDefault="00C60F21" w:rsidP="00C60F21">
      <w:pPr>
        <w:spacing w:after="0"/>
        <w:jc w:val="both"/>
        <w:rPr>
          <w:rFonts w:ascii="Arial" w:eastAsia="Times New Roman" w:hAnsi="Arial" w:cs="Arial"/>
          <w:b/>
          <w:snapToGrid w:val="0"/>
          <w:sz w:val="20"/>
          <w:szCs w:val="20"/>
          <w:lang w:val="fr-BE" w:eastAsia="fr-BE"/>
        </w:rPr>
      </w:pPr>
      <w:r w:rsidRPr="008C435C">
        <w:rPr>
          <w:rFonts w:ascii="Arial" w:eastAsia="Times New Roman" w:hAnsi="Arial" w:cs="Arial"/>
          <w:b/>
          <w:sz w:val="20"/>
          <w:szCs w:val="20"/>
          <w:lang w:val="fr-BE" w:eastAsia="fr-BE"/>
        </w:rPr>
        <w:t>Je confirme que les données mentionnées dans le présent formulaire sont correctes.</w:t>
      </w:r>
    </w:p>
    <w:tbl>
      <w:tblPr>
        <w:tblW w:w="9005" w:type="dxa"/>
        <w:tblInd w:w="137" w:type="dxa"/>
        <w:tblBorders>
          <w:top w:val="single" w:sz="4" w:space="0" w:color="999999"/>
          <w:left w:val="single" w:sz="4" w:space="0" w:color="999999"/>
          <w:bottom w:val="single" w:sz="4" w:space="0" w:color="999999"/>
          <w:right w:val="single" w:sz="4" w:space="0" w:color="999999"/>
        </w:tblBorders>
        <w:tblLayout w:type="fixed"/>
        <w:tblCellMar>
          <w:left w:w="70" w:type="dxa"/>
          <w:right w:w="70" w:type="dxa"/>
        </w:tblCellMar>
        <w:tblLook w:val="0000" w:firstRow="0" w:lastRow="0" w:firstColumn="0" w:lastColumn="0" w:noHBand="0" w:noVBand="0"/>
      </w:tblPr>
      <w:tblGrid>
        <w:gridCol w:w="2813"/>
        <w:gridCol w:w="6192"/>
      </w:tblGrid>
      <w:tr w:rsidR="00C60F21" w:rsidRPr="008029A9" w14:paraId="4FBE676E" w14:textId="77777777" w:rsidTr="00E1409D">
        <w:trPr>
          <w:cantSplit/>
        </w:trPr>
        <w:tc>
          <w:tcPr>
            <w:tcW w:w="2813" w:type="dxa"/>
          </w:tcPr>
          <w:p w14:paraId="343522F0" w14:textId="77777777" w:rsidR="00C60F21" w:rsidRPr="008029A9" w:rsidRDefault="00C60F21" w:rsidP="00681312">
            <w:pPr>
              <w:tabs>
                <w:tab w:val="left" w:pos="2127"/>
              </w:tabs>
              <w:spacing w:before="120" w:after="0"/>
              <w:ind w:left="142" w:right="213"/>
              <w:jc w:val="both"/>
              <w:rPr>
                <w:rFonts w:ascii="Arial" w:eastAsia="Times New Roman" w:hAnsi="Arial" w:cs="Arial"/>
                <w:snapToGrid w:val="0"/>
                <w:sz w:val="20"/>
                <w:szCs w:val="20"/>
                <w:lang w:eastAsia="fr-BE"/>
              </w:rPr>
            </w:pPr>
            <w:r w:rsidRPr="008029A9">
              <w:rPr>
                <w:rFonts w:ascii="Arial" w:eastAsia="Times New Roman" w:hAnsi="Arial" w:cs="Arial"/>
                <w:sz w:val="20"/>
                <w:szCs w:val="20"/>
                <w:lang w:eastAsia="fr-BE"/>
              </w:rPr>
              <w:t>Date</w:t>
            </w:r>
          </w:p>
        </w:tc>
        <w:tc>
          <w:tcPr>
            <w:tcW w:w="6192" w:type="dxa"/>
            <w:vAlign w:val="bottom"/>
          </w:tcPr>
          <w:p w14:paraId="758A251B" w14:textId="77777777" w:rsidR="00C60F21" w:rsidRPr="008029A9" w:rsidRDefault="00C60F21" w:rsidP="00681312">
            <w:pPr>
              <w:spacing w:before="120" w:after="0"/>
              <w:jc w:val="both"/>
              <w:rPr>
                <w:rFonts w:ascii="Arial" w:eastAsia="Times New Roman" w:hAnsi="Arial" w:cs="Arial"/>
                <w:snapToGrid w:val="0"/>
                <w:sz w:val="20"/>
                <w:szCs w:val="20"/>
                <w:lang w:eastAsia="fr-BE"/>
              </w:rPr>
            </w:pPr>
            <w:r w:rsidRPr="008029A9">
              <w:rPr>
                <w:rFonts w:ascii="Arial" w:eastAsia="Times New Roman" w:hAnsi="Arial" w:cs="Arial"/>
                <w:sz w:val="20"/>
                <w:szCs w:val="20"/>
                <w:lang w:eastAsia="fr-BE"/>
              </w:rPr>
              <w:t xml:space="preserve">jour ∟∟ </w:t>
            </w:r>
            <w:proofErr w:type="spellStart"/>
            <w:r w:rsidRPr="008029A9">
              <w:rPr>
                <w:rFonts w:ascii="Arial" w:eastAsia="Times New Roman" w:hAnsi="Arial" w:cs="Arial"/>
                <w:sz w:val="20"/>
                <w:szCs w:val="20"/>
                <w:lang w:eastAsia="fr-BE"/>
              </w:rPr>
              <w:t>mois</w:t>
            </w:r>
            <w:proofErr w:type="spellEnd"/>
            <w:r w:rsidRPr="008029A9">
              <w:rPr>
                <w:rFonts w:ascii="Arial" w:eastAsia="Times New Roman" w:hAnsi="Arial" w:cs="Arial"/>
                <w:sz w:val="20"/>
                <w:szCs w:val="20"/>
                <w:lang w:eastAsia="fr-BE"/>
              </w:rPr>
              <w:t xml:space="preserve"> ∟∟ </w:t>
            </w:r>
            <w:proofErr w:type="spellStart"/>
            <w:r w:rsidRPr="008029A9">
              <w:rPr>
                <w:rFonts w:ascii="Arial" w:eastAsia="Times New Roman" w:hAnsi="Arial" w:cs="Arial"/>
                <w:sz w:val="20"/>
                <w:szCs w:val="20"/>
                <w:lang w:eastAsia="fr-BE"/>
              </w:rPr>
              <w:t>année</w:t>
            </w:r>
            <w:proofErr w:type="spellEnd"/>
            <w:r w:rsidRPr="008029A9">
              <w:rPr>
                <w:rFonts w:ascii="Arial" w:eastAsia="Times New Roman" w:hAnsi="Arial" w:cs="Arial"/>
                <w:sz w:val="20"/>
                <w:szCs w:val="20"/>
                <w:lang w:eastAsia="fr-BE"/>
              </w:rPr>
              <w:t xml:space="preserve"> ∟∟∟∟</w:t>
            </w:r>
          </w:p>
        </w:tc>
      </w:tr>
      <w:tr w:rsidR="00C60F21" w:rsidRPr="008029A9" w14:paraId="1C753428" w14:textId="77777777" w:rsidTr="00E1409D">
        <w:trPr>
          <w:cantSplit/>
        </w:trPr>
        <w:tc>
          <w:tcPr>
            <w:tcW w:w="2813" w:type="dxa"/>
          </w:tcPr>
          <w:p w14:paraId="5692D315" w14:textId="77777777" w:rsidR="00C60F21" w:rsidRPr="008029A9" w:rsidRDefault="00C60F21" w:rsidP="00681312">
            <w:pPr>
              <w:tabs>
                <w:tab w:val="left" w:pos="2127"/>
              </w:tabs>
              <w:spacing w:before="120" w:after="0"/>
              <w:ind w:left="142" w:right="213"/>
              <w:jc w:val="both"/>
              <w:rPr>
                <w:rFonts w:ascii="Arial" w:eastAsia="Times New Roman" w:hAnsi="Arial" w:cs="Arial"/>
                <w:snapToGrid w:val="0"/>
                <w:sz w:val="20"/>
                <w:szCs w:val="20"/>
                <w:lang w:eastAsia="fr-BE"/>
              </w:rPr>
            </w:pPr>
            <w:r w:rsidRPr="008029A9">
              <w:rPr>
                <w:rFonts w:ascii="Arial" w:eastAsia="Times New Roman" w:hAnsi="Arial" w:cs="Arial"/>
                <w:sz w:val="20"/>
                <w:szCs w:val="20"/>
                <w:lang w:eastAsia="fr-BE"/>
              </w:rPr>
              <w:t>Signature</w:t>
            </w:r>
          </w:p>
        </w:tc>
        <w:tc>
          <w:tcPr>
            <w:tcW w:w="6192" w:type="dxa"/>
            <w:vAlign w:val="bottom"/>
          </w:tcPr>
          <w:p w14:paraId="59B8AA96" w14:textId="77777777" w:rsidR="00C60F21" w:rsidRPr="008029A9" w:rsidRDefault="00C60F21" w:rsidP="00681312">
            <w:pPr>
              <w:spacing w:before="120" w:after="0"/>
              <w:jc w:val="both"/>
              <w:rPr>
                <w:rFonts w:ascii="Arial" w:eastAsia="Times New Roman" w:hAnsi="Arial" w:cs="Arial"/>
                <w:snapToGrid w:val="0"/>
                <w:sz w:val="20"/>
                <w:szCs w:val="20"/>
                <w:lang w:eastAsia="fr-BE"/>
              </w:rPr>
            </w:pPr>
          </w:p>
        </w:tc>
      </w:tr>
      <w:tr w:rsidR="00C60F21" w:rsidRPr="008029A9" w14:paraId="629CC3F6" w14:textId="77777777" w:rsidTr="00E1409D">
        <w:trPr>
          <w:cantSplit/>
        </w:trPr>
        <w:tc>
          <w:tcPr>
            <w:tcW w:w="2813" w:type="dxa"/>
          </w:tcPr>
          <w:p w14:paraId="575E9914" w14:textId="77777777" w:rsidR="00C60F21" w:rsidRPr="008029A9" w:rsidRDefault="00C60F21" w:rsidP="00681312">
            <w:pPr>
              <w:tabs>
                <w:tab w:val="left" w:pos="2127"/>
              </w:tabs>
              <w:spacing w:before="120" w:after="0"/>
              <w:ind w:left="142" w:right="213"/>
              <w:jc w:val="both"/>
              <w:rPr>
                <w:rFonts w:ascii="Arial" w:eastAsia="Times New Roman" w:hAnsi="Arial" w:cs="Arial"/>
                <w:snapToGrid w:val="0"/>
                <w:sz w:val="20"/>
                <w:szCs w:val="20"/>
                <w:lang w:eastAsia="fr-BE"/>
              </w:rPr>
            </w:pPr>
            <w:proofErr w:type="spellStart"/>
            <w:r w:rsidRPr="008029A9">
              <w:rPr>
                <w:rFonts w:ascii="Arial" w:eastAsia="Times New Roman" w:hAnsi="Arial" w:cs="Arial"/>
                <w:sz w:val="20"/>
                <w:szCs w:val="20"/>
                <w:lang w:eastAsia="fr-BE"/>
              </w:rPr>
              <w:t>Prénom</w:t>
            </w:r>
            <w:proofErr w:type="spellEnd"/>
            <w:r w:rsidRPr="008029A9">
              <w:rPr>
                <w:rFonts w:ascii="Arial" w:eastAsia="Times New Roman" w:hAnsi="Arial" w:cs="Arial"/>
                <w:sz w:val="20"/>
                <w:szCs w:val="20"/>
                <w:lang w:eastAsia="fr-BE"/>
              </w:rPr>
              <w:t xml:space="preserve"> et nom</w:t>
            </w:r>
          </w:p>
        </w:tc>
        <w:tc>
          <w:tcPr>
            <w:tcW w:w="6192" w:type="dxa"/>
            <w:vAlign w:val="bottom"/>
          </w:tcPr>
          <w:p w14:paraId="63237718" w14:textId="77777777" w:rsidR="00C60F21" w:rsidRPr="008029A9" w:rsidRDefault="00C60F21" w:rsidP="00681312">
            <w:pPr>
              <w:spacing w:before="120" w:after="0"/>
              <w:jc w:val="both"/>
              <w:rPr>
                <w:rFonts w:ascii="Arial" w:eastAsia="Times New Roman" w:hAnsi="Arial" w:cs="Arial"/>
                <w:snapToGrid w:val="0"/>
                <w:sz w:val="20"/>
                <w:szCs w:val="20"/>
                <w:lang w:eastAsia="fr-BE"/>
              </w:rPr>
            </w:pPr>
          </w:p>
        </w:tc>
      </w:tr>
      <w:tr w:rsidR="00C60F21" w:rsidRPr="008029A9" w14:paraId="45D30405" w14:textId="77777777" w:rsidTr="00E1409D">
        <w:trPr>
          <w:cantSplit/>
        </w:trPr>
        <w:tc>
          <w:tcPr>
            <w:tcW w:w="2813" w:type="dxa"/>
          </w:tcPr>
          <w:p w14:paraId="331691F4" w14:textId="77777777" w:rsidR="00C60F21" w:rsidRPr="008029A9" w:rsidRDefault="00C60F21" w:rsidP="00681312">
            <w:pPr>
              <w:tabs>
                <w:tab w:val="left" w:pos="2127"/>
              </w:tabs>
              <w:spacing w:before="120" w:after="0"/>
              <w:ind w:left="142" w:right="213"/>
              <w:jc w:val="both"/>
              <w:rPr>
                <w:rFonts w:ascii="Arial" w:eastAsia="Times New Roman" w:hAnsi="Arial" w:cs="Arial"/>
                <w:snapToGrid w:val="0"/>
                <w:sz w:val="20"/>
                <w:szCs w:val="20"/>
                <w:lang w:eastAsia="fr-BE"/>
              </w:rPr>
            </w:pPr>
            <w:proofErr w:type="spellStart"/>
            <w:r w:rsidRPr="008029A9">
              <w:rPr>
                <w:rFonts w:ascii="Arial" w:eastAsia="Times New Roman" w:hAnsi="Arial" w:cs="Arial"/>
                <w:sz w:val="20"/>
                <w:szCs w:val="20"/>
                <w:lang w:eastAsia="fr-BE"/>
              </w:rPr>
              <w:t>Fonction</w:t>
            </w:r>
            <w:proofErr w:type="spellEnd"/>
          </w:p>
        </w:tc>
        <w:tc>
          <w:tcPr>
            <w:tcW w:w="6192" w:type="dxa"/>
            <w:vAlign w:val="bottom"/>
          </w:tcPr>
          <w:p w14:paraId="03EA1277" w14:textId="77777777" w:rsidR="00C60F21" w:rsidRPr="008029A9" w:rsidRDefault="00C60F21" w:rsidP="00681312">
            <w:pPr>
              <w:spacing w:before="120" w:after="0"/>
              <w:jc w:val="both"/>
              <w:rPr>
                <w:rFonts w:ascii="Arial" w:eastAsia="Times New Roman" w:hAnsi="Arial" w:cs="Arial"/>
                <w:snapToGrid w:val="0"/>
                <w:sz w:val="20"/>
                <w:szCs w:val="20"/>
                <w:lang w:eastAsia="fr-BE"/>
              </w:rPr>
            </w:pPr>
          </w:p>
        </w:tc>
      </w:tr>
    </w:tbl>
    <w:p w14:paraId="4B4E14C6" w14:textId="77777777" w:rsidR="00C60F21" w:rsidRPr="008029A9" w:rsidRDefault="00C60F21" w:rsidP="00C60F21">
      <w:pPr>
        <w:tabs>
          <w:tab w:val="left" w:pos="-720"/>
        </w:tabs>
        <w:suppressAutoHyphens/>
        <w:spacing w:after="0"/>
        <w:jc w:val="both"/>
        <w:rPr>
          <w:rFonts w:ascii="Arial" w:eastAsia="Times New Roman" w:hAnsi="Arial" w:cs="Arial"/>
          <w:b/>
          <w:smallCaps/>
          <w:snapToGrid w:val="0"/>
          <w:lang w:eastAsia="fr-BE"/>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2"/>
      </w:tblGrid>
      <w:tr w:rsidR="00C60F21" w:rsidRPr="005E63E2" w14:paraId="7AAB9964" w14:textId="77777777" w:rsidTr="00681312">
        <w:tc>
          <w:tcPr>
            <w:tcW w:w="9072" w:type="dxa"/>
          </w:tcPr>
          <w:p w14:paraId="0D7FCB6C" w14:textId="77777777" w:rsidR="00C60F21" w:rsidRPr="00E25532" w:rsidRDefault="00C60F21" w:rsidP="00681312">
            <w:pPr>
              <w:adjustRightInd w:val="0"/>
              <w:spacing w:after="0"/>
              <w:jc w:val="both"/>
              <w:rPr>
                <w:rFonts w:ascii="Arial" w:eastAsia="Times New Roman" w:hAnsi="Arial" w:cs="Arial"/>
                <w:b/>
                <w:snapToGrid w:val="0"/>
                <w:sz w:val="18"/>
                <w:szCs w:val="18"/>
                <w:lang w:val="fr-BE" w:eastAsia="fr-BE"/>
              </w:rPr>
            </w:pPr>
            <w:r w:rsidRPr="008029A9">
              <w:rPr>
                <w:rFonts w:ascii="Arial" w:eastAsia="Times New Roman" w:hAnsi="Arial" w:cs="Arial"/>
                <w:b/>
                <w:sz w:val="18"/>
                <w:szCs w:val="20"/>
                <w:lang w:val="fr-BE" w:eastAsia="fr-BE"/>
              </w:rPr>
              <w:t xml:space="preserve">Toute information complémentaire, technique ou non, jointe au présent formulaire (p.ex. </w:t>
            </w:r>
            <w:r>
              <w:rPr>
                <w:rFonts w:ascii="Arial" w:eastAsia="Times New Roman" w:hAnsi="Arial" w:cs="Arial"/>
                <w:b/>
                <w:sz w:val="18"/>
                <w:szCs w:val="20"/>
                <w:lang w:val="fr-BE" w:eastAsia="fr-BE"/>
              </w:rPr>
              <w:t>simulation des effets des pompes, coupes transversales,..</w:t>
            </w:r>
            <w:r w:rsidRPr="008029A9">
              <w:rPr>
                <w:rFonts w:ascii="Arial" w:eastAsia="Times New Roman" w:hAnsi="Arial" w:cs="Arial"/>
                <w:b/>
                <w:sz w:val="18"/>
                <w:szCs w:val="20"/>
                <w:lang w:val="fr-BE" w:eastAsia="fr-BE"/>
              </w:rPr>
              <w:t>.) peut être utile. Des informations complémentaires pourront être demandées en cours de traitement du dossier.</w:t>
            </w:r>
          </w:p>
        </w:tc>
      </w:tr>
    </w:tbl>
    <w:p w14:paraId="7AD2119A" w14:textId="22F4461E" w:rsidR="00907756" w:rsidRDefault="00907756" w:rsidP="00E505BA">
      <w:pPr>
        <w:tabs>
          <w:tab w:val="left" w:pos="720"/>
          <w:tab w:val="left" w:pos="5040"/>
          <w:tab w:val="left" w:pos="6840"/>
        </w:tabs>
        <w:spacing w:before="40" w:after="0"/>
        <w:jc w:val="both"/>
        <w:rPr>
          <w:rFonts w:ascii="Arial" w:hAnsi="Arial"/>
          <w:sz w:val="22"/>
          <w:szCs w:val="22"/>
          <w:lang w:val="fr-BE"/>
        </w:rPr>
      </w:pPr>
    </w:p>
    <w:tbl>
      <w:tblPr>
        <w:tblStyle w:val="Grilledutableau"/>
        <w:tblW w:w="0" w:type="auto"/>
        <w:tblInd w:w="137" w:type="dxa"/>
        <w:tblLook w:val="04A0" w:firstRow="1" w:lastRow="0" w:firstColumn="1" w:lastColumn="0" w:noHBand="0" w:noVBand="1"/>
      </w:tblPr>
      <w:tblGrid>
        <w:gridCol w:w="9072"/>
      </w:tblGrid>
      <w:tr w:rsidR="00E1409D" w:rsidRPr="005E63E2" w14:paraId="0FB29B30" w14:textId="77777777" w:rsidTr="00E1409D">
        <w:tc>
          <w:tcPr>
            <w:tcW w:w="9072" w:type="dxa"/>
          </w:tcPr>
          <w:p w14:paraId="4BFB4178" w14:textId="77777777" w:rsidR="00E1409D" w:rsidRPr="00C70878" w:rsidRDefault="00E1409D" w:rsidP="00E1409D">
            <w:pPr>
              <w:tabs>
                <w:tab w:val="left" w:pos="720"/>
                <w:tab w:val="left" w:pos="5040"/>
                <w:tab w:val="left" w:pos="6840"/>
              </w:tabs>
              <w:spacing w:before="40"/>
              <w:jc w:val="both"/>
              <w:rPr>
                <w:rFonts w:ascii="Arial" w:hAnsi="Arial" w:cs="Arial"/>
                <w:color w:val="404040" w:themeColor="text1" w:themeTint="BF"/>
                <w:sz w:val="18"/>
                <w:szCs w:val="18"/>
                <w:lang w:val="fr-BE"/>
              </w:rPr>
            </w:pPr>
            <w:r w:rsidRPr="00C70878">
              <w:rPr>
                <w:rFonts w:ascii="Arial" w:hAnsi="Arial" w:cs="Arial"/>
                <w:color w:val="404040" w:themeColor="text1" w:themeTint="BF"/>
                <w:sz w:val="18"/>
                <w:szCs w:val="18"/>
                <w:lang w:val="fr-BE"/>
              </w:rPr>
              <w:t>Les données à caractère personnel vous concernant sont traitées par Bruxelles Environnement à des fins de traitement et de suivi de votre dossier de demande ou de déclaration, en vertu de l'Ordonnance du 5 juin 1997 relative aux permis d'environnement.</w:t>
            </w:r>
          </w:p>
          <w:p w14:paraId="010B6FE4" w14:textId="77777777" w:rsidR="00E1409D" w:rsidRPr="00C70878" w:rsidRDefault="00E1409D" w:rsidP="008C435C">
            <w:pPr>
              <w:tabs>
                <w:tab w:val="left" w:pos="720"/>
                <w:tab w:val="left" w:pos="5040"/>
                <w:tab w:val="left" w:pos="6840"/>
              </w:tabs>
              <w:jc w:val="both"/>
              <w:rPr>
                <w:rFonts w:ascii="Arial" w:hAnsi="Arial" w:cs="Arial"/>
                <w:color w:val="404040" w:themeColor="text1" w:themeTint="BF"/>
                <w:sz w:val="18"/>
                <w:szCs w:val="18"/>
                <w:lang w:val="fr-BE"/>
              </w:rPr>
            </w:pPr>
          </w:p>
          <w:p w14:paraId="2ED02265" w14:textId="77777777" w:rsidR="00E1409D" w:rsidRPr="00C70878" w:rsidRDefault="00E1409D" w:rsidP="00E1409D">
            <w:pPr>
              <w:tabs>
                <w:tab w:val="left" w:pos="720"/>
                <w:tab w:val="left" w:pos="5040"/>
                <w:tab w:val="left" w:pos="6840"/>
              </w:tabs>
              <w:spacing w:before="40"/>
              <w:jc w:val="both"/>
              <w:rPr>
                <w:rFonts w:ascii="Arial" w:hAnsi="Arial" w:cs="Arial"/>
                <w:color w:val="404040" w:themeColor="text1" w:themeTint="BF"/>
                <w:sz w:val="18"/>
                <w:szCs w:val="18"/>
                <w:lang w:val="fr-BE"/>
              </w:rPr>
            </w:pPr>
            <w:r w:rsidRPr="00C70878">
              <w:rPr>
                <w:rFonts w:ascii="Arial" w:hAnsi="Arial" w:cs="Arial"/>
                <w:color w:val="404040" w:themeColor="text1" w:themeTint="BF"/>
                <w:sz w:val="18"/>
                <w:szCs w:val="18"/>
                <w:lang w:val="fr-BE"/>
              </w:rPr>
              <w:t xml:space="preserve">Vos données sont conservées pendant toute la durée de suivi de votre demande et tant que l’autorisation qui en découle produit des effets juridiques, tenant notamment compte des obligations qui s’imposent suite à une cessation d’activité. </w:t>
            </w:r>
          </w:p>
          <w:p w14:paraId="01C448C0" w14:textId="77777777" w:rsidR="00E1409D" w:rsidRPr="00C70878" w:rsidRDefault="00E1409D" w:rsidP="008C435C">
            <w:pPr>
              <w:tabs>
                <w:tab w:val="left" w:pos="720"/>
                <w:tab w:val="left" w:pos="5040"/>
                <w:tab w:val="left" w:pos="6840"/>
              </w:tabs>
              <w:jc w:val="both"/>
              <w:rPr>
                <w:rFonts w:ascii="Arial" w:hAnsi="Arial" w:cs="Arial"/>
                <w:color w:val="404040" w:themeColor="text1" w:themeTint="BF"/>
                <w:sz w:val="18"/>
                <w:szCs w:val="18"/>
                <w:lang w:val="fr-BE"/>
              </w:rPr>
            </w:pPr>
            <w:r w:rsidRPr="00C70878">
              <w:rPr>
                <w:rFonts w:ascii="Arial" w:hAnsi="Arial" w:cs="Arial"/>
                <w:color w:val="404040" w:themeColor="text1" w:themeTint="BF"/>
                <w:sz w:val="18"/>
                <w:szCs w:val="18"/>
                <w:lang w:val="fr-BE"/>
              </w:rPr>
              <w:t> </w:t>
            </w:r>
          </w:p>
          <w:p w14:paraId="62279460" w14:textId="77777777" w:rsidR="00E1409D" w:rsidRPr="00C70878" w:rsidRDefault="00E1409D" w:rsidP="00E1409D">
            <w:pPr>
              <w:tabs>
                <w:tab w:val="left" w:pos="720"/>
                <w:tab w:val="left" w:pos="5040"/>
                <w:tab w:val="left" w:pos="6840"/>
              </w:tabs>
              <w:spacing w:before="40"/>
              <w:jc w:val="both"/>
              <w:rPr>
                <w:rFonts w:ascii="Arial" w:hAnsi="Arial" w:cs="Arial"/>
                <w:color w:val="404040" w:themeColor="text1" w:themeTint="BF"/>
                <w:sz w:val="18"/>
                <w:szCs w:val="18"/>
                <w:lang w:val="fr-BE"/>
              </w:rPr>
            </w:pPr>
            <w:r w:rsidRPr="00C70878">
              <w:rPr>
                <w:rFonts w:ascii="Arial" w:hAnsi="Arial" w:cs="Arial"/>
                <w:color w:val="404040" w:themeColor="text1" w:themeTint="BF"/>
                <w:sz w:val="18"/>
                <w:szCs w:val="18"/>
                <w:lang w:val="fr-BE"/>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237405ED" w14:textId="77777777" w:rsidR="00E1409D" w:rsidRPr="00C70878" w:rsidRDefault="00E1409D" w:rsidP="008C435C">
            <w:pPr>
              <w:tabs>
                <w:tab w:val="left" w:pos="720"/>
                <w:tab w:val="left" w:pos="5040"/>
                <w:tab w:val="left" w:pos="6840"/>
              </w:tabs>
              <w:jc w:val="both"/>
              <w:rPr>
                <w:rFonts w:ascii="Arial" w:hAnsi="Arial" w:cs="Arial"/>
                <w:color w:val="404040" w:themeColor="text1" w:themeTint="BF"/>
                <w:sz w:val="18"/>
                <w:szCs w:val="18"/>
                <w:lang w:val="fr-BE"/>
              </w:rPr>
            </w:pPr>
            <w:r w:rsidRPr="00C70878">
              <w:rPr>
                <w:rFonts w:ascii="Arial" w:hAnsi="Arial" w:cs="Arial"/>
                <w:color w:val="404040" w:themeColor="text1" w:themeTint="BF"/>
                <w:sz w:val="18"/>
                <w:szCs w:val="18"/>
                <w:lang w:val="fr-BE"/>
              </w:rPr>
              <w:t> </w:t>
            </w:r>
          </w:p>
          <w:p w14:paraId="35141C21" w14:textId="77777777" w:rsidR="00E1409D" w:rsidRPr="00C70878" w:rsidRDefault="00E1409D" w:rsidP="00E1409D">
            <w:pPr>
              <w:tabs>
                <w:tab w:val="left" w:pos="720"/>
                <w:tab w:val="left" w:pos="5040"/>
                <w:tab w:val="left" w:pos="6840"/>
              </w:tabs>
              <w:spacing w:before="40"/>
              <w:jc w:val="both"/>
              <w:rPr>
                <w:rFonts w:ascii="Arial" w:hAnsi="Arial" w:cs="Arial"/>
                <w:color w:val="404040" w:themeColor="text1" w:themeTint="BF"/>
                <w:sz w:val="18"/>
                <w:szCs w:val="18"/>
                <w:lang w:val="fr-BE"/>
              </w:rPr>
            </w:pPr>
            <w:r w:rsidRPr="00C70878">
              <w:rPr>
                <w:rFonts w:ascii="Arial" w:hAnsi="Arial" w:cs="Arial"/>
                <w:color w:val="404040" w:themeColor="text1" w:themeTint="BF"/>
                <w:sz w:val="18"/>
                <w:szCs w:val="18"/>
                <w:lang w:val="fr-BE"/>
              </w:rPr>
              <w:t xml:space="preserve">Vous pouvez accéder, rectifier et supprimer vos données en nous contactant par e-mail à l'adresse </w:t>
            </w:r>
            <w:proofErr w:type="spellStart"/>
            <w:r w:rsidRPr="00C70878">
              <w:rPr>
                <w:rFonts w:ascii="Arial" w:hAnsi="Arial" w:cs="Arial"/>
                <w:color w:val="404040" w:themeColor="text1" w:themeTint="BF"/>
                <w:sz w:val="18"/>
                <w:szCs w:val="18"/>
                <w:lang w:val="fr-BE"/>
              </w:rPr>
              <w:t>permit@environnement.brussels</w:t>
            </w:r>
            <w:proofErr w:type="spellEnd"/>
            <w:r w:rsidRPr="00C70878">
              <w:rPr>
                <w:rFonts w:ascii="Arial" w:hAnsi="Arial" w:cs="Arial"/>
                <w:color w:val="404040" w:themeColor="text1" w:themeTint="BF"/>
                <w:sz w:val="18"/>
                <w:szCs w:val="18"/>
                <w:lang w:val="fr-BE"/>
              </w:rPr>
              <w:t xml:space="preserve"> ou par courrier (Bruxelles Environnement, Division Autorisations &amp; Partenariats, avenue du Port 86C/3000, 1000 Bruxelles).</w:t>
            </w:r>
          </w:p>
          <w:p w14:paraId="5F87FF52" w14:textId="77777777" w:rsidR="00E1409D" w:rsidRPr="00C70878" w:rsidRDefault="00E1409D" w:rsidP="008C435C">
            <w:pPr>
              <w:tabs>
                <w:tab w:val="left" w:pos="720"/>
                <w:tab w:val="left" w:pos="5040"/>
                <w:tab w:val="left" w:pos="6840"/>
              </w:tabs>
              <w:jc w:val="both"/>
              <w:rPr>
                <w:rFonts w:ascii="Arial" w:hAnsi="Arial" w:cs="Arial"/>
                <w:color w:val="404040" w:themeColor="text1" w:themeTint="BF"/>
                <w:sz w:val="18"/>
                <w:szCs w:val="18"/>
                <w:lang w:val="fr-BE"/>
              </w:rPr>
            </w:pPr>
            <w:r w:rsidRPr="00C70878">
              <w:rPr>
                <w:rFonts w:ascii="Arial" w:hAnsi="Arial" w:cs="Arial"/>
                <w:color w:val="404040" w:themeColor="text1" w:themeTint="BF"/>
                <w:sz w:val="18"/>
                <w:szCs w:val="18"/>
                <w:lang w:val="fr-BE"/>
              </w:rPr>
              <w:t> </w:t>
            </w:r>
          </w:p>
          <w:p w14:paraId="7F5AC4C0" w14:textId="77777777" w:rsidR="00E1409D" w:rsidRPr="00C70878" w:rsidRDefault="00E1409D" w:rsidP="00E1409D">
            <w:pPr>
              <w:tabs>
                <w:tab w:val="left" w:pos="720"/>
                <w:tab w:val="left" w:pos="5040"/>
                <w:tab w:val="left" w:pos="6840"/>
              </w:tabs>
              <w:spacing w:before="40"/>
              <w:jc w:val="both"/>
              <w:rPr>
                <w:rFonts w:ascii="Arial" w:hAnsi="Arial" w:cs="Arial"/>
                <w:color w:val="404040" w:themeColor="text1" w:themeTint="BF"/>
                <w:sz w:val="18"/>
                <w:szCs w:val="18"/>
                <w:lang w:val="fr-BE"/>
              </w:rPr>
            </w:pPr>
            <w:r w:rsidRPr="00C70878">
              <w:rPr>
                <w:rFonts w:ascii="Arial" w:hAnsi="Arial" w:cs="Arial"/>
                <w:color w:val="404040" w:themeColor="text1" w:themeTint="BF"/>
                <w:sz w:val="18"/>
                <w:szCs w:val="18"/>
                <w:lang w:val="fr-BE"/>
              </w:rPr>
              <w:t>Vous pouvez également prendre contact avec notre délégué à la protection des données par e-mail (</w:t>
            </w:r>
            <w:proofErr w:type="spellStart"/>
            <w:r w:rsidRPr="00C70878">
              <w:rPr>
                <w:rFonts w:ascii="Arial" w:hAnsi="Arial" w:cs="Arial"/>
                <w:color w:val="404040" w:themeColor="text1" w:themeTint="BF"/>
                <w:sz w:val="18"/>
                <w:szCs w:val="18"/>
                <w:lang w:val="fr-BE"/>
              </w:rPr>
              <w:t>privacy@environnement.brussels</w:t>
            </w:r>
            <w:proofErr w:type="spellEnd"/>
            <w:r w:rsidRPr="00C70878">
              <w:rPr>
                <w:rFonts w:ascii="Arial" w:hAnsi="Arial" w:cs="Arial"/>
                <w:color w:val="404040" w:themeColor="text1" w:themeTint="BF"/>
                <w:sz w:val="18"/>
                <w:szCs w:val="18"/>
                <w:lang w:val="fr-BE"/>
              </w:rPr>
              <w:t xml:space="preserve">) ou par courrier (Bruxelles Environnement, </w:t>
            </w:r>
            <w:proofErr w:type="spellStart"/>
            <w:r w:rsidRPr="00C70878">
              <w:rPr>
                <w:rFonts w:ascii="Arial" w:hAnsi="Arial" w:cs="Arial"/>
                <w:color w:val="404040" w:themeColor="text1" w:themeTint="BF"/>
                <w:sz w:val="18"/>
                <w:szCs w:val="18"/>
                <w:lang w:val="fr-BE"/>
              </w:rPr>
              <w:t>Privacy</w:t>
            </w:r>
            <w:proofErr w:type="spellEnd"/>
            <w:r w:rsidRPr="00C70878">
              <w:rPr>
                <w:rFonts w:ascii="Arial" w:hAnsi="Arial" w:cs="Arial"/>
                <w:color w:val="404040" w:themeColor="text1" w:themeTint="BF"/>
                <w:sz w:val="18"/>
                <w:szCs w:val="18"/>
                <w:lang w:val="fr-BE"/>
              </w:rPr>
              <w:t>, avenue du Port 86C/3000, 1000 Bruxelles).</w:t>
            </w:r>
          </w:p>
          <w:p w14:paraId="583B0364" w14:textId="77777777" w:rsidR="00E1409D" w:rsidRPr="00C70878" w:rsidRDefault="00E1409D" w:rsidP="008C435C">
            <w:pPr>
              <w:tabs>
                <w:tab w:val="left" w:pos="720"/>
                <w:tab w:val="left" w:pos="5040"/>
                <w:tab w:val="left" w:pos="6840"/>
              </w:tabs>
              <w:jc w:val="both"/>
              <w:rPr>
                <w:rFonts w:ascii="Arial" w:hAnsi="Arial" w:cs="Arial"/>
                <w:color w:val="404040" w:themeColor="text1" w:themeTint="BF"/>
                <w:sz w:val="18"/>
                <w:szCs w:val="18"/>
                <w:lang w:val="fr-BE"/>
              </w:rPr>
            </w:pPr>
            <w:r w:rsidRPr="00C70878">
              <w:rPr>
                <w:rFonts w:ascii="Arial" w:hAnsi="Arial" w:cs="Arial"/>
                <w:color w:val="404040" w:themeColor="text1" w:themeTint="BF"/>
                <w:sz w:val="18"/>
                <w:szCs w:val="18"/>
                <w:lang w:val="fr-BE"/>
              </w:rPr>
              <w:t> </w:t>
            </w:r>
          </w:p>
          <w:p w14:paraId="68BF587D" w14:textId="6AFE0717" w:rsidR="00E1409D" w:rsidRPr="00E1409D" w:rsidRDefault="00E1409D" w:rsidP="00E1409D">
            <w:pPr>
              <w:tabs>
                <w:tab w:val="left" w:pos="720"/>
                <w:tab w:val="left" w:pos="5040"/>
                <w:tab w:val="left" w:pos="6840"/>
              </w:tabs>
              <w:spacing w:before="40"/>
              <w:jc w:val="both"/>
              <w:rPr>
                <w:rFonts w:ascii="Arial" w:hAnsi="Arial"/>
                <w:sz w:val="22"/>
                <w:szCs w:val="22"/>
                <w:lang w:val="fr-BE"/>
              </w:rPr>
            </w:pPr>
            <w:r w:rsidRPr="00C70878">
              <w:rPr>
                <w:rFonts w:ascii="Arial" w:hAnsi="Arial" w:cs="Arial"/>
                <w:color w:val="404040" w:themeColor="text1" w:themeTint="BF"/>
                <w:sz w:val="18"/>
                <w:szCs w:val="18"/>
                <w:lang w:val="fr-BE"/>
              </w:rPr>
              <w:t>Le cas échéant, vous pouvez introduire une réclamation auprès de l'Autorité de protection des données (rue de la presse 35, 1000 Bruxelles).</w:t>
            </w:r>
          </w:p>
        </w:tc>
      </w:tr>
    </w:tbl>
    <w:p w14:paraId="00CE0FFD" w14:textId="77777777" w:rsidR="00E31719" w:rsidRPr="00BD1900" w:rsidRDefault="00E31719" w:rsidP="008C435C">
      <w:pPr>
        <w:jc w:val="right"/>
        <w:rPr>
          <w:rFonts w:ascii="Arial" w:hAnsi="Arial"/>
          <w:sz w:val="22"/>
          <w:szCs w:val="22"/>
          <w:lang w:val="fr-BE"/>
        </w:rPr>
      </w:pPr>
    </w:p>
    <w:sectPr w:rsidR="00E31719" w:rsidRPr="00BD1900" w:rsidSect="00252B41">
      <w:footerReference w:type="default" r:id="rId9"/>
      <w:headerReference w:type="first" r:id="rId10"/>
      <w:footerReference w:type="first" r:id="rId11"/>
      <w:pgSz w:w="11900" w:h="16840"/>
      <w:pgMar w:top="1560" w:right="1134" w:bottom="1418" w:left="1134" w:header="284" w:footer="85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0FCB" w14:textId="77777777" w:rsidR="00344C6D" w:rsidRDefault="00344C6D" w:rsidP="00907756">
      <w:pPr>
        <w:spacing w:after="0"/>
      </w:pPr>
      <w:r>
        <w:separator/>
      </w:r>
    </w:p>
  </w:endnote>
  <w:endnote w:type="continuationSeparator" w:id="0">
    <w:p w14:paraId="02FD6CA6" w14:textId="77777777" w:rsidR="00344C6D" w:rsidRDefault="00344C6D"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15B1" w14:textId="7C95081F" w:rsidR="00E505BA" w:rsidRPr="00907756" w:rsidRDefault="00E505BA" w:rsidP="00907756">
    <w:pPr>
      <w:pStyle w:val="Pieddepage"/>
      <w:framePr w:wrap="around" w:vAnchor="text" w:hAnchor="margin" w:xAlign="right" w:y="1"/>
      <w:rPr>
        <w:rStyle w:val="Numrodepage"/>
        <w:rFonts w:ascii="Arial" w:hAnsi="Arial"/>
        <w:sz w:val="20"/>
        <w:szCs w:val="20"/>
      </w:rPr>
    </w:pPr>
    <w:r w:rsidRPr="00907756">
      <w:rPr>
        <w:rStyle w:val="Numrodepage"/>
        <w:rFonts w:ascii="Arial" w:hAnsi="Arial"/>
        <w:sz w:val="20"/>
        <w:szCs w:val="20"/>
      </w:rPr>
      <w:fldChar w:fldCharType="begin"/>
    </w:r>
    <w:r w:rsidRPr="00907756">
      <w:rPr>
        <w:rStyle w:val="Numrodepage"/>
        <w:rFonts w:ascii="Arial" w:hAnsi="Arial"/>
        <w:sz w:val="20"/>
        <w:szCs w:val="20"/>
      </w:rPr>
      <w:instrText xml:space="preserve">PAGE  </w:instrText>
    </w:r>
    <w:r w:rsidRPr="00907756">
      <w:rPr>
        <w:rStyle w:val="Numrodepage"/>
        <w:rFonts w:ascii="Arial" w:hAnsi="Arial"/>
        <w:sz w:val="20"/>
        <w:szCs w:val="20"/>
      </w:rPr>
      <w:fldChar w:fldCharType="separate"/>
    </w:r>
    <w:r w:rsidR="00DD3917">
      <w:rPr>
        <w:rStyle w:val="Numrodepage"/>
        <w:rFonts w:ascii="Arial" w:hAnsi="Arial"/>
        <w:noProof/>
        <w:sz w:val="20"/>
        <w:szCs w:val="20"/>
      </w:rPr>
      <w:t>6</w:t>
    </w:r>
    <w:r w:rsidRPr="00907756">
      <w:rPr>
        <w:rStyle w:val="Numrodepage"/>
        <w:rFonts w:ascii="Arial" w:hAnsi="Arial"/>
        <w:sz w:val="20"/>
        <w:szCs w:val="20"/>
      </w:rPr>
      <w:fldChar w:fldCharType="end"/>
    </w:r>
    <w:r>
      <w:rPr>
        <w:rStyle w:val="Numrodepage"/>
        <w:rFonts w:ascii="Arial" w:hAnsi="Arial"/>
        <w:sz w:val="20"/>
        <w:szCs w:val="20"/>
      </w:rPr>
      <w:t>/</w:t>
    </w:r>
    <w:r w:rsidR="00BD1900">
      <w:rPr>
        <w:rStyle w:val="Numrodepage"/>
        <w:rFonts w:ascii="Arial" w:hAnsi="Arial"/>
        <w:sz w:val="20"/>
        <w:szCs w:val="20"/>
      </w:rPr>
      <w:t>6</w:t>
    </w:r>
  </w:p>
  <w:p w14:paraId="6755F4B3" w14:textId="63FD0F56" w:rsidR="00E505BA" w:rsidRDefault="00E505BA" w:rsidP="00D526AA">
    <w:pPr>
      <w:pStyle w:val="Pieddepage"/>
      <w:tabs>
        <w:tab w:val="clear" w:pos="4536"/>
        <w:tab w:val="clear" w:pos="9072"/>
        <w:tab w:val="left" w:pos="8720"/>
      </w:tabs>
      <w:ind w:right="360"/>
      <w:jc w:val="center"/>
    </w:pPr>
    <w:r w:rsidRPr="00D526AA">
      <w:rPr>
        <w:rFonts w:ascii="Arial" w:hAnsi="Arial" w:cs="Arial"/>
        <w:noProof/>
        <w:sz w:val="20"/>
        <w:szCs w:val="20"/>
        <w:lang w:val="fr-BE" w:eastAsia="fr-BE"/>
      </w:rPr>
      <w:drawing>
        <wp:anchor distT="0" distB="0" distL="114300" distR="114300" simplePos="0" relativeHeight="251670528" behindDoc="0" locked="0" layoutInCell="1" allowOverlap="1" wp14:anchorId="67996937" wp14:editId="03665C4B">
          <wp:simplePos x="0" y="0"/>
          <wp:positionH relativeFrom="column">
            <wp:posOffset>-228600</wp:posOffset>
          </wp:positionH>
          <wp:positionV relativeFrom="paragraph">
            <wp:posOffset>34925</wp:posOffset>
          </wp:positionV>
          <wp:extent cx="453390" cy="453390"/>
          <wp:effectExtent l="0" t="0" r="3810" b="3810"/>
          <wp:wrapThrough wrapText="bothSides">
            <wp:wrapPolygon edited="0">
              <wp:start x="0" y="0"/>
              <wp:lineTo x="0" y="20571"/>
              <wp:lineTo x="20571" y="20571"/>
              <wp:lineTo x="20571" y="0"/>
              <wp:lineTo x="0" y="0"/>
            </wp:wrapPolygon>
          </wp:wrapThrough>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00DD3917">
      <w:rPr>
        <w:rFonts w:ascii="Arial" w:hAnsi="Arial" w:cs="Arial"/>
        <w:sz w:val="20"/>
        <w:szCs w:val="20"/>
      </w:rPr>
      <w:t xml:space="preserve">Version </w:t>
    </w:r>
    <w:proofErr w:type="spellStart"/>
    <w:r w:rsidR="00DD3917">
      <w:rPr>
        <w:rFonts w:ascii="Arial" w:hAnsi="Arial" w:cs="Arial"/>
        <w:sz w:val="20"/>
        <w:szCs w:val="20"/>
      </w:rPr>
      <w:t>du</w:t>
    </w:r>
    <w:proofErr w:type="spellEnd"/>
    <w:r w:rsidR="00DD3917">
      <w:rPr>
        <w:rFonts w:ascii="Arial" w:hAnsi="Arial" w:cs="Arial"/>
        <w:sz w:val="20"/>
        <w:szCs w:val="20"/>
      </w:rPr>
      <w:t xml:space="preserve"> </w:t>
    </w:r>
    <w:r w:rsidR="00CA7D19">
      <w:rPr>
        <w:rFonts w:ascii="Arial" w:hAnsi="Arial" w:cs="Arial"/>
        <w:sz w:val="20"/>
        <w:szCs w:val="20"/>
      </w:rPr>
      <w:t>3</w:t>
    </w:r>
    <w:r w:rsidR="00DD3917">
      <w:rPr>
        <w:rFonts w:ascii="Arial" w:hAnsi="Arial" w:cs="Arial"/>
        <w:sz w:val="20"/>
        <w:szCs w:val="20"/>
      </w:rPr>
      <w:t>1</w:t>
    </w:r>
    <w:r w:rsidR="004345B0">
      <w:rPr>
        <w:rFonts w:ascii="Arial" w:hAnsi="Arial" w:cs="Arial"/>
        <w:sz w:val="20"/>
        <w:szCs w:val="20"/>
      </w:rPr>
      <w:t>/</w:t>
    </w:r>
    <w:r w:rsidR="00FC31FB">
      <w:rPr>
        <w:rFonts w:ascii="Arial" w:hAnsi="Arial" w:cs="Arial"/>
        <w:sz w:val="20"/>
        <w:szCs w:val="20"/>
      </w:rPr>
      <w:t>0</w:t>
    </w:r>
    <w:r w:rsidR="00CA7D19">
      <w:rPr>
        <w:rFonts w:ascii="Arial" w:hAnsi="Arial" w:cs="Arial"/>
        <w:sz w:val="20"/>
        <w:szCs w:val="20"/>
      </w:rPr>
      <w:t>8</w:t>
    </w:r>
    <w:r w:rsidR="004345B0">
      <w:rPr>
        <w:rFonts w:ascii="Arial" w:hAnsi="Arial" w:cs="Arial"/>
        <w:sz w:val="20"/>
        <w:szCs w:val="20"/>
      </w:rPr>
      <w:t>/202</w:t>
    </w:r>
    <w:r w:rsidR="00CA7D19">
      <w:rPr>
        <w:rFonts w:ascii="Arial" w:hAnsi="Arial" w:cs="Arial"/>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45FD" w14:textId="26B3F834" w:rsidR="00344C6D" w:rsidRPr="00FC31FB" w:rsidRDefault="00C60DEB" w:rsidP="00FC31FB">
    <w:pPr>
      <w:pStyle w:val="Pieddepage"/>
      <w:ind w:right="360"/>
      <w:jc w:val="center"/>
      <w:rPr>
        <w:rFonts w:ascii="Arial" w:hAnsi="Arial" w:cs="Arial"/>
        <w:sz w:val="20"/>
        <w:szCs w:val="20"/>
      </w:rPr>
    </w:pPr>
    <w:r>
      <w:rPr>
        <w:noProof/>
        <w:lang w:val="fr-BE" w:eastAsia="fr-BE"/>
      </w:rPr>
      <w:drawing>
        <wp:anchor distT="0" distB="0" distL="114300" distR="114300" simplePos="0" relativeHeight="251676672" behindDoc="1" locked="0" layoutInCell="1" allowOverlap="1" wp14:anchorId="6145AA72" wp14:editId="036233EC">
          <wp:simplePos x="0" y="0"/>
          <wp:positionH relativeFrom="page">
            <wp:posOffset>618702</wp:posOffset>
          </wp:positionH>
          <wp:positionV relativeFrom="page">
            <wp:posOffset>9667240</wp:posOffset>
          </wp:positionV>
          <wp:extent cx="6496749" cy="1106377"/>
          <wp:effectExtent l="0" t="0" r="0" b="0"/>
          <wp:wrapNone/>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AEA7" w14:textId="77777777" w:rsidR="00344C6D" w:rsidRDefault="00344C6D" w:rsidP="00907756">
      <w:pPr>
        <w:spacing w:after="0"/>
      </w:pPr>
      <w:r>
        <w:separator/>
      </w:r>
    </w:p>
  </w:footnote>
  <w:footnote w:type="continuationSeparator" w:id="0">
    <w:p w14:paraId="02449150" w14:textId="77777777" w:rsidR="00344C6D" w:rsidRDefault="00344C6D" w:rsidP="009077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8A88" w14:textId="2A148EF0" w:rsidR="00C16986" w:rsidRDefault="00C16986">
    <w:pPr>
      <w:pStyle w:val="En-tte"/>
    </w:pPr>
    <w:r>
      <w:rPr>
        <w:noProof/>
        <w:lang w:val="fr-BE" w:eastAsia="fr-BE"/>
      </w:rPr>
      <w:drawing>
        <wp:anchor distT="0" distB="0" distL="114300" distR="114300" simplePos="0" relativeHeight="251674624" behindDoc="0" locked="0" layoutInCell="1" allowOverlap="1" wp14:anchorId="71BC5E7B" wp14:editId="628197F5">
          <wp:simplePos x="0" y="0"/>
          <wp:positionH relativeFrom="column">
            <wp:posOffset>0</wp:posOffset>
          </wp:positionH>
          <wp:positionV relativeFrom="paragraph">
            <wp:posOffset>174625</wp:posOffset>
          </wp:positionV>
          <wp:extent cx="6396990" cy="376555"/>
          <wp:effectExtent l="0" t="0" r="3810" b="4445"/>
          <wp:wrapThrough wrapText="bothSides">
            <wp:wrapPolygon edited="0">
              <wp:start x="0" y="0"/>
              <wp:lineTo x="0" y="20398"/>
              <wp:lineTo x="21527" y="20398"/>
              <wp:lineTo x="21527" y="0"/>
              <wp:lineTo x="0" y="0"/>
            </wp:wrapPolygon>
          </wp:wrapThrough>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369"/>
    <w:multiLevelType w:val="hybridMultilevel"/>
    <w:tmpl w:val="611E2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247AF5"/>
    <w:multiLevelType w:val="hybridMultilevel"/>
    <w:tmpl w:val="D5DE6314"/>
    <w:lvl w:ilvl="0" w:tplc="7352757E">
      <w:numFmt w:val="bullet"/>
      <w:lvlText w:val="-"/>
      <w:lvlJc w:val="left"/>
      <w:pPr>
        <w:ind w:left="1440" w:hanging="360"/>
      </w:pPr>
      <w:rPr>
        <w:rFonts w:ascii="Arial" w:hAnsi="Arial"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19632B6A"/>
    <w:multiLevelType w:val="hybridMultilevel"/>
    <w:tmpl w:val="0F966FF0"/>
    <w:lvl w:ilvl="0" w:tplc="801059FA">
      <w:start w:val="4"/>
      <w:numFmt w:val="bullet"/>
      <w:lvlText w:val=""/>
      <w:lvlJc w:val="left"/>
      <w:pPr>
        <w:tabs>
          <w:tab w:val="num" w:pos="1431"/>
        </w:tabs>
        <w:ind w:left="1431" w:hanging="720"/>
      </w:pPr>
      <w:rPr>
        <w:rFonts w:ascii="Wingdings" w:eastAsia="Times New Roman" w:hAnsi="Wingdings" w:cs="Arial" w:hint="default"/>
      </w:rPr>
    </w:lvl>
    <w:lvl w:ilvl="1" w:tplc="2CB22CD4">
      <w:start w:val="1"/>
      <w:numFmt w:val="bullet"/>
      <w:lvlText w:val="-"/>
      <w:lvlJc w:val="left"/>
      <w:pPr>
        <w:tabs>
          <w:tab w:val="num" w:pos="1791"/>
        </w:tabs>
        <w:ind w:left="1791" w:hanging="360"/>
      </w:pPr>
      <w:rPr>
        <w:rFonts w:ascii="Times New Roman" w:eastAsia="Times New Roman" w:hAnsi="Times New Roman" w:cs="Times New Roman" w:hint="default"/>
      </w:rPr>
    </w:lvl>
    <w:lvl w:ilvl="2" w:tplc="04090005" w:tentative="1">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3" w15:restartNumberingAfterBreak="0">
    <w:nsid w:val="20D65BC9"/>
    <w:multiLevelType w:val="hybridMultilevel"/>
    <w:tmpl w:val="0B5E992C"/>
    <w:lvl w:ilvl="0" w:tplc="FFFFFFFF">
      <w:start w:val="5"/>
      <w:numFmt w:val="bullet"/>
      <w:lvlText w:val="-"/>
      <w:lvlJc w:val="left"/>
      <w:pPr>
        <w:tabs>
          <w:tab w:val="num" w:pos="720"/>
        </w:tabs>
        <w:ind w:left="720" w:hanging="360"/>
      </w:pPr>
      <w:rPr>
        <w:rFonts w:ascii="Arial" w:eastAsia="Wingdings"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33D04"/>
    <w:multiLevelType w:val="hybridMultilevel"/>
    <w:tmpl w:val="B6020006"/>
    <w:lvl w:ilvl="0" w:tplc="0F4E9182">
      <w:start w:val="3"/>
      <w:numFmt w:val="bullet"/>
      <w:lvlText w:val="-"/>
      <w:lvlJc w:val="left"/>
      <w:pPr>
        <w:ind w:left="720" w:hanging="360"/>
      </w:pPr>
      <w:rPr>
        <w:rFonts w:ascii="Arial" w:eastAsia="Times New Roman" w:hAnsi="Arial" w:hint="default"/>
      </w:rPr>
    </w:lvl>
    <w:lvl w:ilvl="1" w:tplc="98AEB4CA">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FFFFFFFF">
      <w:start w:val="5"/>
      <w:numFmt w:val="bullet"/>
      <w:lvlText w:val="-"/>
      <w:lvlJc w:val="left"/>
      <w:pPr>
        <w:ind w:left="2880" w:hanging="360"/>
      </w:pPr>
      <w:rPr>
        <w:rFonts w:ascii="Arial" w:eastAsia="Wingdings" w:hAnsi="Arial" w:cs="Aria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36938B6"/>
    <w:multiLevelType w:val="hybridMultilevel"/>
    <w:tmpl w:val="C128D5F4"/>
    <w:lvl w:ilvl="0" w:tplc="0F4E9182">
      <w:start w:val="3"/>
      <w:numFmt w:val="bullet"/>
      <w:lvlText w:val="-"/>
      <w:lvlJc w:val="left"/>
      <w:pPr>
        <w:tabs>
          <w:tab w:val="num" w:pos="1295"/>
        </w:tabs>
        <w:ind w:left="1295" w:hanging="360"/>
      </w:pPr>
      <w:rPr>
        <w:rFonts w:ascii="Arial" w:eastAsia="Times New Roman" w:hAnsi="Arial" w:hint="default"/>
      </w:rPr>
    </w:lvl>
    <w:lvl w:ilvl="1" w:tplc="080C0001">
      <w:start w:val="1"/>
      <w:numFmt w:val="bullet"/>
      <w:lvlText w:val=""/>
      <w:lvlJc w:val="left"/>
      <w:pPr>
        <w:tabs>
          <w:tab w:val="num" w:pos="2015"/>
        </w:tabs>
        <w:ind w:left="2015" w:hanging="360"/>
      </w:pPr>
      <w:rPr>
        <w:rFonts w:ascii="Symbol" w:hAnsi="Symbol" w:hint="default"/>
      </w:rPr>
    </w:lvl>
    <w:lvl w:ilvl="2" w:tplc="04090005" w:tentative="1">
      <w:start w:val="1"/>
      <w:numFmt w:val="bullet"/>
      <w:lvlText w:val=""/>
      <w:lvlJc w:val="left"/>
      <w:pPr>
        <w:tabs>
          <w:tab w:val="num" w:pos="2735"/>
        </w:tabs>
        <w:ind w:left="2735" w:hanging="360"/>
      </w:pPr>
      <w:rPr>
        <w:rFonts w:ascii="Wingdings" w:hAnsi="Wingdings" w:hint="default"/>
      </w:rPr>
    </w:lvl>
    <w:lvl w:ilvl="3" w:tplc="04090001" w:tentative="1">
      <w:start w:val="1"/>
      <w:numFmt w:val="bullet"/>
      <w:lvlText w:val=""/>
      <w:lvlJc w:val="left"/>
      <w:pPr>
        <w:tabs>
          <w:tab w:val="num" w:pos="3455"/>
        </w:tabs>
        <w:ind w:left="3455" w:hanging="360"/>
      </w:pPr>
      <w:rPr>
        <w:rFonts w:ascii="Symbol" w:hAnsi="Symbol" w:hint="default"/>
      </w:rPr>
    </w:lvl>
    <w:lvl w:ilvl="4" w:tplc="04090003" w:tentative="1">
      <w:start w:val="1"/>
      <w:numFmt w:val="bullet"/>
      <w:lvlText w:val="o"/>
      <w:lvlJc w:val="left"/>
      <w:pPr>
        <w:tabs>
          <w:tab w:val="num" w:pos="4175"/>
        </w:tabs>
        <w:ind w:left="4175" w:hanging="360"/>
      </w:pPr>
      <w:rPr>
        <w:rFonts w:ascii="Courier New" w:hAnsi="Courier New" w:hint="default"/>
      </w:rPr>
    </w:lvl>
    <w:lvl w:ilvl="5" w:tplc="04090005" w:tentative="1">
      <w:start w:val="1"/>
      <w:numFmt w:val="bullet"/>
      <w:lvlText w:val=""/>
      <w:lvlJc w:val="left"/>
      <w:pPr>
        <w:tabs>
          <w:tab w:val="num" w:pos="4895"/>
        </w:tabs>
        <w:ind w:left="4895" w:hanging="360"/>
      </w:pPr>
      <w:rPr>
        <w:rFonts w:ascii="Wingdings" w:hAnsi="Wingdings" w:hint="default"/>
      </w:rPr>
    </w:lvl>
    <w:lvl w:ilvl="6" w:tplc="04090001" w:tentative="1">
      <w:start w:val="1"/>
      <w:numFmt w:val="bullet"/>
      <w:lvlText w:val=""/>
      <w:lvlJc w:val="left"/>
      <w:pPr>
        <w:tabs>
          <w:tab w:val="num" w:pos="5615"/>
        </w:tabs>
        <w:ind w:left="5615" w:hanging="360"/>
      </w:pPr>
      <w:rPr>
        <w:rFonts w:ascii="Symbol" w:hAnsi="Symbol" w:hint="default"/>
      </w:rPr>
    </w:lvl>
    <w:lvl w:ilvl="7" w:tplc="04090003" w:tentative="1">
      <w:start w:val="1"/>
      <w:numFmt w:val="bullet"/>
      <w:lvlText w:val="o"/>
      <w:lvlJc w:val="left"/>
      <w:pPr>
        <w:tabs>
          <w:tab w:val="num" w:pos="6335"/>
        </w:tabs>
        <w:ind w:left="6335" w:hanging="360"/>
      </w:pPr>
      <w:rPr>
        <w:rFonts w:ascii="Courier New" w:hAnsi="Courier New" w:hint="default"/>
      </w:rPr>
    </w:lvl>
    <w:lvl w:ilvl="8" w:tplc="04090005" w:tentative="1">
      <w:start w:val="1"/>
      <w:numFmt w:val="bullet"/>
      <w:lvlText w:val=""/>
      <w:lvlJc w:val="left"/>
      <w:pPr>
        <w:tabs>
          <w:tab w:val="num" w:pos="7055"/>
        </w:tabs>
        <w:ind w:left="7055" w:hanging="360"/>
      </w:pPr>
      <w:rPr>
        <w:rFonts w:ascii="Wingdings" w:hAnsi="Wingdings" w:hint="default"/>
      </w:rPr>
    </w:lvl>
  </w:abstractNum>
  <w:abstractNum w:abstractNumId="6" w15:restartNumberingAfterBreak="0">
    <w:nsid w:val="28352313"/>
    <w:multiLevelType w:val="hybridMultilevel"/>
    <w:tmpl w:val="4F1AFFC8"/>
    <w:lvl w:ilvl="0" w:tplc="FFFFFFFF">
      <w:start w:val="4"/>
      <w:numFmt w:val="bullet"/>
      <w:lvlText w:val=""/>
      <w:lvlJc w:val="left"/>
      <w:pPr>
        <w:tabs>
          <w:tab w:val="num" w:pos="1759"/>
        </w:tabs>
        <w:ind w:left="1759" w:hanging="720"/>
      </w:pPr>
      <w:rPr>
        <w:rFonts w:ascii="Wingdings" w:eastAsia="Times New Roman" w:hAnsi="Wingdings" w:cs="Arial" w:hint="default"/>
      </w:rPr>
    </w:lvl>
    <w:lvl w:ilvl="1" w:tplc="FFFFFFFF">
      <w:start w:val="1"/>
      <w:numFmt w:val="bullet"/>
      <w:lvlText w:val="o"/>
      <w:lvlJc w:val="left"/>
      <w:pPr>
        <w:tabs>
          <w:tab w:val="num" w:pos="2119"/>
        </w:tabs>
        <w:ind w:left="2119" w:hanging="360"/>
      </w:pPr>
      <w:rPr>
        <w:rFonts w:ascii="Courier New" w:hAnsi="Courier New" w:cs="Courier New" w:hint="default"/>
      </w:rPr>
    </w:lvl>
    <w:lvl w:ilvl="2" w:tplc="FFFFFFFF" w:tentative="1">
      <w:start w:val="1"/>
      <w:numFmt w:val="bullet"/>
      <w:lvlText w:val=""/>
      <w:lvlJc w:val="left"/>
      <w:pPr>
        <w:tabs>
          <w:tab w:val="num" w:pos="2839"/>
        </w:tabs>
        <w:ind w:left="2839" w:hanging="360"/>
      </w:pPr>
      <w:rPr>
        <w:rFonts w:ascii="Wingdings" w:hAnsi="Wingdings" w:hint="default"/>
      </w:rPr>
    </w:lvl>
    <w:lvl w:ilvl="3" w:tplc="FFFFFFFF" w:tentative="1">
      <w:start w:val="1"/>
      <w:numFmt w:val="bullet"/>
      <w:lvlText w:val=""/>
      <w:lvlJc w:val="left"/>
      <w:pPr>
        <w:tabs>
          <w:tab w:val="num" w:pos="3559"/>
        </w:tabs>
        <w:ind w:left="3559" w:hanging="360"/>
      </w:pPr>
      <w:rPr>
        <w:rFonts w:ascii="Symbol" w:hAnsi="Symbol" w:hint="default"/>
      </w:rPr>
    </w:lvl>
    <w:lvl w:ilvl="4" w:tplc="FFFFFFFF" w:tentative="1">
      <w:start w:val="1"/>
      <w:numFmt w:val="bullet"/>
      <w:lvlText w:val="o"/>
      <w:lvlJc w:val="left"/>
      <w:pPr>
        <w:tabs>
          <w:tab w:val="num" w:pos="4279"/>
        </w:tabs>
        <w:ind w:left="4279" w:hanging="360"/>
      </w:pPr>
      <w:rPr>
        <w:rFonts w:ascii="Courier New" w:hAnsi="Courier New" w:cs="Courier New" w:hint="default"/>
      </w:rPr>
    </w:lvl>
    <w:lvl w:ilvl="5" w:tplc="FFFFFFFF" w:tentative="1">
      <w:start w:val="1"/>
      <w:numFmt w:val="bullet"/>
      <w:lvlText w:val=""/>
      <w:lvlJc w:val="left"/>
      <w:pPr>
        <w:tabs>
          <w:tab w:val="num" w:pos="4999"/>
        </w:tabs>
        <w:ind w:left="4999" w:hanging="360"/>
      </w:pPr>
      <w:rPr>
        <w:rFonts w:ascii="Wingdings" w:hAnsi="Wingdings" w:hint="default"/>
      </w:rPr>
    </w:lvl>
    <w:lvl w:ilvl="6" w:tplc="FFFFFFFF" w:tentative="1">
      <w:start w:val="1"/>
      <w:numFmt w:val="bullet"/>
      <w:lvlText w:val=""/>
      <w:lvlJc w:val="left"/>
      <w:pPr>
        <w:tabs>
          <w:tab w:val="num" w:pos="5719"/>
        </w:tabs>
        <w:ind w:left="5719" w:hanging="360"/>
      </w:pPr>
      <w:rPr>
        <w:rFonts w:ascii="Symbol" w:hAnsi="Symbol" w:hint="default"/>
      </w:rPr>
    </w:lvl>
    <w:lvl w:ilvl="7" w:tplc="FFFFFFFF" w:tentative="1">
      <w:start w:val="1"/>
      <w:numFmt w:val="bullet"/>
      <w:lvlText w:val="o"/>
      <w:lvlJc w:val="left"/>
      <w:pPr>
        <w:tabs>
          <w:tab w:val="num" w:pos="6439"/>
        </w:tabs>
        <w:ind w:left="6439" w:hanging="360"/>
      </w:pPr>
      <w:rPr>
        <w:rFonts w:ascii="Courier New" w:hAnsi="Courier New" w:cs="Courier New" w:hint="default"/>
      </w:rPr>
    </w:lvl>
    <w:lvl w:ilvl="8" w:tplc="FFFFFFFF" w:tentative="1">
      <w:start w:val="1"/>
      <w:numFmt w:val="bullet"/>
      <w:lvlText w:val=""/>
      <w:lvlJc w:val="left"/>
      <w:pPr>
        <w:tabs>
          <w:tab w:val="num" w:pos="7159"/>
        </w:tabs>
        <w:ind w:left="7159" w:hanging="360"/>
      </w:pPr>
      <w:rPr>
        <w:rFonts w:ascii="Wingdings" w:hAnsi="Wingdings" w:hint="default"/>
      </w:rPr>
    </w:lvl>
  </w:abstractNum>
  <w:abstractNum w:abstractNumId="7" w15:restartNumberingAfterBreak="0">
    <w:nsid w:val="2A6406A5"/>
    <w:multiLevelType w:val="hybridMultilevel"/>
    <w:tmpl w:val="16E0FE0A"/>
    <w:lvl w:ilvl="0" w:tplc="49B0683A">
      <w:start w:val="1"/>
      <w:numFmt w:val="decimal"/>
      <w:lvlText w:val="%1°"/>
      <w:lvlJc w:val="left"/>
      <w:pPr>
        <w:ind w:left="720" w:hanging="360"/>
      </w:pPr>
      <w:rPr>
        <w:rFonts w:hint="default"/>
      </w:rPr>
    </w:lvl>
    <w:lvl w:ilvl="1" w:tplc="8F066CC0">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148729C"/>
    <w:multiLevelType w:val="hybridMultilevel"/>
    <w:tmpl w:val="AE801ADA"/>
    <w:lvl w:ilvl="0" w:tplc="FFFFFFFF">
      <w:start w:val="4"/>
      <w:numFmt w:val="bullet"/>
      <w:lvlText w:val=""/>
      <w:lvlJc w:val="left"/>
      <w:pPr>
        <w:tabs>
          <w:tab w:val="num" w:pos="2160"/>
        </w:tabs>
        <w:ind w:left="2160" w:hanging="360"/>
      </w:pPr>
      <w:rPr>
        <w:rFonts w:ascii="Wingdings" w:eastAsia="Times New Roman" w:hAnsi="Wingdings" w:cs="Aria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6392313"/>
    <w:multiLevelType w:val="hybridMultilevel"/>
    <w:tmpl w:val="F3B29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A1806EB"/>
    <w:multiLevelType w:val="hybridMultilevel"/>
    <w:tmpl w:val="FD5674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15139E8"/>
    <w:multiLevelType w:val="hybridMultilevel"/>
    <w:tmpl w:val="8E3AD13E"/>
    <w:lvl w:ilvl="0" w:tplc="C4C2C172">
      <w:start w:val="1"/>
      <w:numFmt w:val="bullet"/>
      <w:lvlText w:val="-"/>
      <w:lvlJc w:val="left"/>
      <w:pPr>
        <w:ind w:left="1440" w:hanging="360"/>
      </w:pPr>
      <w:rPr>
        <w:rFonts w:ascii="Arial" w:hAnsi="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7021041E"/>
    <w:multiLevelType w:val="hybridMultilevel"/>
    <w:tmpl w:val="210E6BC4"/>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Times New Roman"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Times New Roman"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Times New Roman" w:hint="default"/>
      </w:rPr>
    </w:lvl>
    <w:lvl w:ilvl="8" w:tplc="080C0005">
      <w:start w:val="1"/>
      <w:numFmt w:val="bullet"/>
      <w:lvlText w:val=""/>
      <w:lvlJc w:val="left"/>
      <w:pPr>
        <w:ind w:left="6828" w:hanging="360"/>
      </w:pPr>
      <w:rPr>
        <w:rFonts w:ascii="Wingdings" w:hAnsi="Wingdings" w:hint="default"/>
      </w:rPr>
    </w:lvl>
  </w:abstractNum>
  <w:abstractNum w:abstractNumId="13" w15:restartNumberingAfterBreak="0">
    <w:nsid w:val="71301E35"/>
    <w:multiLevelType w:val="hybridMultilevel"/>
    <w:tmpl w:val="31EEF3B0"/>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16cid:durableId="1530728046">
    <w:abstractNumId w:val="6"/>
  </w:num>
  <w:num w:numId="2" w16cid:durableId="1377973759">
    <w:abstractNumId w:val="9"/>
  </w:num>
  <w:num w:numId="3" w16cid:durableId="1789624179">
    <w:abstractNumId w:val="5"/>
  </w:num>
  <w:num w:numId="4" w16cid:durableId="217783106">
    <w:abstractNumId w:val="8"/>
  </w:num>
  <w:num w:numId="5" w16cid:durableId="1146899054">
    <w:abstractNumId w:val="3"/>
  </w:num>
  <w:num w:numId="6" w16cid:durableId="977953702">
    <w:abstractNumId w:val="4"/>
  </w:num>
  <w:num w:numId="7" w16cid:durableId="1985815481">
    <w:abstractNumId w:val="10"/>
  </w:num>
  <w:num w:numId="8" w16cid:durableId="609048151">
    <w:abstractNumId w:val="12"/>
  </w:num>
  <w:num w:numId="9" w16cid:durableId="393431552">
    <w:abstractNumId w:val="0"/>
  </w:num>
  <w:num w:numId="10" w16cid:durableId="1610120083">
    <w:abstractNumId w:val="2"/>
  </w:num>
  <w:num w:numId="11" w16cid:durableId="567500344">
    <w:abstractNumId w:val="11"/>
  </w:num>
  <w:num w:numId="12" w16cid:durableId="2042628213">
    <w:abstractNumId w:val="1"/>
  </w:num>
  <w:num w:numId="13" w16cid:durableId="149638357">
    <w:abstractNumId w:val="7"/>
  </w:num>
  <w:num w:numId="14" w16cid:durableId="3774377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doNotTrackFormatting/>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3A4D"/>
    <w:rsid w:val="000815A3"/>
    <w:rsid w:val="00081E5E"/>
    <w:rsid w:val="000838C8"/>
    <w:rsid w:val="000859CA"/>
    <w:rsid w:val="00092ABE"/>
    <w:rsid w:val="000C2E20"/>
    <w:rsid w:val="000D52D3"/>
    <w:rsid w:val="000F10D3"/>
    <w:rsid w:val="001604BB"/>
    <w:rsid w:val="00172C6F"/>
    <w:rsid w:val="0019618D"/>
    <w:rsid w:val="001A77CA"/>
    <w:rsid w:val="001B02CD"/>
    <w:rsid w:val="001B040F"/>
    <w:rsid w:val="001C3A9C"/>
    <w:rsid w:val="001D7A10"/>
    <w:rsid w:val="001F661B"/>
    <w:rsid w:val="00204F11"/>
    <w:rsid w:val="0022417F"/>
    <w:rsid w:val="00251FAB"/>
    <w:rsid w:val="00252B41"/>
    <w:rsid w:val="002553B6"/>
    <w:rsid w:val="002625A2"/>
    <w:rsid w:val="00265CD6"/>
    <w:rsid w:val="0027585E"/>
    <w:rsid w:val="00276A6B"/>
    <w:rsid w:val="00277992"/>
    <w:rsid w:val="00284468"/>
    <w:rsid w:val="00284868"/>
    <w:rsid w:val="00293870"/>
    <w:rsid w:val="002A04B5"/>
    <w:rsid w:val="002A54DC"/>
    <w:rsid w:val="002B4DAB"/>
    <w:rsid w:val="002F5CB2"/>
    <w:rsid w:val="002F709C"/>
    <w:rsid w:val="00303776"/>
    <w:rsid w:val="0031641C"/>
    <w:rsid w:val="00331C1B"/>
    <w:rsid w:val="003359EF"/>
    <w:rsid w:val="00337607"/>
    <w:rsid w:val="00344C6D"/>
    <w:rsid w:val="003503F9"/>
    <w:rsid w:val="0035482B"/>
    <w:rsid w:val="00383E33"/>
    <w:rsid w:val="003A3BBA"/>
    <w:rsid w:val="003A68CA"/>
    <w:rsid w:val="003C1842"/>
    <w:rsid w:val="003D4C8C"/>
    <w:rsid w:val="003F01AF"/>
    <w:rsid w:val="003F4F59"/>
    <w:rsid w:val="003F67B3"/>
    <w:rsid w:val="00407BBB"/>
    <w:rsid w:val="00413508"/>
    <w:rsid w:val="0041561A"/>
    <w:rsid w:val="004209A5"/>
    <w:rsid w:val="004345B0"/>
    <w:rsid w:val="00444E98"/>
    <w:rsid w:val="0046365E"/>
    <w:rsid w:val="00466DD6"/>
    <w:rsid w:val="00470C05"/>
    <w:rsid w:val="00484AF7"/>
    <w:rsid w:val="00492035"/>
    <w:rsid w:val="0049585B"/>
    <w:rsid w:val="004B1FF2"/>
    <w:rsid w:val="004D340F"/>
    <w:rsid w:val="004D643A"/>
    <w:rsid w:val="004E21F8"/>
    <w:rsid w:val="004F1ED8"/>
    <w:rsid w:val="004F3629"/>
    <w:rsid w:val="00516A06"/>
    <w:rsid w:val="00557DD0"/>
    <w:rsid w:val="00575FF6"/>
    <w:rsid w:val="00586F63"/>
    <w:rsid w:val="005B0869"/>
    <w:rsid w:val="005E5237"/>
    <w:rsid w:val="005E5FF9"/>
    <w:rsid w:val="005E63E2"/>
    <w:rsid w:val="006041E8"/>
    <w:rsid w:val="00604B31"/>
    <w:rsid w:val="00621605"/>
    <w:rsid w:val="00653F07"/>
    <w:rsid w:val="00680A00"/>
    <w:rsid w:val="00683EA3"/>
    <w:rsid w:val="006948CE"/>
    <w:rsid w:val="00695500"/>
    <w:rsid w:val="006B0B13"/>
    <w:rsid w:val="006B109A"/>
    <w:rsid w:val="006B455C"/>
    <w:rsid w:val="006B4A23"/>
    <w:rsid w:val="006F1F0C"/>
    <w:rsid w:val="0071087E"/>
    <w:rsid w:val="00713AC1"/>
    <w:rsid w:val="00730F5D"/>
    <w:rsid w:val="00746596"/>
    <w:rsid w:val="00752943"/>
    <w:rsid w:val="0076393B"/>
    <w:rsid w:val="00773479"/>
    <w:rsid w:val="007834DE"/>
    <w:rsid w:val="007855BC"/>
    <w:rsid w:val="0079061F"/>
    <w:rsid w:val="007B5ACB"/>
    <w:rsid w:val="007E7107"/>
    <w:rsid w:val="008029A9"/>
    <w:rsid w:val="008258A1"/>
    <w:rsid w:val="00831E33"/>
    <w:rsid w:val="008466C7"/>
    <w:rsid w:val="00851652"/>
    <w:rsid w:val="008743C7"/>
    <w:rsid w:val="00877381"/>
    <w:rsid w:val="00881319"/>
    <w:rsid w:val="0089341B"/>
    <w:rsid w:val="00893CF5"/>
    <w:rsid w:val="00896099"/>
    <w:rsid w:val="008C435C"/>
    <w:rsid w:val="008D5151"/>
    <w:rsid w:val="008F46B9"/>
    <w:rsid w:val="00903C1C"/>
    <w:rsid w:val="00907756"/>
    <w:rsid w:val="009206C5"/>
    <w:rsid w:val="00970B43"/>
    <w:rsid w:val="00972E43"/>
    <w:rsid w:val="0097691F"/>
    <w:rsid w:val="00982383"/>
    <w:rsid w:val="00983EC1"/>
    <w:rsid w:val="00990DA9"/>
    <w:rsid w:val="009D396F"/>
    <w:rsid w:val="009E69EF"/>
    <w:rsid w:val="009F278F"/>
    <w:rsid w:val="00A16EBF"/>
    <w:rsid w:val="00A3147D"/>
    <w:rsid w:val="00A45A18"/>
    <w:rsid w:val="00A6121C"/>
    <w:rsid w:val="00A74543"/>
    <w:rsid w:val="00A82653"/>
    <w:rsid w:val="00A84BF7"/>
    <w:rsid w:val="00AA03E8"/>
    <w:rsid w:val="00AC39A5"/>
    <w:rsid w:val="00AD24B3"/>
    <w:rsid w:val="00AD29CB"/>
    <w:rsid w:val="00AE2364"/>
    <w:rsid w:val="00AF14F9"/>
    <w:rsid w:val="00AF42C1"/>
    <w:rsid w:val="00B10A98"/>
    <w:rsid w:val="00B32A25"/>
    <w:rsid w:val="00B43D85"/>
    <w:rsid w:val="00B561FB"/>
    <w:rsid w:val="00B5696D"/>
    <w:rsid w:val="00B579FC"/>
    <w:rsid w:val="00B62AB4"/>
    <w:rsid w:val="00B861C1"/>
    <w:rsid w:val="00B94107"/>
    <w:rsid w:val="00B9657B"/>
    <w:rsid w:val="00BA20C3"/>
    <w:rsid w:val="00BA6C67"/>
    <w:rsid w:val="00BC1D0C"/>
    <w:rsid w:val="00BC4C5B"/>
    <w:rsid w:val="00BD1900"/>
    <w:rsid w:val="00BD66FF"/>
    <w:rsid w:val="00BD693C"/>
    <w:rsid w:val="00BE3D78"/>
    <w:rsid w:val="00C1412F"/>
    <w:rsid w:val="00C15EC5"/>
    <w:rsid w:val="00C16986"/>
    <w:rsid w:val="00C217B9"/>
    <w:rsid w:val="00C31407"/>
    <w:rsid w:val="00C3376B"/>
    <w:rsid w:val="00C42152"/>
    <w:rsid w:val="00C42C25"/>
    <w:rsid w:val="00C60DEB"/>
    <w:rsid w:val="00C60F21"/>
    <w:rsid w:val="00C61C26"/>
    <w:rsid w:val="00C70878"/>
    <w:rsid w:val="00C81BDE"/>
    <w:rsid w:val="00C84CED"/>
    <w:rsid w:val="00C86051"/>
    <w:rsid w:val="00C90B18"/>
    <w:rsid w:val="00C936E3"/>
    <w:rsid w:val="00C93958"/>
    <w:rsid w:val="00CA439D"/>
    <w:rsid w:val="00CA7D19"/>
    <w:rsid w:val="00CC12B5"/>
    <w:rsid w:val="00CE0270"/>
    <w:rsid w:val="00CE0CEF"/>
    <w:rsid w:val="00CE46BF"/>
    <w:rsid w:val="00D269B4"/>
    <w:rsid w:val="00D30949"/>
    <w:rsid w:val="00D4549E"/>
    <w:rsid w:val="00D526AA"/>
    <w:rsid w:val="00D56BB7"/>
    <w:rsid w:val="00D61F40"/>
    <w:rsid w:val="00D94A12"/>
    <w:rsid w:val="00DB1976"/>
    <w:rsid w:val="00DD3917"/>
    <w:rsid w:val="00DE68DB"/>
    <w:rsid w:val="00E01B99"/>
    <w:rsid w:val="00E0279E"/>
    <w:rsid w:val="00E1302D"/>
    <w:rsid w:val="00E1409D"/>
    <w:rsid w:val="00E2606D"/>
    <w:rsid w:val="00E31719"/>
    <w:rsid w:val="00E33FAA"/>
    <w:rsid w:val="00E37532"/>
    <w:rsid w:val="00E37CC8"/>
    <w:rsid w:val="00E505BA"/>
    <w:rsid w:val="00E533D6"/>
    <w:rsid w:val="00E82483"/>
    <w:rsid w:val="00E85106"/>
    <w:rsid w:val="00E94C95"/>
    <w:rsid w:val="00E96072"/>
    <w:rsid w:val="00EC18B4"/>
    <w:rsid w:val="00EC7EE4"/>
    <w:rsid w:val="00ED1DFF"/>
    <w:rsid w:val="00EE6B2A"/>
    <w:rsid w:val="00F041D6"/>
    <w:rsid w:val="00F051C6"/>
    <w:rsid w:val="00F0602C"/>
    <w:rsid w:val="00F06E4E"/>
    <w:rsid w:val="00F21625"/>
    <w:rsid w:val="00F6549A"/>
    <w:rsid w:val="00F70341"/>
    <w:rsid w:val="00F809F8"/>
    <w:rsid w:val="00F91C65"/>
    <w:rsid w:val="00F91D69"/>
    <w:rsid w:val="00FB1DFA"/>
    <w:rsid w:val="00FB5AE6"/>
    <w:rsid w:val="00FC31FB"/>
    <w:rsid w:val="00FD3AC0"/>
    <w:rsid w:val="00FE6423"/>
    <w:rsid w:val="00FF0DE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6286B"/>
  <w15:docId w15:val="{72247F3F-0236-47C8-B8A6-CA0ADC59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Paragraphedeliste">
    <w:name w:val="List Paragraph"/>
    <w:basedOn w:val="Normal"/>
    <w:uiPriority w:val="34"/>
    <w:qFormat/>
    <w:rsid w:val="00D526AA"/>
    <w:pPr>
      <w:spacing w:line="276" w:lineRule="auto"/>
      <w:ind w:left="720"/>
      <w:contextualSpacing/>
    </w:pPr>
    <w:rPr>
      <w:rFonts w:eastAsiaTheme="minorHAnsi"/>
      <w:sz w:val="22"/>
      <w:szCs w:val="22"/>
      <w:lang w:val="fr-BE" w:eastAsia="en-US"/>
    </w:rPr>
  </w:style>
  <w:style w:type="paragraph" w:customStyle="1" w:styleId="Default">
    <w:name w:val="Default"/>
    <w:rsid w:val="00D526AA"/>
    <w:pPr>
      <w:autoSpaceDE w:val="0"/>
      <w:autoSpaceDN w:val="0"/>
      <w:adjustRightInd w:val="0"/>
      <w:spacing w:after="0"/>
    </w:pPr>
    <w:rPr>
      <w:rFonts w:ascii="Arial" w:eastAsiaTheme="minorHAnsi" w:hAnsi="Arial" w:cs="Arial"/>
      <w:color w:val="000000"/>
      <w:lang w:val="fr-BE" w:eastAsia="en-US"/>
    </w:rPr>
  </w:style>
  <w:style w:type="character" w:styleId="Lienhypertexte">
    <w:name w:val="Hyperlink"/>
    <w:basedOn w:val="Policepardfaut"/>
    <w:uiPriority w:val="99"/>
    <w:unhideWhenUsed/>
    <w:rsid w:val="00D526AA"/>
    <w:rPr>
      <w:color w:val="0000FF" w:themeColor="hyperlink"/>
      <w:u w:val="single"/>
    </w:rPr>
  </w:style>
  <w:style w:type="character" w:styleId="Textedelespacerserv">
    <w:name w:val="Placeholder Text"/>
    <w:basedOn w:val="Policepardfaut"/>
    <w:uiPriority w:val="99"/>
    <w:semiHidden/>
    <w:rsid w:val="00D526AA"/>
    <w:rPr>
      <w:color w:val="808080"/>
    </w:rPr>
  </w:style>
  <w:style w:type="character" w:styleId="Lienhypertextesuivivisit">
    <w:name w:val="FollowedHyperlink"/>
    <w:basedOn w:val="Policepardfaut"/>
    <w:uiPriority w:val="99"/>
    <w:semiHidden/>
    <w:unhideWhenUsed/>
    <w:rsid w:val="00C42C25"/>
    <w:rPr>
      <w:color w:val="800080" w:themeColor="followedHyperlink"/>
      <w:u w:val="single"/>
    </w:rPr>
  </w:style>
  <w:style w:type="character" w:styleId="Marquedecommentaire">
    <w:name w:val="annotation reference"/>
    <w:basedOn w:val="Policepardfaut"/>
    <w:uiPriority w:val="99"/>
    <w:unhideWhenUsed/>
    <w:rsid w:val="00E85106"/>
    <w:rPr>
      <w:sz w:val="16"/>
      <w:szCs w:val="16"/>
    </w:rPr>
  </w:style>
  <w:style w:type="paragraph" w:styleId="Commentaire">
    <w:name w:val="annotation text"/>
    <w:basedOn w:val="Normal"/>
    <w:link w:val="CommentaireCar"/>
    <w:uiPriority w:val="99"/>
    <w:unhideWhenUsed/>
    <w:rsid w:val="00E85106"/>
    <w:rPr>
      <w:sz w:val="20"/>
      <w:szCs w:val="20"/>
    </w:rPr>
  </w:style>
  <w:style w:type="character" w:customStyle="1" w:styleId="CommentaireCar">
    <w:name w:val="Commentaire Car"/>
    <w:basedOn w:val="Policepardfaut"/>
    <w:link w:val="Commentaire"/>
    <w:uiPriority w:val="99"/>
    <w:rsid w:val="00E85106"/>
    <w:rPr>
      <w:sz w:val="20"/>
      <w:szCs w:val="20"/>
    </w:rPr>
  </w:style>
  <w:style w:type="paragraph" w:styleId="Objetducommentaire">
    <w:name w:val="annotation subject"/>
    <w:basedOn w:val="Commentaire"/>
    <w:next w:val="Commentaire"/>
    <w:link w:val="ObjetducommentaireCar"/>
    <w:uiPriority w:val="99"/>
    <w:semiHidden/>
    <w:unhideWhenUsed/>
    <w:rsid w:val="00E85106"/>
    <w:rPr>
      <w:b/>
      <w:bCs/>
    </w:rPr>
  </w:style>
  <w:style w:type="character" w:customStyle="1" w:styleId="ObjetducommentaireCar">
    <w:name w:val="Objet du commentaire Car"/>
    <w:basedOn w:val="CommentaireCar"/>
    <w:link w:val="Objetducommentaire"/>
    <w:uiPriority w:val="99"/>
    <w:semiHidden/>
    <w:rsid w:val="00E85106"/>
    <w:rPr>
      <w:b/>
      <w:bCs/>
      <w:sz w:val="20"/>
      <w:szCs w:val="20"/>
    </w:rPr>
  </w:style>
  <w:style w:type="paragraph" w:styleId="Rvision">
    <w:name w:val="Revision"/>
    <w:hidden/>
    <w:uiPriority w:val="99"/>
    <w:semiHidden/>
    <w:rsid w:val="00E85106"/>
    <w:pPr>
      <w:spacing w:after="0"/>
    </w:pPr>
  </w:style>
  <w:style w:type="paragraph" w:customStyle="1" w:styleId="Infobulle">
    <w:name w:val="Infobulle"/>
    <w:basedOn w:val="Normal"/>
    <w:link w:val="InfobulleCar"/>
    <w:qFormat/>
    <w:rsid w:val="00C60F21"/>
    <w:pPr>
      <w:spacing w:before="120" w:after="120"/>
    </w:pPr>
    <w:rPr>
      <w:rFonts w:ascii="Webdings" w:hAnsi="Webdings"/>
      <w:b/>
      <w:color w:val="1F497D" w:themeColor="text2"/>
      <w:sz w:val="22"/>
      <w:szCs w:val="22"/>
      <w:lang w:val="fr-BE"/>
    </w:rPr>
  </w:style>
  <w:style w:type="character" w:customStyle="1" w:styleId="InfobulleCar">
    <w:name w:val="Infobulle Car"/>
    <w:basedOn w:val="Policepardfaut"/>
    <w:link w:val="Infobulle"/>
    <w:rsid w:val="00C60F21"/>
    <w:rPr>
      <w:rFonts w:ascii="Webdings" w:hAnsi="Webdings"/>
      <w:b/>
      <w:color w:val="1F497D" w:themeColor="text2"/>
      <w:sz w:val="22"/>
      <w:szCs w:val="22"/>
      <w:lang w:val="fr-BE"/>
    </w:rPr>
  </w:style>
  <w:style w:type="paragraph" w:customStyle="1" w:styleId="Champs">
    <w:name w:val="Champs"/>
    <w:basedOn w:val="Normal"/>
    <w:link w:val="ChampsCar"/>
    <w:qFormat/>
    <w:rsid w:val="00851652"/>
    <w:pPr>
      <w:spacing w:after="60" w:line="320" w:lineRule="exact"/>
      <w:jc w:val="both"/>
    </w:pPr>
    <w:rPr>
      <w:rFonts w:ascii="Helvetica Neue" w:hAnsi="Helvetica Neue"/>
      <w:color w:val="404040" w:themeColor="text1" w:themeTint="BF"/>
      <w:sz w:val="22"/>
      <w:lang w:val="nl-BE"/>
    </w:rPr>
  </w:style>
  <w:style w:type="character" w:customStyle="1" w:styleId="ChampsCar">
    <w:name w:val="Champs Car"/>
    <w:basedOn w:val="Policepardfaut"/>
    <w:link w:val="Champs"/>
    <w:rsid w:val="00851652"/>
    <w:rPr>
      <w:rFonts w:ascii="Helvetica Neue" w:hAnsi="Helvetica Neue"/>
      <w:color w:val="404040" w:themeColor="text1" w:themeTint="BF"/>
      <w:sz w:val="22"/>
      <w:lang w:val="nl-BE"/>
    </w:rPr>
  </w:style>
  <w:style w:type="paragraph" w:customStyle="1" w:styleId="CheckList">
    <w:name w:val="CheckList"/>
    <w:basedOn w:val="Paragraphedeliste"/>
    <w:link w:val="CheckListCar"/>
    <w:qFormat/>
    <w:rsid w:val="00B62AB4"/>
    <w:pPr>
      <w:spacing w:after="120" w:line="240" w:lineRule="auto"/>
      <w:ind w:left="0"/>
      <w:jc w:val="both"/>
    </w:pPr>
    <w:rPr>
      <w:rFonts w:ascii="Helvetica Neue" w:hAnsi="Helvetica Neue"/>
      <w:color w:val="404040" w:themeColor="text1" w:themeTint="BF"/>
      <w:szCs w:val="24"/>
    </w:rPr>
  </w:style>
  <w:style w:type="character" w:customStyle="1" w:styleId="CheckListCar">
    <w:name w:val="CheckList Car"/>
    <w:basedOn w:val="Policepardfaut"/>
    <w:link w:val="CheckList"/>
    <w:rsid w:val="00B62AB4"/>
    <w:rPr>
      <w:rFonts w:ascii="Helvetica Neue" w:eastAsiaTheme="minorHAnsi" w:hAnsi="Helvetica Neue"/>
      <w:color w:val="404040" w:themeColor="text1" w:themeTint="BF"/>
      <w:sz w:val="22"/>
      <w:lang w:val="fr-BE" w:eastAsia="en-US"/>
    </w:rPr>
  </w:style>
  <w:style w:type="paragraph" w:styleId="NormalWeb">
    <w:name w:val="Normal (Web)"/>
    <w:basedOn w:val="Normal"/>
    <w:uiPriority w:val="99"/>
    <w:unhideWhenUsed/>
    <w:rsid w:val="00B62AB4"/>
    <w:pPr>
      <w:spacing w:before="100" w:beforeAutospacing="1" w:after="100" w:afterAutospacing="1"/>
    </w:pPr>
    <w:rPr>
      <w:rFonts w:ascii="Times New Roman" w:eastAsia="Times New Roman" w:hAnsi="Times New Roman" w:cs="Times New Roman"/>
      <w:lang w:val="fr-BE" w:eastAsia="fr-BE"/>
    </w:rPr>
  </w:style>
  <w:style w:type="table" w:styleId="Grilledutableau">
    <w:name w:val="Table Grid"/>
    <w:basedOn w:val="TableauNormal"/>
    <w:uiPriority w:val="59"/>
    <w:rsid w:val="00E1409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A7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21202">
      <w:bodyDiv w:val="1"/>
      <w:marLeft w:val="0"/>
      <w:marRight w:val="0"/>
      <w:marTop w:val="0"/>
      <w:marBottom w:val="0"/>
      <w:divBdr>
        <w:top w:val="none" w:sz="0" w:space="0" w:color="auto"/>
        <w:left w:val="none" w:sz="0" w:space="0" w:color="auto"/>
        <w:bottom w:val="none" w:sz="0" w:space="0" w:color="auto"/>
        <w:right w:val="none" w:sz="0" w:space="0" w:color="auto"/>
      </w:divBdr>
    </w:div>
    <w:div w:id="806242788">
      <w:bodyDiv w:val="1"/>
      <w:marLeft w:val="0"/>
      <w:marRight w:val="0"/>
      <w:marTop w:val="0"/>
      <w:marBottom w:val="0"/>
      <w:divBdr>
        <w:top w:val="none" w:sz="0" w:space="0" w:color="auto"/>
        <w:left w:val="none" w:sz="0" w:space="0" w:color="auto"/>
        <w:bottom w:val="none" w:sz="0" w:space="0" w:color="auto"/>
        <w:right w:val="none" w:sz="0" w:space="0" w:color="auto"/>
      </w:divBdr>
    </w:div>
    <w:div w:id="843859829">
      <w:bodyDiv w:val="1"/>
      <w:marLeft w:val="0"/>
      <w:marRight w:val="0"/>
      <w:marTop w:val="0"/>
      <w:marBottom w:val="0"/>
      <w:divBdr>
        <w:top w:val="none" w:sz="0" w:space="0" w:color="auto"/>
        <w:left w:val="none" w:sz="0" w:space="0" w:color="auto"/>
        <w:bottom w:val="none" w:sz="0" w:space="0" w:color="auto"/>
        <w:right w:val="none" w:sz="0" w:space="0" w:color="auto"/>
      </w:divBdr>
    </w:div>
    <w:div w:id="1828203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nement.brussels/citoyen/lenvironnement-bruxelles/renover-et-construire/votre-sol-est-il-pollue-consultez-la-carte-de-linventaire-de-letat-du-so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F6BA-1384-4C19-B46D-3547F026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2092</Words>
  <Characters>11508</Characters>
  <Application>Microsoft Office Word</Application>
  <DocSecurity>0</DocSecurity>
  <Lines>95</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Informations complémentaires au formulaire de demande de permis d’environnement pour une installation de captage</vt:lpstr>
      <vt:lpstr>Informations complémentaires au formulaire de demande de permis d’environnement pour une installation de captage</vt:lpstr>
    </vt:vector>
  </TitlesOfParts>
  <Company>Bruxelles Environnement - IBGE</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complémentaires au formulaire de demande de permis d’environnement pour une installation de captage</dc:title>
  <dc:creator>Bruxelles Environnement</dc:creator>
  <cp:keywords>formulaire;permis d’environnement;captage</cp:keywords>
  <cp:lastModifiedBy>DUBOIS Pauline</cp:lastModifiedBy>
  <cp:revision>6</cp:revision>
  <cp:lastPrinted>2019-03-29T09:24:00Z</cp:lastPrinted>
  <dcterms:created xsi:type="dcterms:W3CDTF">2023-08-31T08:05:00Z</dcterms:created>
  <dcterms:modified xsi:type="dcterms:W3CDTF">2023-08-31T08:34:00Z</dcterms:modified>
</cp:coreProperties>
</file>