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4705E" w14:textId="77777777" w:rsidR="000A1147" w:rsidRPr="005D5A3C" w:rsidRDefault="000A1147" w:rsidP="00485CE5">
      <w:pPr>
        <w:spacing w:after="120" w:line="240" w:lineRule="auto"/>
        <w:ind w:left="7655"/>
        <w:jc w:val="right"/>
        <w:rPr>
          <w:rFonts w:cs="Arial"/>
        </w:rPr>
      </w:pPr>
      <w:r>
        <w:rPr>
          <w:rFonts w:cs="Arial"/>
        </w:rPr>
        <w:t>Langue :</w:t>
      </w:r>
      <w:r>
        <w:rPr>
          <w:rFonts w:cs="Arial"/>
        </w:rPr>
        <w:tab/>
      </w:r>
      <w:bookmarkStart w:id="0" w:name="TL_CodeLangue"/>
      <w:r>
        <w:rPr>
          <w:rFonts w:cs="Arial"/>
        </w:rPr>
        <w:fldChar w:fldCharType="begin">
          <w:ffData>
            <w:name w:val="TL_CodeLangue"/>
            <w:enabled w:val="0"/>
            <w:calcOnExit w:val="0"/>
            <w:textInput>
              <w:default w:val="FR"/>
              <w:maxLength w:val="2"/>
            </w:textInput>
          </w:ffData>
        </w:fldChar>
      </w:r>
      <w:r>
        <w:rPr>
          <w:rFonts w:cs="Arial"/>
        </w:rPr>
        <w:instrText xml:space="preserve"> FORMTEXT </w:instrText>
      </w:r>
      <w:r>
        <w:rPr>
          <w:rFonts w:cs="Arial"/>
        </w:rPr>
      </w:r>
      <w:r>
        <w:rPr>
          <w:rFonts w:cs="Arial"/>
        </w:rPr>
        <w:fldChar w:fldCharType="separate"/>
      </w:r>
      <w:r>
        <w:rPr>
          <w:rFonts w:cs="Arial"/>
          <w:noProof/>
        </w:rPr>
        <w:t>FR</w:t>
      </w:r>
      <w:r>
        <w:rPr>
          <w:rFonts w:cs="Arial"/>
        </w:rPr>
        <w:fldChar w:fldCharType="end"/>
      </w:r>
      <w:bookmarkEnd w:id="0"/>
    </w:p>
    <w:p w14:paraId="2897A6F5" w14:textId="77777777" w:rsidR="000A1147" w:rsidRDefault="000A1147" w:rsidP="0054210C">
      <w:pPr>
        <w:pStyle w:val="Titre1"/>
        <w:pBdr>
          <w:top w:val="single" w:sz="4" w:space="1" w:color="auto"/>
          <w:left w:val="single" w:sz="4" w:space="4" w:color="auto"/>
          <w:bottom w:val="single" w:sz="4" w:space="1" w:color="auto"/>
          <w:right w:val="single" w:sz="4" w:space="4" w:color="auto"/>
        </w:pBdr>
        <w:tabs>
          <w:tab w:val="left" w:pos="709"/>
          <w:tab w:val="center" w:pos="5241"/>
          <w:tab w:val="right" w:pos="9777"/>
        </w:tabs>
        <w:spacing w:before="0" w:after="0"/>
        <w:jc w:val="center"/>
        <w:rPr>
          <w:rFonts w:ascii="Calibri" w:hAnsi="Calibri"/>
          <w:sz w:val="32"/>
        </w:rPr>
      </w:pPr>
      <w:r w:rsidRPr="00D3768F">
        <w:rPr>
          <w:rFonts w:ascii="Calibri" w:hAnsi="Calibri"/>
          <w:sz w:val="32"/>
        </w:rPr>
        <w:t xml:space="preserve">Formulaire de demande d’un subside </w:t>
      </w:r>
      <w:r>
        <w:rPr>
          <w:rFonts w:ascii="Calibri" w:hAnsi="Calibri"/>
          <w:sz w:val="32"/>
        </w:rPr>
        <w:t>quinquennal</w:t>
      </w:r>
    </w:p>
    <w:p w14:paraId="5CECD28E" w14:textId="77777777" w:rsidR="000A1147" w:rsidRDefault="000A1147" w:rsidP="00DA42D6">
      <w:pPr>
        <w:pStyle w:val="Titre1"/>
        <w:pBdr>
          <w:top w:val="single" w:sz="4" w:space="1" w:color="auto"/>
          <w:left w:val="single" w:sz="4" w:space="4" w:color="auto"/>
          <w:bottom w:val="single" w:sz="4" w:space="1" w:color="auto"/>
          <w:right w:val="single" w:sz="4" w:space="4" w:color="auto"/>
        </w:pBdr>
        <w:tabs>
          <w:tab w:val="left" w:pos="709"/>
          <w:tab w:val="center" w:pos="5241"/>
          <w:tab w:val="right" w:pos="9777"/>
        </w:tabs>
        <w:spacing w:before="0" w:after="120"/>
        <w:jc w:val="center"/>
        <w:rPr>
          <w:rFonts w:ascii="Calibri" w:hAnsi="Calibri"/>
          <w:sz w:val="32"/>
        </w:rPr>
      </w:pPr>
      <w:r>
        <w:rPr>
          <w:rFonts w:ascii="Calibri" w:hAnsi="Calibri"/>
          <w:sz w:val="32"/>
        </w:rPr>
        <w:t xml:space="preserve">pour le soutien des missions de base d’une association agréée par le </w:t>
      </w:r>
      <w:r w:rsidRPr="0054210C">
        <w:rPr>
          <w:rFonts w:ascii="Calibri" w:hAnsi="Calibri"/>
          <w:sz w:val="32"/>
        </w:rPr>
        <w:t>gouvernement de la Région de Bruxelles-Capitale en tant qu’association ayant pour objectif l’amélioration de l’environnement urbain et du cadre de vie en Région de Bruxelles-Capitale</w:t>
      </w:r>
    </w:p>
    <w:p w14:paraId="04566B5B" w14:textId="51623727" w:rsidR="000A1147" w:rsidRPr="00E30542" w:rsidRDefault="000A1147" w:rsidP="00FF4BF4">
      <w:pPr>
        <w:pStyle w:val="Titre1"/>
        <w:tabs>
          <w:tab w:val="clear" w:pos="0"/>
          <w:tab w:val="left" w:pos="709"/>
          <w:tab w:val="center" w:pos="5241"/>
          <w:tab w:val="right" w:pos="9777"/>
        </w:tabs>
        <w:spacing w:before="0" w:after="0"/>
        <w:jc w:val="both"/>
        <w:rPr>
          <w:rFonts w:ascii="Calibri" w:hAnsi="Calibri" w:cs="Calibri"/>
          <w:b w:val="0"/>
          <w:sz w:val="22"/>
          <w:szCs w:val="22"/>
          <w:lang w:val="fr-FR"/>
        </w:rPr>
      </w:pPr>
      <w:r w:rsidRPr="00E30542">
        <w:rPr>
          <w:rFonts w:ascii="Calibri" w:hAnsi="Calibri" w:cs="Calibri"/>
          <w:b w:val="0"/>
          <w:sz w:val="22"/>
          <w:szCs w:val="22"/>
          <w:lang w:val="fr-FR"/>
        </w:rPr>
        <w:t>Prière d’envoyer le présent formulaire dûment complété et ses annexes</w:t>
      </w:r>
      <w:r w:rsidR="00D25046">
        <w:rPr>
          <w:rFonts w:ascii="Calibri" w:hAnsi="Calibri" w:cs="Calibri"/>
          <w:b w:val="0"/>
          <w:sz w:val="22"/>
          <w:szCs w:val="22"/>
          <w:lang w:val="fr-FR"/>
        </w:rPr>
        <w:t>, simultanément à la demande d'agrément de l'ASBL</w:t>
      </w:r>
    </w:p>
    <w:p w14:paraId="02612667" w14:textId="77777777" w:rsidR="000A1147" w:rsidRPr="00E30542" w:rsidRDefault="000A1147" w:rsidP="000A1147">
      <w:pPr>
        <w:pStyle w:val="Titre1"/>
        <w:numPr>
          <w:ilvl w:val="0"/>
          <w:numId w:val="8"/>
        </w:numPr>
        <w:tabs>
          <w:tab w:val="clear" w:pos="708"/>
        </w:tabs>
        <w:spacing w:before="0" w:after="0"/>
        <w:ind w:left="993" w:hanging="285"/>
        <w:jc w:val="both"/>
        <w:rPr>
          <w:rFonts w:ascii="Calibri" w:hAnsi="Calibri" w:cs="Calibri"/>
          <w:b w:val="0"/>
          <w:sz w:val="22"/>
          <w:szCs w:val="22"/>
          <w:lang w:val="fr-FR"/>
        </w:rPr>
      </w:pPr>
      <w:r w:rsidRPr="00E30542">
        <w:rPr>
          <w:rFonts w:ascii="Calibri" w:hAnsi="Calibri" w:cs="Calibri"/>
          <w:b w:val="0"/>
          <w:sz w:val="22"/>
          <w:szCs w:val="22"/>
          <w:lang w:val="fr-FR"/>
        </w:rPr>
        <w:t xml:space="preserve">par courrier électronique, </w:t>
      </w:r>
    </w:p>
    <w:p w14:paraId="640AF490" w14:textId="77777777" w:rsidR="000A1147" w:rsidRPr="008B788D" w:rsidRDefault="000A1147" w:rsidP="00860CC9">
      <w:pPr>
        <w:jc w:val="center"/>
        <w:rPr>
          <w:rFonts w:ascii="Calibri" w:hAnsi="Calibri" w:cs="Calibri"/>
          <w:lang w:val="nl-BE"/>
        </w:rPr>
      </w:pPr>
      <w:hyperlink r:id="rId8" w:history="1">
        <w:r>
          <w:rPr>
            <w:rStyle w:val="Lienhypertexte"/>
            <w:rFonts w:ascii="Calibri" w:hAnsi="Calibri" w:cs="Calibri"/>
          </w:rPr>
          <w:t>sub@environnement.brussels</w:t>
        </w:r>
      </w:hyperlink>
    </w:p>
    <w:p w14:paraId="13552C88" w14:textId="77777777" w:rsidR="000A1147" w:rsidRPr="00E30542" w:rsidRDefault="000A1147" w:rsidP="000A1147">
      <w:pPr>
        <w:pStyle w:val="Titre1"/>
        <w:numPr>
          <w:ilvl w:val="0"/>
          <w:numId w:val="8"/>
        </w:numPr>
        <w:tabs>
          <w:tab w:val="clear" w:pos="708"/>
        </w:tabs>
        <w:spacing w:before="0" w:after="0"/>
        <w:ind w:left="993" w:hanging="285"/>
        <w:jc w:val="both"/>
        <w:rPr>
          <w:rFonts w:ascii="Calibri" w:hAnsi="Calibri" w:cs="Calibri"/>
          <w:b w:val="0"/>
          <w:sz w:val="22"/>
          <w:szCs w:val="22"/>
          <w:lang w:val="fr-FR"/>
        </w:rPr>
      </w:pPr>
      <w:r w:rsidRPr="00795F73">
        <w:rPr>
          <w:rFonts w:ascii="Calibri" w:hAnsi="Calibri" w:cs="Calibri"/>
          <w:bCs/>
          <w:sz w:val="22"/>
          <w:szCs w:val="22"/>
          <w:u w:val="single"/>
          <w:lang w:val="fr-FR"/>
        </w:rPr>
        <w:t>et</w:t>
      </w:r>
      <w:r w:rsidRPr="00E30542">
        <w:rPr>
          <w:rFonts w:ascii="Calibri" w:hAnsi="Calibri" w:cs="Calibri"/>
          <w:b w:val="0"/>
          <w:sz w:val="22"/>
          <w:szCs w:val="22"/>
          <w:lang w:val="fr-FR"/>
        </w:rPr>
        <w:t xml:space="preserve"> par recommandé :</w:t>
      </w:r>
    </w:p>
    <w:p w14:paraId="459A1D52" w14:textId="77777777" w:rsidR="000A1147" w:rsidRPr="00E30542" w:rsidRDefault="000A1147" w:rsidP="00FF4BF4">
      <w:pPr>
        <w:pStyle w:val="Titre1"/>
        <w:tabs>
          <w:tab w:val="clear" w:pos="0"/>
          <w:tab w:val="left" w:pos="709"/>
          <w:tab w:val="center" w:pos="5241"/>
          <w:tab w:val="right" w:pos="9777"/>
        </w:tabs>
        <w:spacing w:before="0" w:after="0"/>
        <w:jc w:val="center"/>
        <w:rPr>
          <w:rFonts w:ascii="Calibri" w:hAnsi="Calibri" w:cs="Calibri"/>
          <w:b w:val="0"/>
          <w:sz w:val="22"/>
          <w:szCs w:val="22"/>
          <w:lang w:val="fr-FR"/>
        </w:rPr>
      </w:pPr>
      <w:r w:rsidRPr="00E30542">
        <w:rPr>
          <w:rFonts w:ascii="Calibri" w:hAnsi="Calibri" w:cs="Calibri"/>
          <w:b w:val="0"/>
          <w:sz w:val="22"/>
          <w:szCs w:val="22"/>
          <w:lang w:val="fr-FR"/>
        </w:rPr>
        <w:t>Bruxelles Environnement</w:t>
      </w:r>
    </w:p>
    <w:p w14:paraId="4463AA4E" w14:textId="77777777" w:rsidR="000A1147" w:rsidRPr="004339B1" w:rsidRDefault="000A1147" w:rsidP="004339B1">
      <w:pPr>
        <w:pStyle w:val="Titre1"/>
        <w:tabs>
          <w:tab w:val="clear" w:pos="0"/>
          <w:tab w:val="left" w:pos="709"/>
          <w:tab w:val="center" w:pos="5241"/>
          <w:tab w:val="right" w:pos="9777"/>
        </w:tabs>
        <w:spacing w:before="0" w:after="0"/>
        <w:jc w:val="center"/>
        <w:rPr>
          <w:rFonts w:ascii="Calibri" w:hAnsi="Calibri" w:cs="Calibri"/>
          <w:b w:val="0"/>
          <w:sz w:val="22"/>
          <w:szCs w:val="22"/>
          <w:lang w:val="fr-FR"/>
        </w:rPr>
      </w:pPr>
      <w:r w:rsidRPr="004339B1">
        <w:rPr>
          <w:rFonts w:ascii="Calibri" w:hAnsi="Calibri" w:cs="Calibri"/>
          <w:b w:val="0"/>
          <w:sz w:val="22"/>
          <w:szCs w:val="22"/>
          <w:lang w:val="fr-FR"/>
        </w:rPr>
        <w:t>Service Subvention</w:t>
      </w:r>
    </w:p>
    <w:p w14:paraId="3E89522B" w14:textId="77777777" w:rsidR="000A1147" w:rsidRPr="00E30542" w:rsidRDefault="000A1147" w:rsidP="00FF4BF4">
      <w:pPr>
        <w:jc w:val="center"/>
        <w:rPr>
          <w:rFonts w:ascii="Calibri" w:hAnsi="Calibri" w:cs="Calibri"/>
          <w:lang w:val="fr-FR"/>
        </w:rPr>
      </w:pPr>
      <w:r w:rsidRPr="00E30542">
        <w:rPr>
          <w:rFonts w:ascii="Calibri" w:hAnsi="Calibri" w:cs="Calibri"/>
          <w:lang w:val="fr-FR"/>
        </w:rPr>
        <w:t>Tour et Taxis, Avenue du Port 86c/3000, à 1000 Bruxelles</w:t>
      </w:r>
    </w:p>
    <w:p w14:paraId="352221AD" w14:textId="77777777" w:rsidR="000A1147" w:rsidRPr="00B13817" w:rsidRDefault="000A1147" w:rsidP="004339B1">
      <w:pPr>
        <w:tabs>
          <w:tab w:val="left" w:pos="2681"/>
          <w:tab w:val="center" w:pos="7841"/>
          <w:tab w:val="right" w:pos="12377"/>
        </w:tabs>
        <w:spacing w:after="0" w:line="240" w:lineRule="auto"/>
        <w:jc w:val="both"/>
        <w:rPr>
          <w:rFonts w:ascii="Calibri" w:hAnsi="Calibri" w:cs="Calibri"/>
          <w:b/>
          <w:bCs/>
          <w:sz w:val="28"/>
          <w:szCs w:val="28"/>
          <w:lang w:val="fr-FR" w:eastAsia="fr-FR"/>
        </w:rPr>
      </w:pPr>
      <w:r>
        <w:rPr>
          <w:rFonts w:ascii="Calibri" w:hAnsi="Calibri" w:cs="Calibri"/>
          <w:b/>
          <w:bCs/>
          <w:sz w:val="28"/>
          <w:szCs w:val="28"/>
          <w:lang w:val="fr-FR" w:eastAsia="fr-FR"/>
        </w:rPr>
        <w:t>Annexes</w:t>
      </w:r>
      <w:r w:rsidRPr="00B13817">
        <w:rPr>
          <w:rFonts w:ascii="Calibri" w:hAnsi="Calibri" w:cs="Calibri"/>
          <w:b/>
          <w:bCs/>
          <w:sz w:val="28"/>
          <w:szCs w:val="28"/>
          <w:lang w:val="fr-FR" w:eastAsia="fr-FR"/>
        </w:rPr>
        <w:t xml:space="preserve"> à </w:t>
      </w:r>
      <w:r>
        <w:rPr>
          <w:rFonts w:ascii="Calibri" w:hAnsi="Calibri" w:cs="Calibri"/>
          <w:b/>
          <w:bCs/>
          <w:sz w:val="28"/>
          <w:szCs w:val="28"/>
          <w:lang w:val="fr-FR" w:eastAsia="fr-FR"/>
        </w:rPr>
        <w:t>joindre</w:t>
      </w:r>
      <w:r w:rsidRPr="00B13817">
        <w:rPr>
          <w:rFonts w:ascii="Calibri" w:hAnsi="Calibri" w:cs="Calibri"/>
          <w:b/>
          <w:bCs/>
          <w:sz w:val="28"/>
          <w:szCs w:val="28"/>
          <w:lang w:val="fr-FR" w:eastAsia="fr-FR"/>
        </w:rPr>
        <w:t xml:space="preserve"> au formulaire</w:t>
      </w:r>
    </w:p>
    <w:p w14:paraId="7972AC75" w14:textId="77777777" w:rsidR="000A1147" w:rsidRDefault="000A1147" w:rsidP="000A1147">
      <w:pPr>
        <w:widowControl w:val="0"/>
        <w:numPr>
          <w:ilvl w:val="0"/>
          <w:numId w:val="4"/>
        </w:numPr>
        <w:suppressAutoHyphens/>
        <w:spacing w:after="0" w:line="240" w:lineRule="auto"/>
        <w:rPr>
          <w:rFonts w:ascii="Calibri" w:hAnsi="Calibri" w:cs="Calibri"/>
          <w:lang w:val="fr-FR"/>
        </w:rPr>
      </w:pPr>
      <w:r>
        <w:rPr>
          <w:rFonts w:ascii="Calibri" w:hAnsi="Calibri" w:cs="Calibri"/>
          <w:lang w:val="fr-FR"/>
        </w:rPr>
        <w:t>Programme d’action quinquennal détaillé (voir point B.2)</w:t>
      </w:r>
    </w:p>
    <w:p w14:paraId="3F4EF0B3" w14:textId="77777777" w:rsidR="000A1147" w:rsidRDefault="000A1147" w:rsidP="000A1147">
      <w:pPr>
        <w:widowControl w:val="0"/>
        <w:numPr>
          <w:ilvl w:val="0"/>
          <w:numId w:val="4"/>
        </w:numPr>
        <w:suppressAutoHyphens/>
        <w:spacing w:after="0" w:line="240" w:lineRule="auto"/>
        <w:rPr>
          <w:rFonts w:ascii="Calibri" w:hAnsi="Calibri" w:cs="Calibri"/>
          <w:lang w:val="fr-FR"/>
        </w:rPr>
      </w:pPr>
      <w:r>
        <w:rPr>
          <w:rFonts w:ascii="Calibri" w:hAnsi="Calibri" w:cs="Calibri"/>
          <w:lang w:val="fr-FR"/>
        </w:rPr>
        <w:t>Budget prévisionnel quinquennal détaillé (voir point B.3)</w:t>
      </w:r>
    </w:p>
    <w:p w14:paraId="5274E7F4" w14:textId="77777777" w:rsidR="000A1147" w:rsidRPr="00B13817" w:rsidRDefault="000A1147" w:rsidP="000A1147">
      <w:pPr>
        <w:widowControl w:val="0"/>
        <w:numPr>
          <w:ilvl w:val="0"/>
          <w:numId w:val="4"/>
        </w:numPr>
        <w:suppressAutoHyphens/>
        <w:spacing w:after="0" w:line="240" w:lineRule="auto"/>
        <w:rPr>
          <w:rFonts w:ascii="Calibri" w:hAnsi="Calibri" w:cs="Calibri"/>
          <w:lang w:val="fr-FR"/>
        </w:rPr>
      </w:pPr>
      <w:r w:rsidRPr="00B13817">
        <w:rPr>
          <w:rFonts w:ascii="Calibri" w:hAnsi="Calibri" w:cs="Calibri"/>
          <w:lang w:val="fr-FR"/>
        </w:rPr>
        <w:t xml:space="preserve">Statuts </w:t>
      </w:r>
      <w:r>
        <w:rPr>
          <w:rFonts w:ascii="Calibri" w:hAnsi="Calibri" w:cs="Calibri"/>
          <w:lang w:val="fr-FR"/>
        </w:rPr>
        <w:t>(s’ils ont été modifié</w:t>
      </w:r>
      <w:r w:rsidR="004339B1">
        <w:rPr>
          <w:rFonts w:ascii="Calibri" w:hAnsi="Calibri" w:cs="Calibri"/>
          <w:lang w:val="fr-FR"/>
        </w:rPr>
        <w:t>s</w:t>
      </w:r>
      <w:r>
        <w:rPr>
          <w:rFonts w:ascii="Calibri" w:hAnsi="Calibri" w:cs="Calibri"/>
          <w:lang w:val="fr-FR"/>
        </w:rPr>
        <w:t xml:space="preserve"> depuis le dernier envoi);</w:t>
      </w:r>
    </w:p>
    <w:p w14:paraId="69F36F2E" w14:textId="77777777" w:rsidR="000A1147" w:rsidRPr="00B13817" w:rsidRDefault="000A1147" w:rsidP="000A1147">
      <w:pPr>
        <w:widowControl w:val="0"/>
        <w:numPr>
          <w:ilvl w:val="0"/>
          <w:numId w:val="4"/>
        </w:numPr>
        <w:suppressAutoHyphens/>
        <w:spacing w:after="0" w:line="240" w:lineRule="auto"/>
        <w:rPr>
          <w:rFonts w:ascii="Calibri" w:hAnsi="Calibri" w:cs="Calibri"/>
          <w:lang w:val="fr-FR"/>
        </w:rPr>
      </w:pPr>
      <w:r w:rsidRPr="00B13817">
        <w:rPr>
          <w:rFonts w:ascii="Calibri" w:hAnsi="Calibri" w:cs="Calibri"/>
          <w:lang w:val="fr-FR"/>
        </w:rPr>
        <w:t xml:space="preserve">Comptes </w:t>
      </w:r>
      <w:r>
        <w:rPr>
          <w:rFonts w:ascii="Calibri" w:hAnsi="Calibri" w:cs="Calibri"/>
          <w:lang w:val="fr-FR"/>
        </w:rPr>
        <w:t>annuels</w:t>
      </w:r>
      <w:r w:rsidRPr="00B13817">
        <w:rPr>
          <w:rFonts w:ascii="Calibri" w:hAnsi="Calibri" w:cs="Calibri"/>
          <w:lang w:val="fr-FR"/>
        </w:rPr>
        <w:t xml:space="preserve"> du dernier exercice pour lesquels ils sont disponibles;</w:t>
      </w:r>
    </w:p>
    <w:p w14:paraId="3AFD14FF" w14:textId="77777777" w:rsidR="000A1147" w:rsidRDefault="000A1147" w:rsidP="004339B1">
      <w:pPr>
        <w:widowControl w:val="0"/>
        <w:numPr>
          <w:ilvl w:val="0"/>
          <w:numId w:val="4"/>
        </w:numPr>
        <w:suppressAutoHyphens/>
        <w:spacing w:line="240" w:lineRule="auto"/>
        <w:ind w:left="714" w:hanging="357"/>
        <w:rPr>
          <w:rFonts w:ascii="Calibri" w:hAnsi="Calibri" w:cs="Calibri"/>
          <w:lang w:val="fr-FR"/>
        </w:rPr>
      </w:pPr>
      <w:r>
        <w:rPr>
          <w:rFonts w:ascii="Calibri" w:hAnsi="Calibri" w:cs="Calibri"/>
          <w:lang w:val="fr-FR"/>
        </w:rPr>
        <w:t>R</w:t>
      </w:r>
      <w:r w:rsidRPr="00B13817">
        <w:rPr>
          <w:rFonts w:ascii="Calibri" w:hAnsi="Calibri" w:cs="Calibri"/>
          <w:lang w:val="fr-FR"/>
        </w:rPr>
        <w:t>apport d'a</w:t>
      </w:r>
      <w:r>
        <w:rPr>
          <w:rFonts w:ascii="Calibri" w:hAnsi="Calibri" w:cs="Calibri"/>
          <w:lang w:val="fr-FR"/>
        </w:rPr>
        <w:t>ctivité de l'exercice précédent</w:t>
      </w:r>
    </w:p>
    <w:p w14:paraId="1A1B59F3" w14:textId="77777777" w:rsidR="000A1147" w:rsidRPr="00B13817" w:rsidRDefault="000A1147" w:rsidP="000A1147">
      <w:pPr>
        <w:widowControl w:val="0"/>
        <w:numPr>
          <w:ilvl w:val="0"/>
          <w:numId w:val="1"/>
        </w:numPr>
        <w:suppressAutoHyphens/>
        <w:spacing w:after="0" w:line="240" w:lineRule="auto"/>
        <w:rPr>
          <w:rFonts w:ascii="Calibri" w:hAnsi="Calibri" w:cs="Calibri"/>
          <w:b/>
          <w:sz w:val="28"/>
          <w:szCs w:val="28"/>
          <w:lang w:val="fr-FR"/>
        </w:rPr>
      </w:pPr>
      <w:r>
        <w:rPr>
          <w:rFonts w:ascii="Calibri" w:hAnsi="Calibri" w:cs="Calibri"/>
          <w:b/>
          <w:sz w:val="28"/>
          <w:szCs w:val="28"/>
          <w:lang w:val="fr-FR"/>
        </w:rPr>
        <w:t xml:space="preserve"> Votre organisation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8"/>
        <w:gridCol w:w="5514"/>
      </w:tblGrid>
      <w:tr w:rsidR="004339B1" w:rsidRPr="00CC532E" w14:paraId="0FBEC63D" w14:textId="77777777" w:rsidTr="004339B1">
        <w:tc>
          <w:tcPr>
            <w:tcW w:w="3581" w:type="dxa"/>
          </w:tcPr>
          <w:p w14:paraId="2656748E"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Nom </w:t>
            </w:r>
          </w:p>
        </w:tc>
        <w:tc>
          <w:tcPr>
            <w:tcW w:w="5707" w:type="dxa"/>
          </w:tcPr>
          <w:p w14:paraId="5DC224AE" w14:textId="77777777" w:rsidR="004339B1" w:rsidRPr="00CC532E" w:rsidRDefault="004339B1" w:rsidP="004339B1">
            <w:pPr>
              <w:spacing w:after="0" w:line="240" w:lineRule="auto"/>
              <w:jc w:val="both"/>
              <w:rPr>
                <w:rFonts w:ascii="Calibri" w:hAnsi="Calibri" w:cs="Calibri"/>
                <w:lang w:val="fr-FR"/>
              </w:rPr>
            </w:pPr>
            <w:r w:rsidRPr="00CC532E">
              <w:rPr>
                <w:rFonts w:ascii="Calibri" w:hAnsi="Calibri" w:cs="Calibri"/>
                <w:lang w:val="fr-FR"/>
              </w:rPr>
              <w:t>FR:</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lang w:val="fr-FR"/>
              </w:rPr>
              <w:fldChar w:fldCharType="begin">
                <w:ffData>
                  <w:name w:val="TL_NomBenefFR"/>
                  <w:enabled/>
                  <w:calcOnExit w:val="0"/>
                  <w:textInput>
                    <w:maxLength w:val="255"/>
                  </w:textInput>
                </w:ffData>
              </w:fldChar>
            </w:r>
            <w:bookmarkStart w:id="1" w:name="TL_NomBenefF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1"/>
          </w:p>
          <w:p w14:paraId="7C0610C8" w14:textId="77777777" w:rsidR="004339B1" w:rsidRPr="00CC532E" w:rsidRDefault="004339B1" w:rsidP="004339B1">
            <w:pPr>
              <w:spacing w:after="0" w:line="240" w:lineRule="auto"/>
              <w:jc w:val="both"/>
              <w:rPr>
                <w:rFonts w:ascii="Calibri" w:hAnsi="Calibri" w:cs="Calibri"/>
                <w:lang w:val="fr-FR"/>
              </w:rPr>
            </w:pPr>
            <w:r w:rsidRPr="00CC532E">
              <w:rPr>
                <w:rFonts w:ascii="Calibri" w:hAnsi="Calibri" w:cs="Calibri"/>
                <w:lang w:val="fr-FR"/>
              </w:rPr>
              <w:t>NL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TL_NomBenefNL"/>
                  <w:enabled/>
                  <w:calcOnExit w:val="0"/>
                  <w:textInput>
                    <w:maxLength w:val="255"/>
                  </w:textInput>
                </w:ffData>
              </w:fldChar>
            </w:r>
            <w:bookmarkStart w:id="2" w:name="TL_NomBenefNL"/>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2"/>
          </w:p>
        </w:tc>
      </w:tr>
      <w:tr w:rsidR="004339B1" w:rsidRPr="00CC532E" w14:paraId="7F695C64" w14:textId="77777777" w:rsidTr="004339B1">
        <w:tc>
          <w:tcPr>
            <w:tcW w:w="3581" w:type="dxa"/>
            <w:shd w:val="clear" w:color="auto" w:fill="auto"/>
          </w:tcPr>
          <w:p w14:paraId="24C7D61F" w14:textId="1B85A0EE"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 xml:space="preserve">Forme juridique </w:t>
            </w:r>
            <w:r w:rsidR="00D25046">
              <w:rPr>
                <w:rFonts w:ascii="Calibri" w:hAnsi="Calibri" w:cs="Calibri"/>
                <w:lang w:val="fr-FR"/>
              </w:rPr>
              <w:t>de l'ASBL</w:t>
            </w:r>
            <w:r w:rsidRPr="00CC532E">
              <w:rPr>
                <w:rFonts w:ascii="Calibri" w:hAnsi="Calibri" w:cs="Calibri"/>
                <w:lang w:val="fr-FR"/>
              </w:rPr>
              <w:t> </w:t>
            </w:r>
          </w:p>
        </w:tc>
        <w:tc>
          <w:tcPr>
            <w:tcW w:w="5707" w:type="dxa"/>
            <w:shd w:val="clear" w:color="auto" w:fill="auto"/>
          </w:tcPr>
          <w:p w14:paraId="216E3370" w14:textId="470B0F3D" w:rsidR="004339B1" w:rsidRPr="00CC532E" w:rsidRDefault="004339B1" w:rsidP="004339B1">
            <w:pPr>
              <w:spacing w:after="0" w:line="240" w:lineRule="auto"/>
              <w:rPr>
                <w:rFonts w:ascii="Calibri" w:hAnsi="Calibri" w:cs="Calibri"/>
                <w:lang w:val="fr-FR"/>
              </w:rPr>
            </w:pPr>
          </w:p>
          <w:p w14:paraId="1BB810CD" w14:textId="2D546756" w:rsidR="004339B1" w:rsidRPr="00CC532E" w:rsidRDefault="004339B1" w:rsidP="004339B1">
            <w:pPr>
              <w:tabs>
                <w:tab w:val="left" w:pos="743"/>
              </w:tabs>
              <w:spacing w:after="0" w:line="240" w:lineRule="auto"/>
              <w:rPr>
                <w:rFonts w:ascii="Calibri" w:hAnsi="Calibri" w:cs="Calibri"/>
                <w:lang w:val="fr-FR"/>
              </w:rPr>
            </w:pPr>
            <w:r>
              <w:rPr>
                <w:rFonts w:ascii="Calibri" w:hAnsi="Calibri" w:cs="Calibri"/>
                <w:lang w:val="fr-FR"/>
              </w:rPr>
              <w:fldChar w:fldCharType="begin">
                <w:ffData>
                  <w:name w:val="TL_AsblPetite"/>
                  <w:enabled/>
                  <w:calcOnExit w:val="0"/>
                  <w:textInput>
                    <w:maxLength w:val="1"/>
                  </w:textInput>
                </w:ffData>
              </w:fldChar>
            </w:r>
            <w:bookmarkStart w:id="3" w:name="TL_AsblPetit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3"/>
            <w:r w:rsidRPr="00CC532E">
              <w:rPr>
                <w:rFonts w:ascii="Calibri" w:hAnsi="Calibri" w:cs="Calibri"/>
                <w:lang w:val="fr-FR"/>
              </w:rPr>
              <w:t xml:space="preserve"> petite / </w:t>
            </w:r>
            <w:r>
              <w:rPr>
                <w:rFonts w:ascii="Calibri" w:hAnsi="Calibri" w:cs="Calibri"/>
                <w:lang w:val="fr-FR"/>
              </w:rPr>
              <w:fldChar w:fldCharType="begin">
                <w:ffData>
                  <w:name w:val="TL_AsblGd"/>
                  <w:enabled/>
                  <w:calcOnExit w:val="0"/>
                  <w:textInput>
                    <w:maxLength w:val="1"/>
                  </w:textInput>
                </w:ffData>
              </w:fldChar>
            </w:r>
            <w:bookmarkStart w:id="4" w:name="TL_AsblGd"/>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4"/>
            <w:r w:rsidRPr="00CC532E">
              <w:rPr>
                <w:rFonts w:ascii="Calibri" w:hAnsi="Calibri" w:cs="Calibri"/>
                <w:lang w:val="fr-FR"/>
              </w:rPr>
              <w:t xml:space="preserve"> grande / </w:t>
            </w:r>
            <w:r w:rsidRPr="00CC532E">
              <w:rPr>
                <w:rFonts w:ascii="Calibri" w:hAnsi="Calibri" w:cs="Calibri"/>
                <w:lang w:val="fr-FR"/>
              </w:rPr>
              <w:fldChar w:fldCharType="begin">
                <w:ffData>
                  <w:name w:val="TL_AsblTG"/>
                  <w:enabled/>
                  <w:calcOnExit w:val="0"/>
                  <w:textInput>
                    <w:maxLength w:val="1"/>
                  </w:textInput>
                </w:ffData>
              </w:fldChar>
            </w:r>
            <w:bookmarkStart w:id="5" w:name="TL_AsblTG"/>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lang w:val="fr-FR"/>
              </w:rPr>
              <w:fldChar w:fldCharType="end"/>
            </w:r>
            <w:bookmarkEnd w:id="5"/>
            <w:r w:rsidRPr="00CC532E">
              <w:rPr>
                <w:rFonts w:ascii="Calibri" w:hAnsi="Calibri" w:cs="Calibri"/>
                <w:lang w:val="fr-FR"/>
              </w:rPr>
              <w:t xml:space="preserve"> très grande / </w:t>
            </w:r>
            <w:r w:rsidRPr="00CC532E">
              <w:rPr>
                <w:rFonts w:ascii="Calibri" w:hAnsi="Calibri" w:cs="Calibri"/>
                <w:lang w:val="fr-FR"/>
              </w:rPr>
              <w:fldChar w:fldCharType="begin">
                <w:ffData>
                  <w:name w:val="TL_AsblRP"/>
                  <w:enabled/>
                  <w:calcOnExit w:val="0"/>
                  <w:textInput>
                    <w:maxLength w:val="1"/>
                  </w:textInput>
                </w:ffData>
              </w:fldChar>
            </w:r>
            <w:bookmarkStart w:id="6" w:name="TL_AsblRP"/>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lang w:val="fr-FR"/>
              </w:rPr>
              <w:fldChar w:fldCharType="end"/>
            </w:r>
            <w:bookmarkEnd w:id="6"/>
            <w:r w:rsidRPr="00CC532E">
              <w:rPr>
                <w:rFonts w:ascii="Calibri" w:hAnsi="Calibri" w:cs="Calibri"/>
                <w:lang w:val="fr-FR"/>
              </w:rPr>
              <w:t xml:space="preserve"> règles particulières</w:t>
            </w:r>
          </w:p>
        </w:tc>
      </w:tr>
      <w:tr w:rsidR="004339B1" w:rsidRPr="00CC532E" w14:paraId="6B70C703" w14:textId="77777777" w:rsidTr="004339B1">
        <w:tc>
          <w:tcPr>
            <w:tcW w:w="3581" w:type="dxa"/>
            <w:tcBorders>
              <w:bottom w:val="single" w:sz="4" w:space="0" w:color="auto"/>
            </w:tcBorders>
            <w:shd w:val="clear" w:color="auto" w:fill="auto"/>
          </w:tcPr>
          <w:p w14:paraId="080A52F4"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Numéro de registre de l’entreprise </w:t>
            </w:r>
          </w:p>
        </w:tc>
        <w:tc>
          <w:tcPr>
            <w:tcW w:w="5707" w:type="dxa"/>
            <w:tcBorders>
              <w:bottom w:val="single" w:sz="4" w:space="0" w:color="auto"/>
            </w:tcBorders>
            <w:shd w:val="clear" w:color="auto" w:fill="auto"/>
          </w:tcPr>
          <w:p w14:paraId="0F1D2067"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fldChar w:fldCharType="begin">
                <w:ffData>
                  <w:name w:val="TL_NumRegistreEntr"/>
                  <w:enabled/>
                  <w:calcOnExit w:val="0"/>
                  <w:textInput>
                    <w:maxLength w:val="255"/>
                  </w:textInput>
                </w:ffData>
              </w:fldChar>
            </w:r>
            <w:bookmarkStart w:id="7" w:name="TL_NumRegistreEnt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7"/>
          </w:p>
        </w:tc>
      </w:tr>
      <w:tr w:rsidR="004339B1" w:rsidRPr="00CC532E" w14:paraId="1BCB0D19" w14:textId="77777777" w:rsidTr="004339B1">
        <w:tc>
          <w:tcPr>
            <w:tcW w:w="3581" w:type="dxa"/>
            <w:tcBorders>
              <w:bottom w:val="nil"/>
            </w:tcBorders>
          </w:tcPr>
          <w:p w14:paraId="608FB5C0"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Assujetti</w:t>
            </w:r>
            <w:r>
              <w:rPr>
                <w:rFonts w:ascii="Calibri" w:hAnsi="Calibri" w:cs="Calibri"/>
                <w:lang w:val="fr-FR"/>
              </w:rPr>
              <w:t xml:space="preserve">ssement </w:t>
            </w:r>
            <w:r w:rsidRPr="00CC532E">
              <w:rPr>
                <w:rFonts w:ascii="Calibri" w:hAnsi="Calibri" w:cs="Calibri"/>
                <w:lang w:val="fr-FR"/>
              </w:rPr>
              <w:t>TVA</w:t>
            </w:r>
          </w:p>
        </w:tc>
        <w:tc>
          <w:tcPr>
            <w:tcW w:w="5707" w:type="dxa"/>
            <w:tcBorders>
              <w:bottom w:val="nil"/>
            </w:tcBorders>
          </w:tcPr>
          <w:p w14:paraId="043C63BD" w14:textId="77777777" w:rsidR="004339B1" w:rsidRPr="00CC532E" w:rsidRDefault="004339B1" w:rsidP="004339B1">
            <w:pPr>
              <w:spacing w:after="0" w:line="240" w:lineRule="auto"/>
              <w:rPr>
                <w:rFonts w:ascii="Calibri" w:hAnsi="Calibri" w:cs="Calibri"/>
                <w:lang w:val="fr-FR"/>
              </w:rPr>
            </w:pPr>
            <w:r>
              <w:rPr>
                <w:rFonts w:ascii="Calibri" w:hAnsi="Calibri" w:cs="Calibri"/>
                <w:lang w:val="fr-FR"/>
              </w:rPr>
              <w:fldChar w:fldCharType="begin">
                <w:ffData>
                  <w:name w:val="TL_TVAnon"/>
                  <w:enabled/>
                  <w:calcOnExit w:val="0"/>
                  <w:textInput>
                    <w:maxLength w:val="1"/>
                  </w:textInput>
                </w:ffData>
              </w:fldChar>
            </w:r>
            <w:bookmarkStart w:id="8" w:name="TL_TVAnon"/>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8"/>
            <w:r>
              <w:rPr>
                <w:rFonts w:ascii="Calibri" w:hAnsi="Calibri" w:cs="Calibri"/>
                <w:lang w:val="fr-FR"/>
              </w:rPr>
              <w:t xml:space="preserve"> non – </w:t>
            </w:r>
            <w:r>
              <w:rPr>
                <w:rFonts w:ascii="Calibri" w:hAnsi="Calibri" w:cs="Calibri"/>
                <w:lang w:val="fr-FR"/>
              </w:rPr>
              <w:fldChar w:fldCharType="begin">
                <w:ffData>
                  <w:name w:val="TL_TVAouiO"/>
                  <w:enabled/>
                  <w:calcOnExit w:val="0"/>
                  <w:textInput>
                    <w:maxLength w:val="1"/>
                  </w:textInput>
                </w:ffData>
              </w:fldChar>
            </w:r>
            <w:bookmarkStart w:id="9" w:name="TL_TVAouiO"/>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9"/>
            <w:r>
              <w:rPr>
                <w:rFonts w:ascii="Calibri" w:hAnsi="Calibri" w:cs="Calibri"/>
                <w:lang w:val="fr-FR"/>
              </w:rPr>
              <w:t xml:space="preserve"> oui ordinaire – </w:t>
            </w:r>
            <w:r>
              <w:rPr>
                <w:rFonts w:ascii="Calibri" w:hAnsi="Calibri" w:cs="Calibri"/>
                <w:lang w:val="fr-FR"/>
              </w:rPr>
              <w:fldChar w:fldCharType="begin">
                <w:ffData>
                  <w:name w:val="TL_TVAouiP"/>
                  <w:enabled/>
                  <w:calcOnExit w:val="0"/>
                  <w:textInput>
                    <w:maxLength w:val="1"/>
                  </w:textInput>
                </w:ffData>
              </w:fldChar>
            </w:r>
            <w:bookmarkStart w:id="10" w:name="TL_TVAouiP"/>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10"/>
            <w:r>
              <w:rPr>
                <w:rFonts w:ascii="Calibri" w:hAnsi="Calibri" w:cs="Calibri"/>
                <w:lang w:val="fr-FR"/>
              </w:rPr>
              <w:t xml:space="preserve"> oui partiel – </w:t>
            </w:r>
            <w:r>
              <w:rPr>
                <w:rFonts w:ascii="Calibri" w:hAnsi="Calibri" w:cs="Calibri"/>
                <w:lang w:val="fr-FR"/>
              </w:rPr>
              <w:fldChar w:fldCharType="begin">
                <w:ffData>
                  <w:name w:val="TL_TVAouiE"/>
                  <w:enabled/>
                  <w:calcOnExit w:val="0"/>
                  <w:textInput>
                    <w:maxLength w:val="1"/>
                  </w:textInput>
                </w:ffData>
              </w:fldChar>
            </w:r>
            <w:bookmarkStart w:id="11" w:name="TL_TVAoui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lang w:val="fr-FR"/>
              </w:rPr>
              <w:fldChar w:fldCharType="end"/>
            </w:r>
            <w:bookmarkEnd w:id="11"/>
            <w:r>
              <w:rPr>
                <w:rFonts w:ascii="Calibri" w:hAnsi="Calibri" w:cs="Calibri"/>
                <w:lang w:val="fr-FR"/>
              </w:rPr>
              <w:t xml:space="preserve"> oui exempté </w:t>
            </w:r>
          </w:p>
        </w:tc>
      </w:tr>
      <w:tr w:rsidR="004339B1" w:rsidRPr="00CC532E" w14:paraId="20061C44" w14:textId="77777777" w:rsidTr="004339B1">
        <w:tc>
          <w:tcPr>
            <w:tcW w:w="3581" w:type="dxa"/>
          </w:tcPr>
          <w:p w14:paraId="57C23DD7"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Adresse </w:t>
            </w:r>
          </w:p>
        </w:tc>
        <w:tc>
          <w:tcPr>
            <w:tcW w:w="5707" w:type="dxa"/>
          </w:tcPr>
          <w:p w14:paraId="51CB3F11"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Rue FR:</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TL_AdresseRueFR"/>
                  <w:enabled/>
                  <w:calcOnExit w:val="0"/>
                  <w:textInput>
                    <w:maxLength w:val="255"/>
                  </w:textInput>
                </w:ffData>
              </w:fldChar>
            </w:r>
            <w:bookmarkStart w:id="12" w:name="TL_AdresseRueF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2"/>
          </w:p>
          <w:p w14:paraId="7D3F4078"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Rue NL:</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TL_AdresseRueNL"/>
                  <w:enabled/>
                  <w:calcOnExit w:val="0"/>
                  <w:textInput>
                    <w:maxLength w:val="255"/>
                  </w:textInput>
                </w:ffData>
              </w:fldChar>
            </w:r>
            <w:bookmarkStart w:id="13" w:name="TL_AdresseRueNL"/>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3"/>
          </w:p>
          <w:p w14:paraId="7E993EDD"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Numéro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TL_AdresseNrRue"/>
                  <w:enabled/>
                  <w:calcOnExit w:val="0"/>
                  <w:textInput>
                    <w:maxLength w:val="20"/>
                  </w:textInput>
                </w:ffData>
              </w:fldChar>
            </w:r>
            <w:bookmarkStart w:id="14" w:name="TL_AdresseNrRue"/>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4"/>
          </w:p>
          <w:p w14:paraId="580DAD7A"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Code postal :</w:t>
            </w:r>
            <w:r w:rsidRPr="00CC532E">
              <w:rPr>
                <w:rFonts w:ascii="Calibri" w:hAnsi="Calibri" w:cs="Calibri"/>
                <w:bCs/>
                <w:lang w:val="fr-FR" w:eastAsia="fr-FR"/>
              </w:rPr>
              <w:t xml:space="preserve"> </w:t>
            </w:r>
            <w:r w:rsidRPr="00CC532E">
              <w:rPr>
                <w:rFonts w:ascii="Calibri" w:hAnsi="Calibri" w:cs="Calibri"/>
                <w:bCs/>
                <w:lang w:val="fr-FR" w:eastAsia="fr-FR"/>
              </w:rPr>
              <w:tab/>
            </w:r>
            <w:bookmarkStart w:id="15" w:name="NU_AdresseCodePostal"/>
            <w:r w:rsidRPr="00CC532E">
              <w:rPr>
                <w:rFonts w:ascii="Calibri" w:hAnsi="Calibri" w:cs="Calibri"/>
                <w:lang w:val="fr-FR"/>
              </w:rPr>
              <w:fldChar w:fldCharType="begin">
                <w:ffData>
                  <w:name w:val="NU_AdresseCodePostal"/>
                  <w:enabled/>
                  <w:calcOnExit w:val="0"/>
                  <w:textInput>
                    <w:type w:val="number"/>
                    <w:maxLength w:val="4"/>
                    <w:format w:val="0"/>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5"/>
          </w:p>
          <w:p w14:paraId="1FC511A4"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 xml:space="preserve">Localité FR: </w:t>
            </w:r>
            <w:r w:rsidRPr="00CC532E">
              <w:rPr>
                <w:rFonts w:ascii="Calibri" w:hAnsi="Calibri" w:cs="Calibri"/>
                <w:bCs/>
                <w:lang w:val="fr-FR" w:eastAsia="fr-FR"/>
              </w:rPr>
              <w:tab/>
            </w:r>
            <w:r w:rsidRPr="00CC532E">
              <w:rPr>
                <w:rFonts w:ascii="Calibri" w:hAnsi="Calibri" w:cs="Calibri"/>
                <w:lang w:val="fr-FR"/>
              </w:rPr>
              <w:fldChar w:fldCharType="begin">
                <w:ffData>
                  <w:name w:val="TL_AdresseLocaliteFR"/>
                  <w:enabled/>
                  <w:calcOnExit w:val="0"/>
                  <w:textInput>
                    <w:maxLength w:val="255"/>
                  </w:textInput>
                </w:ffData>
              </w:fldChar>
            </w:r>
            <w:bookmarkStart w:id="16" w:name="TL_AdresseLocaliteF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6"/>
          </w:p>
          <w:p w14:paraId="66427EC4"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 xml:space="preserve">Localité NL: </w:t>
            </w:r>
            <w:r w:rsidRPr="00CC532E">
              <w:rPr>
                <w:rFonts w:ascii="Calibri" w:hAnsi="Calibri" w:cs="Calibri"/>
                <w:bCs/>
                <w:lang w:val="fr-FR" w:eastAsia="fr-FR"/>
              </w:rPr>
              <w:tab/>
            </w:r>
            <w:r w:rsidRPr="00CC532E">
              <w:rPr>
                <w:rFonts w:ascii="Calibri" w:hAnsi="Calibri" w:cs="Calibri"/>
                <w:lang w:val="fr-FR"/>
              </w:rPr>
              <w:fldChar w:fldCharType="begin">
                <w:ffData>
                  <w:name w:val="TL_AdresseLocaliteNL"/>
                  <w:enabled/>
                  <w:calcOnExit w:val="0"/>
                  <w:textInput>
                    <w:maxLength w:val="255"/>
                  </w:textInput>
                </w:ffData>
              </w:fldChar>
            </w:r>
            <w:bookmarkStart w:id="17" w:name="TL_AdresseLocaliteNL"/>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7"/>
          </w:p>
        </w:tc>
      </w:tr>
      <w:tr w:rsidR="004339B1" w:rsidRPr="00CC532E" w14:paraId="65DEFDE4" w14:textId="77777777" w:rsidTr="004339B1">
        <w:tc>
          <w:tcPr>
            <w:tcW w:w="3581" w:type="dxa"/>
          </w:tcPr>
          <w:p w14:paraId="2577283C"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Téléphone </w:t>
            </w:r>
          </w:p>
        </w:tc>
        <w:bookmarkStart w:id="18" w:name="TL_Telephone"/>
        <w:tc>
          <w:tcPr>
            <w:tcW w:w="5707" w:type="dxa"/>
          </w:tcPr>
          <w:p w14:paraId="674F3CDE"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fldChar w:fldCharType="begin">
                <w:ffData>
                  <w:name w:val="TL_Telephone"/>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8"/>
          </w:p>
        </w:tc>
      </w:tr>
      <w:tr w:rsidR="004339B1" w:rsidRPr="00CC532E" w14:paraId="71F59C8E" w14:textId="77777777" w:rsidTr="004339B1">
        <w:tc>
          <w:tcPr>
            <w:tcW w:w="3581" w:type="dxa"/>
            <w:shd w:val="clear" w:color="auto" w:fill="auto"/>
          </w:tcPr>
          <w:p w14:paraId="36BF0D96"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Site internet </w:t>
            </w:r>
          </w:p>
        </w:tc>
        <w:bookmarkStart w:id="19" w:name="TL_SiteInternet"/>
        <w:tc>
          <w:tcPr>
            <w:tcW w:w="5707" w:type="dxa"/>
            <w:shd w:val="clear" w:color="auto" w:fill="auto"/>
          </w:tcPr>
          <w:p w14:paraId="5A7913B3"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fldChar w:fldCharType="begin">
                <w:ffData>
                  <w:name w:val="TL_SiteInternet"/>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19"/>
          </w:p>
        </w:tc>
      </w:tr>
      <w:tr w:rsidR="004339B1" w:rsidRPr="00CC532E" w14:paraId="58663CF8" w14:textId="77777777" w:rsidTr="004339B1">
        <w:tc>
          <w:tcPr>
            <w:tcW w:w="3581" w:type="dxa"/>
            <w:tcBorders>
              <w:bottom w:val="single" w:sz="4" w:space="0" w:color="auto"/>
            </w:tcBorders>
            <w:shd w:val="clear" w:color="auto" w:fill="auto"/>
          </w:tcPr>
          <w:p w14:paraId="7683EE51"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Nombre total de travailleurs  </w:t>
            </w:r>
          </w:p>
          <w:p w14:paraId="3E5A87A5"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(si pas de bilan social)</w:t>
            </w:r>
          </w:p>
        </w:tc>
        <w:tc>
          <w:tcPr>
            <w:tcW w:w="5707" w:type="dxa"/>
            <w:tcBorders>
              <w:bottom w:val="single" w:sz="4" w:space="0" w:color="auto"/>
            </w:tcBorders>
            <w:shd w:val="clear" w:color="auto" w:fill="auto"/>
          </w:tcPr>
          <w:p w14:paraId="3212A646"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Unité physique :</w:t>
            </w:r>
            <w:r w:rsidRPr="00CC532E">
              <w:rPr>
                <w:rFonts w:ascii="Calibri" w:hAnsi="Calibri" w:cs="Calibri"/>
                <w:bCs/>
                <w:lang w:val="fr-FR" w:eastAsia="fr-FR"/>
              </w:rPr>
              <w:t xml:space="preserve"> </w:t>
            </w:r>
            <w:r w:rsidRPr="00CC532E">
              <w:rPr>
                <w:rFonts w:ascii="Calibri" w:hAnsi="Calibri" w:cs="Calibri"/>
                <w:lang w:val="fr-FR"/>
              </w:rPr>
              <w:fldChar w:fldCharType="begin">
                <w:ffData>
                  <w:name w:val="NU_NbTrav_Tot"/>
                  <w:enabled/>
                  <w:calcOnExit w:val="0"/>
                  <w:textInput>
                    <w:type w:val="number"/>
                    <w:maxLength w:val="10"/>
                    <w:format w:val="0"/>
                  </w:textInput>
                </w:ffData>
              </w:fldChar>
            </w:r>
            <w:bookmarkStart w:id="20" w:name="NU_NbTrav_Tot"/>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20"/>
            <w:r w:rsidRPr="00CC532E">
              <w:rPr>
                <w:rFonts w:ascii="Calibri" w:hAnsi="Calibri" w:cs="Calibri"/>
                <w:lang w:val="fr-FR"/>
              </w:rPr>
              <w:t xml:space="preserve"> - ETP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NU_ETPTrav_Tot"/>
                  <w:enabled/>
                  <w:calcOnExit w:val="0"/>
                  <w:textInput>
                    <w:type w:val="number"/>
                    <w:maxLength w:val="10"/>
                    <w:format w:val="0"/>
                  </w:textInput>
                </w:ffData>
              </w:fldChar>
            </w:r>
            <w:bookmarkStart w:id="21" w:name="NU_ETPTrav_Tot"/>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21"/>
            <w:r w:rsidRPr="00CC532E">
              <w:rPr>
                <w:rFonts w:ascii="Calibri" w:hAnsi="Calibri" w:cs="Calibri"/>
                <w:lang w:val="fr-FR"/>
              </w:rPr>
              <w:t xml:space="preserve"> </w:t>
            </w:r>
          </w:p>
          <w:p w14:paraId="1081A366"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Commentaire :</w:t>
            </w:r>
            <w:r>
              <w:rPr>
                <w:rFonts w:ascii="Calibri" w:hAnsi="Calibri" w:cs="Calibri"/>
                <w:lang w:val="fr-FR"/>
              </w:rPr>
              <w:t xml:space="preserve">  </w:t>
            </w:r>
            <w:bookmarkStart w:id="22" w:name="TL_NbreTravComment"/>
            <w:r w:rsidRPr="00CC532E">
              <w:rPr>
                <w:rFonts w:ascii="Calibri" w:hAnsi="Calibri" w:cs="Calibri"/>
                <w:lang w:val="fr-FR"/>
              </w:rPr>
              <w:fldChar w:fldCharType="begin">
                <w:ffData>
                  <w:name w:val="TL_NbreTravComment"/>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22"/>
          </w:p>
        </w:tc>
      </w:tr>
      <w:tr w:rsidR="004339B1" w:rsidRPr="00CC532E" w14:paraId="6115F6CE" w14:textId="77777777" w:rsidTr="004339B1">
        <w:tc>
          <w:tcPr>
            <w:tcW w:w="3581" w:type="dxa"/>
            <w:tcBorders>
              <w:left w:val="nil"/>
              <w:right w:val="nil"/>
            </w:tcBorders>
            <w:shd w:val="clear" w:color="auto" w:fill="auto"/>
          </w:tcPr>
          <w:p w14:paraId="653DE9C8" w14:textId="77777777" w:rsidR="004339B1" w:rsidRPr="00CC532E" w:rsidRDefault="004339B1" w:rsidP="004339B1">
            <w:pPr>
              <w:spacing w:after="0" w:line="240" w:lineRule="auto"/>
              <w:rPr>
                <w:rFonts w:ascii="Calibri" w:hAnsi="Calibri" w:cs="Calibri"/>
                <w:sz w:val="10"/>
                <w:szCs w:val="10"/>
                <w:lang w:val="nl-NL"/>
              </w:rPr>
            </w:pPr>
          </w:p>
        </w:tc>
        <w:tc>
          <w:tcPr>
            <w:tcW w:w="5707" w:type="dxa"/>
            <w:tcBorders>
              <w:left w:val="nil"/>
              <w:right w:val="nil"/>
            </w:tcBorders>
            <w:shd w:val="clear" w:color="auto" w:fill="auto"/>
          </w:tcPr>
          <w:p w14:paraId="133E88E2" w14:textId="77777777" w:rsidR="004339B1" w:rsidRPr="00CC532E" w:rsidRDefault="004339B1" w:rsidP="004339B1">
            <w:pPr>
              <w:spacing w:after="0" w:line="240" w:lineRule="auto"/>
              <w:rPr>
                <w:rFonts w:ascii="Calibri" w:hAnsi="Calibri" w:cs="Calibri"/>
                <w:sz w:val="10"/>
                <w:szCs w:val="10"/>
                <w:lang w:val="nl-NL"/>
              </w:rPr>
            </w:pPr>
          </w:p>
        </w:tc>
      </w:tr>
      <w:tr w:rsidR="004339B1" w:rsidRPr="00CC532E" w14:paraId="21CFE75B" w14:textId="77777777" w:rsidTr="004339B1">
        <w:tc>
          <w:tcPr>
            <w:tcW w:w="3581" w:type="dxa"/>
            <w:tcBorders>
              <w:bottom w:val="single" w:sz="4" w:space="0" w:color="auto"/>
            </w:tcBorders>
            <w:shd w:val="clear" w:color="auto" w:fill="auto"/>
          </w:tcPr>
          <w:p w14:paraId="22AA193A" w14:textId="77777777" w:rsidR="004339B1" w:rsidRPr="00CC532E" w:rsidRDefault="004339B1" w:rsidP="004339B1">
            <w:pPr>
              <w:spacing w:after="0" w:line="240" w:lineRule="auto"/>
              <w:rPr>
                <w:rFonts w:ascii="Calibri" w:hAnsi="Calibri" w:cs="Calibri"/>
                <w:lang w:val="fr-FR"/>
              </w:rPr>
            </w:pPr>
            <w:r>
              <w:rPr>
                <w:rFonts w:ascii="Calibri" w:hAnsi="Calibri" w:cs="Calibri"/>
                <w:lang w:val="fr-FR"/>
              </w:rPr>
              <w:t>Fondé de pouvoir</w:t>
            </w:r>
          </w:p>
        </w:tc>
        <w:tc>
          <w:tcPr>
            <w:tcW w:w="5707" w:type="dxa"/>
            <w:tcBorders>
              <w:bottom w:val="single" w:sz="4" w:space="0" w:color="auto"/>
            </w:tcBorders>
            <w:shd w:val="clear" w:color="auto" w:fill="auto"/>
          </w:tcPr>
          <w:p w14:paraId="7296781F"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Nom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r>
              <w:rPr>
                <w:rFonts w:ascii="Calibri" w:hAnsi="Calibri" w:cs="Calibri"/>
                <w:lang w:val="fr-FR"/>
              </w:rPr>
              <w:fldChar w:fldCharType="begin">
                <w:ffData>
                  <w:name w:val="TL_NomSignature"/>
                  <w:enabled/>
                  <w:calcOnExit w:val="0"/>
                  <w:textInput>
                    <w:maxLength w:val="255"/>
                  </w:textInput>
                </w:ffData>
              </w:fldChar>
            </w:r>
            <w:bookmarkStart w:id="23" w:name="TL_NomSignatur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23"/>
          </w:p>
          <w:p w14:paraId="118B23FE" w14:textId="77777777" w:rsidR="004339B1" w:rsidRDefault="004339B1" w:rsidP="004339B1">
            <w:pPr>
              <w:spacing w:after="0" w:line="240" w:lineRule="auto"/>
              <w:rPr>
                <w:rFonts w:ascii="Calibri" w:hAnsi="Calibri" w:cs="Calibri"/>
                <w:lang w:val="fr-FR"/>
              </w:rPr>
            </w:pPr>
            <w:r w:rsidRPr="00CC532E">
              <w:rPr>
                <w:rFonts w:ascii="Calibri" w:hAnsi="Calibri" w:cs="Calibri"/>
                <w:lang w:val="fr-FR"/>
              </w:rPr>
              <w:t>Prénom :</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lang w:val="fr-FR"/>
              </w:rPr>
              <w:fldChar w:fldCharType="begin">
                <w:ffData>
                  <w:name w:val="TL_PrenomSignature"/>
                  <w:enabled/>
                  <w:calcOnExit w:val="0"/>
                  <w:textInput>
                    <w:maxLength w:val="255"/>
                  </w:textInput>
                </w:ffData>
              </w:fldChar>
            </w:r>
            <w:bookmarkStart w:id="24" w:name="TL_PrenomSignatur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24"/>
          </w:p>
          <w:p w14:paraId="21F07BF3" w14:textId="77777777" w:rsidR="004339B1" w:rsidRPr="00CC532E" w:rsidRDefault="004339B1" w:rsidP="004339B1">
            <w:pPr>
              <w:spacing w:after="0" w:line="240" w:lineRule="auto"/>
              <w:rPr>
                <w:rFonts w:ascii="Calibri" w:hAnsi="Calibri" w:cs="Calibri"/>
                <w:lang w:val="fr-FR"/>
              </w:rPr>
            </w:pPr>
            <w:r>
              <w:rPr>
                <w:rFonts w:ascii="Calibri" w:hAnsi="Calibri" w:cs="Calibri"/>
                <w:lang w:val="fr-FR"/>
              </w:rPr>
              <w:t>Fonction :</w:t>
            </w:r>
            <w:r w:rsidRPr="00CC532E">
              <w:rPr>
                <w:rFonts w:ascii="Calibri" w:hAnsi="Calibri" w:cs="Calibri"/>
                <w:bCs/>
                <w:lang w:val="fr-FR" w:eastAsia="fr-FR"/>
              </w:rPr>
              <w:t xml:space="preserve"> </w:t>
            </w:r>
            <w:r w:rsidRPr="00CC532E">
              <w:rPr>
                <w:rFonts w:ascii="Calibri" w:hAnsi="Calibri" w:cs="Calibri"/>
                <w:bCs/>
                <w:lang w:val="fr-FR" w:eastAsia="fr-FR"/>
              </w:rPr>
              <w:tab/>
            </w:r>
            <w:r>
              <w:rPr>
                <w:rFonts w:ascii="Calibri" w:hAnsi="Calibri" w:cs="Calibri"/>
                <w:lang w:val="fr-FR"/>
              </w:rPr>
              <w:fldChar w:fldCharType="begin">
                <w:ffData>
                  <w:name w:val="TL_FonctionSignature"/>
                  <w:enabled/>
                  <w:calcOnExit w:val="0"/>
                  <w:textInput>
                    <w:maxLength w:val="255"/>
                  </w:textInput>
                </w:ffData>
              </w:fldChar>
            </w:r>
            <w:bookmarkStart w:id="25" w:name="TL_FonctionSignature"/>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25"/>
          </w:p>
        </w:tc>
      </w:tr>
      <w:tr w:rsidR="004339B1" w:rsidRPr="00CC532E" w14:paraId="39193B5A" w14:textId="77777777" w:rsidTr="004339B1">
        <w:tc>
          <w:tcPr>
            <w:tcW w:w="3581" w:type="dxa"/>
            <w:tcBorders>
              <w:left w:val="nil"/>
              <w:right w:val="nil"/>
            </w:tcBorders>
            <w:shd w:val="clear" w:color="auto" w:fill="auto"/>
          </w:tcPr>
          <w:p w14:paraId="3FEB4BE0" w14:textId="77777777" w:rsidR="004339B1" w:rsidRPr="00CC532E" w:rsidRDefault="004339B1" w:rsidP="004339B1">
            <w:pPr>
              <w:spacing w:after="0" w:line="240" w:lineRule="auto"/>
              <w:rPr>
                <w:rFonts w:ascii="Calibri" w:hAnsi="Calibri" w:cs="Calibri"/>
                <w:sz w:val="10"/>
                <w:szCs w:val="10"/>
                <w:lang w:val="fr-FR"/>
              </w:rPr>
            </w:pPr>
          </w:p>
        </w:tc>
        <w:tc>
          <w:tcPr>
            <w:tcW w:w="5707" w:type="dxa"/>
            <w:tcBorders>
              <w:left w:val="nil"/>
              <w:right w:val="nil"/>
            </w:tcBorders>
            <w:shd w:val="clear" w:color="auto" w:fill="auto"/>
          </w:tcPr>
          <w:p w14:paraId="40CAA498" w14:textId="77777777" w:rsidR="004339B1" w:rsidRPr="00CC532E" w:rsidRDefault="004339B1" w:rsidP="004339B1">
            <w:pPr>
              <w:spacing w:after="0" w:line="240" w:lineRule="auto"/>
              <w:rPr>
                <w:rFonts w:ascii="Calibri" w:hAnsi="Calibri" w:cs="Calibri"/>
                <w:sz w:val="10"/>
                <w:szCs w:val="10"/>
                <w:lang w:val="fr-FR"/>
              </w:rPr>
            </w:pPr>
          </w:p>
        </w:tc>
      </w:tr>
      <w:tr w:rsidR="004339B1" w:rsidRPr="00CC532E" w14:paraId="29864DED" w14:textId="77777777" w:rsidTr="004339B1">
        <w:tc>
          <w:tcPr>
            <w:tcW w:w="3581" w:type="dxa"/>
            <w:tcBorders>
              <w:bottom w:val="nil"/>
            </w:tcBorders>
            <w:shd w:val="clear" w:color="auto" w:fill="auto"/>
          </w:tcPr>
          <w:p w14:paraId="1806C743" w14:textId="77777777" w:rsidR="004339B1" w:rsidRPr="00CC532E" w:rsidRDefault="004339B1" w:rsidP="004339B1">
            <w:pPr>
              <w:tabs>
                <w:tab w:val="center" w:pos="2268"/>
              </w:tabs>
              <w:spacing w:after="0" w:line="240" w:lineRule="auto"/>
              <w:rPr>
                <w:rFonts w:ascii="Calibri" w:hAnsi="Calibri" w:cs="Calibri"/>
                <w:lang w:val="fr-FR"/>
              </w:rPr>
            </w:pPr>
            <w:r w:rsidRPr="00CC532E">
              <w:rPr>
                <w:rFonts w:ascii="Calibri" w:hAnsi="Calibri" w:cs="Calibri"/>
                <w:lang w:val="fr-FR"/>
              </w:rPr>
              <w:t xml:space="preserve">Compte bancaire </w:t>
            </w:r>
            <w:r w:rsidRPr="00CC532E">
              <w:rPr>
                <w:rFonts w:ascii="Calibri" w:hAnsi="Calibri" w:cs="Calibri"/>
                <w:bCs/>
                <w:lang w:val="fr-FR" w:eastAsia="fr-FR"/>
              </w:rPr>
              <w:tab/>
            </w:r>
            <w:r w:rsidRPr="00CC532E">
              <w:rPr>
                <w:rFonts w:ascii="Calibri" w:hAnsi="Calibri" w:cs="Calibri"/>
                <w:lang w:val="fr-FR"/>
              </w:rPr>
              <w:t>N° IBAN</w:t>
            </w:r>
          </w:p>
        </w:tc>
        <w:bookmarkStart w:id="26" w:name="TL_CompteBancaire"/>
        <w:tc>
          <w:tcPr>
            <w:tcW w:w="5707" w:type="dxa"/>
            <w:tcBorders>
              <w:bottom w:val="nil"/>
            </w:tcBorders>
            <w:shd w:val="clear" w:color="auto" w:fill="auto"/>
          </w:tcPr>
          <w:p w14:paraId="57170777"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fldChar w:fldCharType="begin">
                <w:ffData>
                  <w:name w:val="TL_CompteBancaire"/>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26"/>
          </w:p>
        </w:tc>
      </w:tr>
      <w:tr w:rsidR="004339B1" w:rsidRPr="00CC532E" w14:paraId="21FF73B0" w14:textId="77777777" w:rsidTr="004339B1">
        <w:tc>
          <w:tcPr>
            <w:tcW w:w="3581" w:type="dxa"/>
            <w:tcBorders>
              <w:top w:val="nil"/>
              <w:bottom w:val="single" w:sz="4" w:space="0" w:color="auto"/>
            </w:tcBorders>
            <w:shd w:val="clear" w:color="auto" w:fill="auto"/>
          </w:tcPr>
          <w:p w14:paraId="206853F1" w14:textId="77777777" w:rsidR="004339B1" w:rsidRPr="00CC532E" w:rsidRDefault="004339B1" w:rsidP="004339B1">
            <w:pPr>
              <w:tabs>
                <w:tab w:val="center" w:pos="2268"/>
              </w:tabs>
              <w:spacing w:after="0" w:line="240" w:lineRule="auto"/>
              <w:rPr>
                <w:rFonts w:ascii="Calibri" w:hAnsi="Calibri" w:cs="Calibri"/>
                <w:lang w:val="fr-FR"/>
              </w:rPr>
            </w:pPr>
            <w:r w:rsidRPr="00CC532E">
              <w:rPr>
                <w:rFonts w:ascii="Calibri" w:hAnsi="Calibri" w:cs="Calibri"/>
                <w:bCs/>
                <w:lang w:val="fr-FR" w:eastAsia="fr-FR"/>
              </w:rPr>
              <w:tab/>
            </w:r>
            <w:r w:rsidRPr="00CC532E">
              <w:rPr>
                <w:rFonts w:ascii="Calibri" w:hAnsi="Calibri" w:cs="Calibri"/>
                <w:lang w:val="fr-FR"/>
              </w:rPr>
              <w:t>Titulaire </w:t>
            </w:r>
          </w:p>
        </w:tc>
        <w:tc>
          <w:tcPr>
            <w:tcW w:w="5707" w:type="dxa"/>
            <w:tcBorders>
              <w:top w:val="nil"/>
              <w:bottom w:val="single" w:sz="4" w:space="0" w:color="auto"/>
            </w:tcBorders>
            <w:shd w:val="clear" w:color="auto" w:fill="auto"/>
          </w:tcPr>
          <w:p w14:paraId="5D690C08"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fldChar w:fldCharType="begin">
                <w:ffData>
                  <w:name w:val="TL_NomTitulaire"/>
                  <w:enabled/>
                  <w:calcOnExit w:val="0"/>
                  <w:textInput>
                    <w:maxLength w:val="255"/>
                  </w:textInput>
                </w:ffData>
              </w:fldChar>
            </w:r>
            <w:bookmarkStart w:id="27" w:name="TL_NomTitulaire"/>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bookmarkEnd w:id="27"/>
          </w:p>
        </w:tc>
      </w:tr>
    </w:tbl>
    <w:p w14:paraId="6005E62D" w14:textId="77777777" w:rsidR="000A1147" w:rsidRDefault="000A1147" w:rsidP="00003A7E">
      <w:pPr>
        <w:tabs>
          <w:tab w:val="left" w:pos="426"/>
          <w:tab w:val="center" w:pos="7841"/>
          <w:tab w:val="right" w:pos="12377"/>
        </w:tabs>
        <w:ind w:left="426" w:hanging="426"/>
        <w:jc w:val="both"/>
        <w:rPr>
          <w:rFonts w:ascii="Calibri" w:hAnsi="Calibri" w:cs="Calibri"/>
          <w:lang w:val="fr-FR"/>
        </w:rPr>
      </w:pPr>
    </w:p>
    <w:p w14:paraId="5D5C31E0" w14:textId="77777777" w:rsidR="000A1147" w:rsidRDefault="000A1147" w:rsidP="000A1147">
      <w:pPr>
        <w:widowControl w:val="0"/>
        <w:numPr>
          <w:ilvl w:val="0"/>
          <w:numId w:val="1"/>
        </w:numPr>
        <w:suppressAutoHyphens/>
        <w:spacing w:after="0" w:line="240" w:lineRule="auto"/>
        <w:rPr>
          <w:rFonts w:ascii="Calibri" w:hAnsi="Calibri" w:cs="Calibri"/>
          <w:b/>
          <w:sz w:val="28"/>
          <w:szCs w:val="28"/>
          <w:lang w:val="fr-FR"/>
        </w:rPr>
      </w:pPr>
      <w:r>
        <w:rPr>
          <w:rFonts w:ascii="Calibri" w:hAnsi="Calibri" w:cs="Calibri"/>
          <w:b/>
          <w:sz w:val="28"/>
          <w:szCs w:val="28"/>
          <w:lang w:val="fr-FR"/>
        </w:rPr>
        <w:lastRenderedPageBreak/>
        <w:t>Informations relatives au subside demandé</w:t>
      </w:r>
    </w:p>
    <w:p w14:paraId="34F23CEF" w14:textId="77777777" w:rsidR="004339B1" w:rsidRPr="004339B1" w:rsidRDefault="004339B1" w:rsidP="004339B1">
      <w:pPr>
        <w:tabs>
          <w:tab w:val="left" w:pos="426"/>
          <w:tab w:val="center" w:pos="7841"/>
          <w:tab w:val="right" w:pos="12377"/>
        </w:tabs>
        <w:spacing w:after="0" w:line="240" w:lineRule="auto"/>
        <w:jc w:val="both"/>
        <w:rPr>
          <w:rFonts w:ascii="Calibri" w:hAnsi="Calibri" w:cs="Calibri"/>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5"/>
        <w:gridCol w:w="5357"/>
      </w:tblGrid>
      <w:tr w:rsidR="004339B1" w:rsidRPr="00CC532E" w14:paraId="7F7BA159" w14:textId="77777777" w:rsidTr="004339B1">
        <w:tc>
          <w:tcPr>
            <w:tcW w:w="3794" w:type="dxa"/>
            <w:shd w:val="clear" w:color="auto" w:fill="auto"/>
          </w:tcPr>
          <w:p w14:paraId="4C187F81" w14:textId="77777777" w:rsidR="004339B1" w:rsidRDefault="004339B1" w:rsidP="004339B1">
            <w:pPr>
              <w:spacing w:after="0" w:line="240" w:lineRule="auto"/>
              <w:rPr>
                <w:rFonts w:ascii="Calibri" w:hAnsi="Calibri" w:cs="Calibri"/>
                <w:lang w:val="fr-FR"/>
              </w:rPr>
            </w:pPr>
            <w:r w:rsidRPr="00CC532E">
              <w:rPr>
                <w:rFonts w:ascii="Calibri" w:hAnsi="Calibri" w:cs="Calibri"/>
                <w:lang w:val="fr-FR"/>
              </w:rPr>
              <w:t xml:space="preserve">Personne de </w:t>
            </w:r>
            <w:r>
              <w:rPr>
                <w:rFonts w:ascii="Calibri" w:hAnsi="Calibri" w:cs="Calibri"/>
                <w:lang w:val="fr-FR"/>
              </w:rPr>
              <w:t>c</w:t>
            </w:r>
            <w:r w:rsidRPr="00CC532E">
              <w:rPr>
                <w:rFonts w:ascii="Calibri" w:hAnsi="Calibri" w:cs="Calibri"/>
                <w:lang w:val="fr-FR"/>
              </w:rPr>
              <w:t>ontact</w:t>
            </w:r>
            <w:r>
              <w:rPr>
                <w:rFonts w:ascii="Calibri" w:hAnsi="Calibri" w:cs="Calibri"/>
                <w:lang w:val="fr-FR"/>
              </w:rPr>
              <w:t xml:space="preserve"> </w:t>
            </w:r>
          </w:p>
          <w:p w14:paraId="62E05A2B" w14:textId="77777777" w:rsidR="004339B1" w:rsidRDefault="004339B1" w:rsidP="004339B1">
            <w:pPr>
              <w:spacing w:after="0" w:line="240" w:lineRule="auto"/>
              <w:rPr>
                <w:rFonts w:ascii="Calibri" w:hAnsi="Calibri" w:cs="Calibri"/>
                <w:lang w:val="fr-FR"/>
              </w:rPr>
            </w:pPr>
            <w:r>
              <w:rPr>
                <w:rFonts w:ascii="Calibri" w:hAnsi="Calibri" w:cs="Calibri"/>
                <w:lang w:val="fr-FR"/>
              </w:rPr>
              <w:t>(pour la subvention)</w:t>
            </w:r>
          </w:p>
          <w:p w14:paraId="53F00973" w14:textId="77777777" w:rsidR="004339B1" w:rsidRDefault="004339B1" w:rsidP="004339B1">
            <w:pPr>
              <w:spacing w:after="0" w:line="240" w:lineRule="auto"/>
              <w:rPr>
                <w:rFonts w:ascii="Calibri" w:hAnsi="Calibri" w:cs="Calibri"/>
                <w:lang w:val="fr-FR"/>
              </w:rPr>
            </w:pPr>
          </w:p>
          <w:p w14:paraId="3AA754D9" w14:textId="77777777" w:rsidR="004339B1" w:rsidRPr="00CC532E" w:rsidRDefault="004339B1" w:rsidP="004339B1">
            <w:pPr>
              <w:spacing w:after="0" w:line="240" w:lineRule="auto"/>
              <w:rPr>
                <w:rFonts w:ascii="Calibri" w:hAnsi="Calibri" w:cs="Calibri"/>
                <w:lang w:val="fr-FR"/>
              </w:rPr>
            </w:pPr>
          </w:p>
        </w:tc>
        <w:tc>
          <w:tcPr>
            <w:tcW w:w="5494" w:type="dxa"/>
            <w:shd w:val="clear" w:color="auto" w:fill="auto"/>
          </w:tcPr>
          <w:p w14:paraId="406EDB07"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Nom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r w:rsidRPr="00CC532E">
              <w:rPr>
                <w:rFonts w:ascii="Calibri" w:hAnsi="Calibri" w:cs="Calibri"/>
                <w:lang w:val="fr-FR"/>
              </w:rPr>
              <w:fldChar w:fldCharType="begin">
                <w:ffData>
                  <w:name w:val="TL_NomContactASBL"/>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p>
          <w:p w14:paraId="77D57F58"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Prénom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TL_PrenomContactASBL"/>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p>
          <w:p w14:paraId="54835112"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e-mail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lang w:val="fr-FR"/>
              </w:rPr>
              <w:fldChar w:fldCharType="begin">
                <w:ffData>
                  <w:name w:val="TL_EmailContact"/>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r w:rsidRPr="00CC532E">
              <w:rPr>
                <w:rFonts w:ascii="Calibri" w:hAnsi="Calibri" w:cs="Calibri"/>
                <w:lang w:val="fr-FR"/>
              </w:rPr>
              <w:t xml:space="preserve"> </w:t>
            </w:r>
          </w:p>
          <w:p w14:paraId="4CCA145A"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t>Tél :</w:t>
            </w:r>
            <w:r w:rsidRPr="00CC532E">
              <w:rPr>
                <w:rFonts w:ascii="Calibri" w:hAnsi="Calibri" w:cs="Calibri"/>
                <w:bCs/>
                <w:lang w:val="fr-FR" w:eastAsia="fr-FR"/>
              </w:rPr>
              <w:t xml:space="preserve"> </w:t>
            </w:r>
            <w:r w:rsidRPr="00CC532E">
              <w:rPr>
                <w:rFonts w:ascii="Calibri" w:hAnsi="Calibri" w:cs="Calibri"/>
                <w:bCs/>
                <w:lang w:val="fr-FR" w:eastAsia="fr-FR"/>
              </w:rPr>
              <w:tab/>
            </w:r>
            <w:r w:rsidRPr="00CC532E">
              <w:rPr>
                <w:rFonts w:ascii="Calibri" w:hAnsi="Calibri" w:cs="Calibri"/>
                <w:bCs/>
                <w:lang w:val="fr-FR" w:eastAsia="fr-FR"/>
              </w:rPr>
              <w:tab/>
            </w:r>
            <w:r w:rsidRPr="00CC532E">
              <w:rPr>
                <w:rFonts w:ascii="Calibri" w:hAnsi="Calibri" w:cs="Calibri"/>
                <w:lang w:val="fr-FR"/>
              </w:rPr>
              <w:fldChar w:fldCharType="begin">
                <w:ffData>
                  <w:name w:val="TL_TelephoneContact"/>
                  <w:enabled/>
                  <w:calcOnExit w:val="0"/>
                  <w:textInput>
                    <w:maxLength w:val="255"/>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noProof/>
                <w:lang w:val="fr-FR"/>
              </w:rPr>
              <w:t> </w:t>
            </w:r>
            <w:r w:rsidRPr="00CC532E">
              <w:rPr>
                <w:rFonts w:ascii="Calibri" w:hAnsi="Calibri" w:cs="Calibri"/>
                <w:lang w:val="fr-FR"/>
              </w:rPr>
              <w:fldChar w:fldCharType="end"/>
            </w:r>
          </w:p>
        </w:tc>
      </w:tr>
      <w:tr w:rsidR="00F659B5" w:rsidRPr="00CC532E" w14:paraId="5B60AA99" w14:textId="77777777" w:rsidTr="00F3737E">
        <w:tc>
          <w:tcPr>
            <w:tcW w:w="3794" w:type="dxa"/>
            <w:tcBorders>
              <w:bottom w:val="single" w:sz="4" w:space="0" w:color="auto"/>
            </w:tcBorders>
            <w:shd w:val="clear" w:color="auto" w:fill="auto"/>
          </w:tcPr>
          <w:p w14:paraId="44E9DFAC" w14:textId="77777777" w:rsidR="00F659B5" w:rsidRPr="00CC532E" w:rsidRDefault="00F659B5" w:rsidP="00F3737E">
            <w:pPr>
              <w:spacing w:after="0" w:line="240" w:lineRule="auto"/>
              <w:rPr>
                <w:rFonts w:ascii="Calibri" w:hAnsi="Calibri" w:cs="Calibri"/>
                <w:lang w:val="fr-FR"/>
              </w:rPr>
            </w:pPr>
            <w:r>
              <w:rPr>
                <w:rFonts w:ascii="Calibri" w:hAnsi="Calibri" w:cs="Calibri"/>
                <w:lang w:val="fr-FR"/>
              </w:rPr>
              <w:t>Période à subsidier</w:t>
            </w:r>
            <w:r w:rsidRPr="00B13817">
              <w:rPr>
                <w:rFonts w:ascii="Calibri" w:hAnsi="Calibri" w:cs="Calibri"/>
                <w:lang w:val="fr-FR"/>
              </w:rPr>
              <w:t xml:space="preserve"> :  </w:t>
            </w:r>
          </w:p>
        </w:tc>
        <w:tc>
          <w:tcPr>
            <w:tcW w:w="5494" w:type="dxa"/>
            <w:tcBorders>
              <w:bottom w:val="single" w:sz="4" w:space="0" w:color="auto"/>
            </w:tcBorders>
            <w:shd w:val="clear" w:color="auto" w:fill="auto"/>
          </w:tcPr>
          <w:p w14:paraId="5B36AB90" w14:textId="0704CE51" w:rsidR="00F659B5" w:rsidRDefault="00F659B5" w:rsidP="00F3737E">
            <w:pPr>
              <w:rPr>
                <w:rFonts w:ascii="Calibri" w:hAnsi="Calibri" w:cs="Calibri"/>
                <w:lang w:val="fr-FR"/>
              </w:rPr>
            </w:pPr>
            <w:commentRangeStart w:id="28"/>
            <w:r>
              <w:rPr>
                <w:rFonts w:ascii="Calibri" w:hAnsi="Calibri" w:cs="Calibri"/>
                <w:lang w:val="fr-FR"/>
              </w:rPr>
              <w:t>Du 01/07/202</w:t>
            </w:r>
            <w:r w:rsidR="00D25046">
              <w:rPr>
                <w:rFonts w:ascii="Calibri" w:hAnsi="Calibri" w:cs="Calibri"/>
                <w:lang w:val="fr-FR"/>
              </w:rPr>
              <w:t>6</w:t>
            </w:r>
            <w:r w:rsidRPr="005C5C5F">
              <w:rPr>
                <w:rFonts w:ascii="Calibri" w:hAnsi="Calibri" w:cs="Calibri"/>
              </w:rPr>
              <w:t xml:space="preserve"> </w:t>
            </w:r>
            <w:r>
              <w:rPr>
                <w:rFonts w:ascii="Calibri" w:hAnsi="Calibri" w:cs="Calibri"/>
              </w:rPr>
              <w:t xml:space="preserve">au </w:t>
            </w:r>
            <w:r>
              <w:rPr>
                <w:rFonts w:ascii="Calibri" w:hAnsi="Calibri" w:cs="Calibri"/>
                <w:lang w:val="fr-FR"/>
              </w:rPr>
              <w:t>30/06/20</w:t>
            </w:r>
            <w:r w:rsidR="00D25046">
              <w:rPr>
                <w:rFonts w:ascii="Calibri" w:hAnsi="Calibri" w:cs="Calibri"/>
                <w:lang w:val="fr-FR"/>
              </w:rPr>
              <w:t>31</w:t>
            </w:r>
            <w:commentRangeEnd w:id="28"/>
            <w:r w:rsidR="00D25046">
              <w:rPr>
                <w:rStyle w:val="Marquedecommentaire"/>
              </w:rPr>
              <w:commentReference w:id="28"/>
            </w:r>
          </w:p>
        </w:tc>
      </w:tr>
      <w:tr w:rsidR="004339B1" w:rsidRPr="00CC532E" w14:paraId="203CDC8E" w14:textId="77777777" w:rsidTr="004339B1">
        <w:tc>
          <w:tcPr>
            <w:tcW w:w="3794" w:type="dxa"/>
            <w:shd w:val="clear" w:color="auto" w:fill="auto"/>
          </w:tcPr>
          <w:p w14:paraId="267D9004" w14:textId="77777777" w:rsidR="004339B1" w:rsidRDefault="004339B1" w:rsidP="004339B1">
            <w:pPr>
              <w:spacing w:after="0" w:line="240" w:lineRule="auto"/>
              <w:rPr>
                <w:rFonts w:ascii="Calibri" w:hAnsi="Calibri" w:cs="Calibri"/>
                <w:lang w:val="fr-FR"/>
              </w:rPr>
            </w:pPr>
            <w:r w:rsidRPr="00CC532E">
              <w:rPr>
                <w:rFonts w:ascii="Calibri" w:hAnsi="Calibri" w:cs="Calibri"/>
                <w:lang w:val="fr-FR"/>
              </w:rPr>
              <w:t>Montant d</w:t>
            </w:r>
            <w:r>
              <w:rPr>
                <w:rFonts w:ascii="Calibri" w:hAnsi="Calibri" w:cs="Calibri"/>
                <w:lang w:val="fr-FR"/>
              </w:rPr>
              <w:t>e la</w:t>
            </w:r>
            <w:r w:rsidRPr="00CC532E">
              <w:rPr>
                <w:rFonts w:ascii="Calibri" w:hAnsi="Calibri" w:cs="Calibri"/>
                <w:lang w:val="fr-FR"/>
              </w:rPr>
              <w:t xml:space="preserve"> </w:t>
            </w:r>
            <w:r>
              <w:rPr>
                <w:rFonts w:ascii="Calibri" w:hAnsi="Calibri" w:cs="Calibri"/>
                <w:lang w:val="fr-FR"/>
              </w:rPr>
              <w:t>subvention</w:t>
            </w:r>
            <w:r w:rsidRPr="00CC532E">
              <w:rPr>
                <w:rFonts w:ascii="Calibri" w:hAnsi="Calibri" w:cs="Calibri"/>
                <w:lang w:val="fr-FR"/>
              </w:rPr>
              <w:t xml:space="preserve"> demandé</w:t>
            </w:r>
            <w:r>
              <w:rPr>
                <w:rFonts w:ascii="Calibri" w:hAnsi="Calibri" w:cs="Calibri"/>
                <w:lang w:val="fr-FR"/>
              </w:rPr>
              <w:t>e</w:t>
            </w:r>
          </w:p>
          <w:p w14:paraId="3A0ABA87" w14:textId="77777777" w:rsidR="004339B1" w:rsidRPr="00CC532E" w:rsidRDefault="004339B1" w:rsidP="004339B1">
            <w:pPr>
              <w:spacing w:after="0" w:line="240" w:lineRule="auto"/>
              <w:rPr>
                <w:rFonts w:ascii="Calibri" w:hAnsi="Calibri" w:cs="Calibri"/>
                <w:lang w:val="fr-FR"/>
              </w:rPr>
            </w:pPr>
            <w:r>
              <w:rPr>
                <w:rFonts w:ascii="Calibri" w:hAnsi="Calibri" w:cs="Calibri"/>
                <w:lang w:val="fr-FR"/>
              </w:rPr>
              <w:t>(montant entier – pas de centimes)</w:t>
            </w:r>
            <w:r w:rsidRPr="00CC532E">
              <w:rPr>
                <w:rFonts w:ascii="Calibri" w:hAnsi="Calibri" w:cs="Calibri"/>
                <w:lang w:val="fr-FR"/>
              </w:rPr>
              <w:t> </w:t>
            </w:r>
          </w:p>
        </w:tc>
        <w:tc>
          <w:tcPr>
            <w:tcW w:w="5494" w:type="dxa"/>
            <w:shd w:val="clear" w:color="auto" w:fill="auto"/>
          </w:tcPr>
          <w:p w14:paraId="48A2950D" w14:textId="77777777" w:rsidR="004339B1" w:rsidRPr="00CC532E" w:rsidRDefault="004339B1" w:rsidP="004339B1">
            <w:pPr>
              <w:spacing w:after="0" w:line="240" w:lineRule="auto"/>
              <w:rPr>
                <w:rFonts w:ascii="Calibri" w:hAnsi="Calibri" w:cs="Calibri"/>
                <w:lang w:val="fr-FR"/>
              </w:rPr>
            </w:pPr>
            <w:r w:rsidRPr="00CC532E">
              <w:rPr>
                <w:rFonts w:ascii="Calibri" w:hAnsi="Calibri" w:cs="Calibri"/>
                <w:lang w:val="fr-FR"/>
              </w:rPr>
              <w:fldChar w:fldCharType="begin">
                <w:ffData>
                  <w:name w:val="NU_MontantSubside"/>
                  <w:enabled/>
                  <w:calcOnExit w:val="0"/>
                  <w:textInput>
                    <w:type w:val="number"/>
                    <w:maxLength w:val="10"/>
                    <w:format w:val="0"/>
                  </w:textInput>
                </w:ffData>
              </w:fldChar>
            </w:r>
            <w:r w:rsidRPr="00CC532E">
              <w:rPr>
                <w:rFonts w:ascii="Calibri" w:hAnsi="Calibri" w:cs="Calibri"/>
                <w:lang w:val="fr-FR"/>
              </w:rPr>
              <w:instrText xml:space="preserve"> FORMTEXT </w:instrText>
            </w:r>
            <w:r w:rsidRPr="00CC532E">
              <w:rPr>
                <w:rFonts w:ascii="Calibri" w:hAnsi="Calibri" w:cs="Calibri"/>
                <w:lang w:val="fr-FR"/>
              </w:rPr>
            </w:r>
            <w:r w:rsidRPr="00CC532E">
              <w:rPr>
                <w:rFonts w:ascii="Calibri" w:hAnsi="Calibri" w:cs="Calibri"/>
                <w:lang w:val="fr-FR"/>
              </w:rPr>
              <w:fldChar w:fldCharType="separate"/>
            </w:r>
            <w:r w:rsidRPr="00CC532E">
              <w:rPr>
                <w:rFonts w:ascii="Calibri" w:hAnsi="Calibri" w:cs="Calibri"/>
                <w:lang w:val="fr-FR"/>
              </w:rPr>
              <w:t> </w:t>
            </w:r>
            <w:r w:rsidRPr="00CC532E">
              <w:rPr>
                <w:rFonts w:ascii="Calibri" w:hAnsi="Calibri" w:cs="Calibri"/>
                <w:lang w:val="fr-FR"/>
              </w:rPr>
              <w:t> </w:t>
            </w:r>
            <w:r w:rsidRPr="00CC532E">
              <w:rPr>
                <w:rFonts w:ascii="Calibri" w:hAnsi="Calibri" w:cs="Calibri"/>
                <w:lang w:val="fr-FR"/>
              </w:rPr>
              <w:t> </w:t>
            </w:r>
            <w:r w:rsidRPr="00CC532E">
              <w:rPr>
                <w:rFonts w:ascii="Calibri" w:hAnsi="Calibri" w:cs="Calibri"/>
                <w:lang w:val="fr-FR"/>
              </w:rPr>
              <w:t> </w:t>
            </w:r>
            <w:r w:rsidRPr="00CC532E">
              <w:rPr>
                <w:rFonts w:ascii="Calibri" w:hAnsi="Calibri" w:cs="Calibri"/>
                <w:lang w:val="fr-FR"/>
              </w:rPr>
              <w:t> </w:t>
            </w:r>
            <w:r w:rsidRPr="00CC532E">
              <w:rPr>
                <w:rFonts w:ascii="Calibri" w:hAnsi="Calibri" w:cs="Calibri"/>
                <w:lang w:val="fr-FR"/>
              </w:rPr>
              <w:fldChar w:fldCharType="end"/>
            </w:r>
            <w:r w:rsidRPr="00CC532E">
              <w:rPr>
                <w:rFonts w:ascii="Calibri" w:hAnsi="Calibri" w:cs="Calibri"/>
                <w:lang w:val="fr-FR"/>
              </w:rPr>
              <w:t>€</w:t>
            </w:r>
          </w:p>
        </w:tc>
      </w:tr>
    </w:tbl>
    <w:p w14:paraId="59E5FC57" w14:textId="77777777" w:rsidR="004339B1" w:rsidRDefault="004339B1" w:rsidP="00336533">
      <w:pPr>
        <w:tabs>
          <w:tab w:val="left" w:pos="426"/>
          <w:tab w:val="center" w:pos="7841"/>
          <w:tab w:val="right" w:pos="12377"/>
        </w:tabs>
        <w:spacing w:before="120" w:after="120" w:line="240" w:lineRule="auto"/>
        <w:jc w:val="both"/>
        <w:rPr>
          <w:rFonts w:ascii="Calibri" w:hAnsi="Calibri" w:cs="Calibri"/>
          <w:lang w:val="fr-FR"/>
        </w:rPr>
      </w:pPr>
    </w:p>
    <w:p w14:paraId="6843DE30" w14:textId="77777777" w:rsidR="00D25046" w:rsidRDefault="000A1147" w:rsidP="00336533">
      <w:pPr>
        <w:tabs>
          <w:tab w:val="left" w:pos="426"/>
          <w:tab w:val="center" w:pos="7841"/>
          <w:tab w:val="right" w:pos="12377"/>
        </w:tabs>
        <w:spacing w:before="120" w:after="120" w:line="240" w:lineRule="auto"/>
        <w:ind w:left="425" w:hanging="425"/>
        <w:jc w:val="both"/>
        <w:rPr>
          <w:rFonts w:ascii="Calibri" w:hAnsi="Calibri" w:cs="Calibri"/>
          <w:lang w:val="fr-FR"/>
        </w:rPr>
      </w:pPr>
      <w:r>
        <w:rPr>
          <w:rFonts w:ascii="Calibri" w:hAnsi="Calibri" w:cs="Calibri"/>
          <w:lang w:val="fr-FR"/>
        </w:rPr>
        <w:t>B</w:t>
      </w:r>
      <w:r w:rsidRPr="00825823">
        <w:rPr>
          <w:rFonts w:ascii="Calibri" w:hAnsi="Calibri" w:cs="Calibri"/>
          <w:lang w:val="fr-FR"/>
        </w:rPr>
        <w:t>.</w:t>
      </w:r>
      <w:r>
        <w:rPr>
          <w:rFonts w:ascii="Calibri" w:hAnsi="Calibri" w:cs="Calibri"/>
          <w:lang w:val="fr-FR"/>
        </w:rPr>
        <w:t>1</w:t>
      </w:r>
      <w:r w:rsidRPr="00825823">
        <w:rPr>
          <w:rFonts w:ascii="Calibri" w:hAnsi="Calibri" w:cs="Calibri"/>
          <w:lang w:val="fr-FR"/>
        </w:rPr>
        <w:tab/>
      </w:r>
      <w:r w:rsidR="00D25046">
        <w:rPr>
          <w:rFonts w:ascii="Calibri" w:hAnsi="Calibri" w:cs="Calibri"/>
          <w:lang w:val="fr-FR"/>
        </w:rPr>
        <w:t xml:space="preserve">Définition de vos missions de base, telles que présentées dans les statuts de l'ASBL : </w:t>
      </w:r>
    </w:p>
    <w:p w14:paraId="5C62C57B" w14:textId="77777777" w:rsidR="0073487E" w:rsidRPr="00B13817" w:rsidRDefault="0073487E" w:rsidP="00336533">
      <w:pPr>
        <w:tabs>
          <w:tab w:val="left" w:pos="426"/>
          <w:tab w:val="center" w:pos="7841"/>
          <w:tab w:val="right" w:pos="12377"/>
        </w:tabs>
        <w:spacing w:before="120" w:after="120" w:line="240" w:lineRule="auto"/>
        <w:ind w:left="852" w:hanging="426"/>
        <w:jc w:val="both"/>
        <w:rPr>
          <w:rFonts w:ascii="Calibri" w:hAnsi="Calibri" w:cs="Calibri"/>
          <w:bCs/>
          <w:lang w:val="fr-FR" w:eastAsia="fr-FR"/>
        </w:rPr>
      </w:pPr>
      <w:r>
        <w:rPr>
          <w:rFonts w:ascii="Calibri" w:hAnsi="Calibri" w:cs="Calibri"/>
          <w:lang w:val="fr-FR"/>
        </w:rPr>
        <w:fldChar w:fldCharType="begin">
          <w:ffData>
            <w:name w:val="TI_ComFinancementFR"/>
            <w:enabled/>
            <w:calcOnExit w:val="0"/>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p>
    <w:p w14:paraId="379729B4" w14:textId="77777777" w:rsidR="00D25046" w:rsidRDefault="00D25046" w:rsidP="00336533">
      <w:pPr>
        <w:tabs>
          <w:tab w:val="left" w:pos="426"/>
          <w:tab w:val="center" w:pos="7841"/>
          <w:tab w:val="right" w:pos="12377"/>
        </w:tabs>
        <w:spacing w:before="120" w:after="120" w:line="240" w:lineRule="auto"/>
        <w:ind w:left="425" w:hanging="425"/>
        <w:jc w:val="both"/>
        <w:rPr>
          <w:rFonts w:ascii="Calibri" w:hAnsi="Calibri" w:cs="Calibri"/>
          <w:bCs/>
          <w:lang w:val="fr-FR" w:eastAsia="fr-FR"/>
        </w:rPr>
      </w:pPr>
    </w:p>
    <w:p w14:paraId="0F083880" w14:textId="59DABD25" w:rsidR="000A1147" w:rsidRDefault="000A1147" w:rsidP="00336533">
      <w:pPr>
        <w:tabs>
          <w:tab w:val="left" w:pos="426"/>
          <w:tab w:val="center" w:pos="7841"/>
          <w:tab w:val="right" w:pos="12377"/>
        </w:tabs>
        <w:spacing w:before="120" w:after="120" w:line="240" w:lineRule="auto"/>
        <w:ind w:left="425" w:hanging="425"/>
        <w:jc w:val="both"/>
        <w:rPr>
          <w:rFonts w:ascii="Calibri" w:hAnsi="Calibri" w:cs="Calibri"/>
          <w:lang w:val="fr-FR"/>
        </w:rPr>
      </w:pPr>
      <w:r>
        <w:rPr>
          <w:rFonts w:ascii="Calibri" w:hAnsi="Calibri" w:cs="Calibri"/>
          <w:bCs/>
          <w:lang w:val="fr-FR" w:eastAsia="fr-FR"/>
        </w:rPr>
        <w:t>B.2</w:t>
      </w:r>
      <w:r>
        <w:rPr>
          <w:rFonts w:ascii="Calibri" w:hAnsi="Calibri" w:cs="Calibri"/>
          <w:bCs/>
          <w:lang w:val="fr-FR" w:eastAsia="fr-FR"/>
        </w:rPr>
        <w:tab/>
      </w:r>
      <w:r>
        <w:rPr>
          <w:rFonts w:ascii="Calibri" w:hAnsi="Calibri" w:cs="Calibri"/>
          <w:lang w:val="fr-FR"/>
        </w:rPr>
        <w:t>Description détaillée du programme d’actions pluriannuel lié à vos missions de base :</w:t>
      </w:r>
    </w:p>
    <w:p w14:paraId="38E05ADA" w14:textId="77777777" w:rsidR="0073487E" w:rsidRPr="00B13817" w:rsidRDefault="0073487E" w:rsidP="00336533">
      <w:pPr>
        <w:tabs>
          <w:tab w:val="left" w:pos="426"/>
          <w:tab w:val="center" w:pos="7841"/>
          <w:tab w:val="right" w:pos="12377"/>
        </w:tabs>
        <w:spacing w:before="120" w:after="120" w:line="240" w:lineRule="auto"/>
        <w:ind w:left="852" w:hanging="426"/>
        <w:jc w:val="both"/>
        <w:rPr>
          <w:rFonts w:ascii="Calibri" w:hAnsi="Calibri" w:cs="Calibri"/>
          <w:bCs/>
          <w:lang w:val="fr-FR" w:eastAsia="fr-FR"/>
        </w:rPr>
      </w:pPr>
      <w:r>
        <w:rPr>
          <w:rFonts w:ascii="Calibri" w:hAnsi="Calibri" w:cs="Calibri"/>
          <w:lang w:val="fr-FR"/>
        </w:rPr>
        <w:fldChar w:fldCharType="begin">
          <w:ffData>
            <w:name w:val="TI_ComFinancementFR"/>
            <w:enabled/>
            <w:calcOnExit w:val="0"/>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p>
    <w:p w14:paraId="4322332D" w14:textId="77777777" w:rsidR="00D25046" w:rsidRDefault="00D25046" w:rsidP="00336533">
      <w:pPr>
        <w:tabs>
          <w:tab w:val="left" w:pos="426"/>
          <w:tab w:val="center" w:pos="7841"/>
          <w:tab w:val="right" w:pos="12377"/>
        </w:tabs>
        <w:spacing w:before="120" w:after="120" w:line="240" w:lineRule="auto"/>
        <w:ind w:left="425" w:hanging="425"/>
        <w:jc w:val="both"/>
        <w:rPr>
          <w:rFonts w:ascii="Calibri" w:hAnsi="Calibri" w:cs="Calibri"/>
          <w:lang w:val="fr-FR"/>
        </w:rPr>
      </w:pPr>
    </w:p>
    <w:p w14:paraId="17B34B40" w14:textId="46DF35AC" w:rsidR="00D25046" w:rsidRPr="00991638" w:rsidRDefault="00D25046" w:rsidP="00336533">
      <w:pPr>
        <w:tabs>
          <w:tab w:val="left" w:pos="426"/>
          <w:tab w:val="center" w:pos="7841"/>
          <w:tab w:val="right" w:pos="12377"/>
        </w:tabs>
        <w:spacing w:before="120" w:after="120" w:line="240" w:lineRule="auto"/>
        <w:ind w:left="425" w:hanging="425"/>
        <w:jc w:val="both"/>
        <w:rPr>
          <w:rFonts w:ascii="Calibri" w:hAnsi="Calibri" w:cs="Calibri"/>
          <w:lang w:val="fr-FR"/>
        </w:rPr>
      </w:pPr>
      <w:r>
        <w:rPr>
          <w:rFonts w:ascii="Calibri" w:hAnsi="Calibri" w:cs="Calibri"/>
          <w:bCs/>
          <w:lang w:val="fr-FR" w:eastAsia="fr-FR"/>
        </w:rPr>
        <w:t>B.3</w:t>
      </w:r>
      <w:r>
        <w:rPr>
          <w:rFonts w:ascii="Calibri" w:hAnsi="Calibri" w:cs="Calibri"/>
          <w:bCs/>
          <w:lang w:val="fr-FR" w:eastAsia="fr-FR"/>
        </w:rPr>
        <w:tab/>
        <w:t>Nombre de travailleurs affecté aux missions de base</w:t>
      </w:r>
      <w:r w:rsidRPr="00991638">
        <w:rPr>
          <w:rFonts w:ascii="Calibri" w:hAnsi="Calibri" w:cs="Calibri"/>
          <w:lang w:val="fr-FR"/>
        </w:rPr>
        <w:t xml:space="preserve"> :</w:t>
      </w:r>
    </w:p>
    <w:p w14:paraId="545A8A06" w14:textId="77777777" w:rsidR="00D25046" w:rsidRPr="00B13817" w:rsidRDefault="00D25046" w:rsidP="00336533">
      <w:pPr>
        <w:tabs>
          <w:tab w:val="left" w:pos="426"/>
          <w:tab w:val="center" w:pos="7841"/>
          <w:tab w:val="right" w:pos="12377"/>
        </w:tabs>
        <w:spacing w:before="120" w:after="120" w:line="240" w:lineRule="auto"/>
        <w:ind w:left="425" w:hanging="425"/>
        <w:jc w:val="both"/>
        <w:rPr>
          <w:rFonts w:ascii="Calibri" w:hAnsi="Calibri" w:cs="Calibri"/>
          <w:bCs/>
          <w:lang w:val="fr-FR" w:eastAsia="fr-FR"/>
        </w:rPr>
      </w:pPr>
      <w:r>
        <w:rPr>
          <w:rFonts w:ascii="Calibri" w:hAnsi="Calibri" w:cs="Calibri"/>
          <w:lang w:val="fr-FR"/>
        </w:rPr>
        <w:tab/>
      </w:r>
      <w:r>
        <w:rPr>
          <w:rFonts w:ascii="Calibri" w:hAnsi="Calibri" w:cs="Calibri"/>
          <w:lang w:val="fr-FR"/>
        </w:rPr>
        <w:fldChar w:fldCharType="begin">
          <w:ffData>
            <w:name w:val="NU_NbreTravMB"/>
            <w:enabled/>
            <w:calcOnExit w:val="0"/>
            <w:textInput>
              <w:type w:val="number"/>
              <w:maxLength w:val="10"/>
              <w:format w:val="0"/>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r>
        <w:rPr>
          <w:rFonts w:ascii="Calibri" w:hAnsi="Calibri" w:cs="Calibri"/>
          <w:lang w:val="fr-FR"/>
        </w:rPr>
        <w:t xml:space="preserve"> … dont bruxellois </w:t>
      </w:r>
      <w:r>
        <w:rPr>
          <w:rFonts w:ascii="Calibri" w:hAnsi="Calibri" w:cs="Calibri"/>
          <w:lang w:val="fr-FR"/>
        </w:rPr>
        <w:fldChar w:fldCharType="begin">
          <w:ffData>
            <w:name w:val="NU_NbreTravMBRBC"/>
            <w:enabled/>
            <w:calcOnExit w:val="0"/>
            <w:textInput>
              <w:type w:val="number"/>
              <w:maxLength w:val="10"/>
              <w:format w:val="0"/>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p>
    <w:p w14:paraId="496C4F8E" w14:textId="22FB4660" w:rsidR="000A1147" w:rsidRPr="00D25046" w:rsidRDefault="000A1147" w:rsidP="00336533">
      <w:pPr>
        <w:tabs>
          <w:tab w:val="left" w:pos="426"/>
          <w:tab w:val="center" w:pos="7841"/>
          <w:tab w:val="right" w:pos="12377"/>
        </w:tabs>
        <w:spacing w:before="120" w:after="120" w:line="240" w:lineRule="auto"/>
        <w:ind w:left="426" w:hanging="426"/>
        <w:jc w:val="both"/>
        <w:rPr>
          <w:rFonts w:ascii="Calibri" w:hAnsi="Calibri" w:cs="Calibri"/>
          <w:iCs/>
          <w:lang w:val="fr-FR"/>
        </w:rPr>
      </w:pPr>
      <w:r w:rsidRPr="0018186A">
        <w:rPr>
          <w:rFonts w:ascii="Calibri" w:hAnsi="Calibri" w:cs="Calibri"/>
          <w:i/>
          <w:lang w:val="fr-FR"/>
        </w:rPr>
        <w:t>Veuillez joindre une note de présentation qui constituera l’annexe 1 requise</w:t>
      </w:r>
    </w:p>
    <w:p w14:paraId="05E7B1EF" w14:textId="77777777" w:rsidR="00D25046" w:rsidRPr="0018186A" w:rsidRDefault="00D25046" w:rsidP="00336533">
      <w:pPr>
        <w:tabs>
          <w:tab w:val="left" w:pos="426"/>
          <w:tab w:val="center" w:pos="7841"/>
          <w:tab w:val="right" w:pos="12377"/>
        </w:tabs>
        <w:spacing w:before="120" w:after="120" w:line="240" w:lineRule="auto"/>
        <w:ind w:left="426" w:hanging="426"/>
        <w:jc w:val="both"/>
        <w:rPr>
          <w:rFonts w:ascii="Calibri" w:hAnsi="Calibri" w:cs="Calibri"/>
          <w:i/>
          <w:lang w:val="fr-FR"/>
        </w:rPr>
      </w:pPr>
    </w:p>
    <w:p w14:paraId="5B34D83F" w14:textId="10EE425F" w:rsidR="000A1147" w:rsidRDefault="000A1147" w:rsidP="00336533">
      <w:pPr>
        <w:tabs>
          <w:tab w:val="left" w:pos="426"/>
          <w:tab w:val="center" w:pos="7841"/>
          <w:tab w:val="right" w:pos="12377"/>
        </w:tabs>
        <w:spacing w:before="120" w:after="120" w:line="240" w:lineRule="auto"/>
        <w:ind w:left="425" w:hanging="425"/>
        <w:jc w:val="both"/>
        <w:rPr>
          <w:rFonts w:ascii="Calibri" w:hAnsi="Calibri" w:cs="Calibri"/>
          <w:bCs/>
          <w:lang w:val="fr-FR" w:eastAsia="fr-FR"/>
        </w:rPr>
      </w:pPr>
      <w:r>
        <w:rPr>
          <w:rFonts w:ascii="Calibri" w:hAnsi="Calibri" w:cs="Calibri"/>
          <w:bCs/>
          <w:lang w:val="fr-FR" w:eastAsia="fr-FR"/>
        </w:rPr>
        <w:t>B.</w:t>
      </w:r>
      <w:r w:rsidR="00D25046">
        <w:rPr>
          <w:rFonts w:ascii="Calibri" w:hAnsi="Calibri" w:cs="Calibri"/>
          <w:bCs/>
          <w:lang w:val="fr-FR" w:eastAsia="fr-FR"/>
        </w:rPr>
        <w:t>4</w:t>
      </w:r>
      <w:r>
        <w:rPr>
          <w:rFonts w:ascii="Calibri" w:hAnsi="Calibri" w:cs="Calibri"/>
          <w:bCs/>
          <w:lang w:val="fr-FR" w:eastAsia="fr-FR"/>
        </w:rPr>
        <w:tab/>
      </w:r>
      <w:r w:rsidRPr="00B13817">
        <w:rPr>
          <w:rFonts w:ascii="Calibri" w:hAnsi="Calibri" w:cs="Calibri"/>
          <w:bCs/>
          <w:lang w:val="fr-FR" w:eastAsia="fr-FR"/>
        </w:rPr>
        <w:t xml:space="preserve">Détaillez le budget prévisionnel </w:t>
      </w:r>
      <w:r>
        <w:rPr>
          <w:rFonts w:ascii="Calibri" w:hAnsi="Calibri" w:cs="Calibri"/>
          <w:bCs/>
          <w:lang w:val="fr-FR" w:eastAsia="fr-FR"/>
        </w:rPr>
        <w:t xml:space="preserve">relatif aux missions de base et le financement de votre organisation : </w:t>
      </w:r>
    </w:p>
    <w:p w14:paraId="1558C4AD" w14:textId="77777777" w:rsidR="000A1147" w:rsidRDefault="000A1147" w:rsidP="00336533">
      <w:pPr>
        <w:tabs>
          <w:tab w:val="left" w:pos="426"/>
          <w:tab w:val="center" w:pos="7841"/>
          <w:tab w:val="right" w:pos="12377"/>
        </w:tabs>
        <w:spacing w:before="120" w:after="120" w:line="240" w:lineRule="auto"/>
        <w:ind w:left="426"/>
        <w:jc w:val="both"/>
        <w:rPr>
          <w:rFonts w:ascii="Calibri" w:hAnsi="Calibri" w:cs="Calibri"/>
          <w:bCs/>
          <w:i/>
          <w:color w:val="FF0000"/>
          <w:lang w:val="fr-FR" w:eastAsia="fr-FR"/>
        </w:rPr>
      </w:pPr>
      <w:r w:rsidRPr="007A55E9">
        <w:rPr>
          <w:rFonts w:ascii="Calibri" w:hAnsi="Calibri" w:cs="Calibri"/>
          <w:bCs/>
          <w:i/>
          <w:color w:val="FF0000"/>
          <w:lang w:val="fr-FR" w:eastAsia="fr-FR"/>
        </w:rPr>
        <w:t xml:space="preserve">Veuillez compléter les </w:t>
      </w:r>
      <w:r w:rsidRPr="007A55E9">
        <w:rPr>
          <w:rFonts w:ascii="Calibri" w:hAnsi="Calibri" w:cs="Calibri"/>
          <w:bCs/>
          <w:i/>
          <w:color w:val="FF0000"/>
          <w:u w:val="single"/>
          <w:lang w:val="fr-FR" w:eastAsia="fr-FR"/>
        </w:rPr>
        <w:t>2 onglets</w:t>
      </w:r>
      <w:r w:rsidRPr="007A55E9">
        <w:rPr>
          <w:rFonts w:ascii="Calibri" w:hAnsi="Calibri" w:cs="Calibri"/>
          <w:bCs/>
          <w:i/>
          <w:color w:val="FF0000"/>
          <w:lang w:val="fr-FR" w:eastAsia="fr-FR"/>
        </w:rPr>
        <w:t xml:space="preserve">, respectivement Mission de base et Association, du tableau Excel </w:t>
      </w:r>
      <w:hyperlink r:id="rId13" w:history="1">
        <w:r w:rsidRPr="007A55E9">
          <w:rPr>
            <w:rStyle w:val="Lienhypertexte"/>
            <w:rFonts w:ascii="Calibri" w:hAnsi="Calibri" w:cs="Calibri"/>
            <w:bCs/>
            <w:i/>
            <w:color w:val="FF0000"/>
            <w:lang w:val="fr-FR" w:eastAsia="fr-FR"/>
          </w:rPr>
          <w:t>ci</w:t>
        </w:r>
        <w:r w:rsidRPr="007A55E9">
          <w:rPr>
            <w:rStyle w:val="Lienhypertexte"/>
            <w:rFonts w:ascii="Calibri" w:hAnsi="Calibri" w:cs="Calibri"/>
            <w:bCs/>
            <w:i/>
            <w:color w:val="FF0000"/>
            <w:lang w:val="fr-FR" w:eastAsia="fr-FR"/>
          </w:rPr>
          <w:noBreakHyphen/>
          <w:t>joint</w:t>
        </w:r>
      </w:hyperlink>
      <w:r w:rsidRPr="007A55E9">
        <w:rPr>
          <w:rFonts w:ascii="Calibri" w:hAnsi="Calibri" w:cs="Calibri"/>
          <w:bCs/>
          <w:i/>
          <w:color w:val="FF0000"/>
          <w:lang w:val="fr-FR" w:eastAsia="fr-FR"/>
        </w:rPr>
        <w:t xml:space="preserve"> qui constituera l’annexe 2 requise</w:t>
      </w:r>
    </w:p>
    <w:p w14:paraId="24892082" w14:textId="77777777" w:rsidR="00D25046" w:rsidRPr="00D25046" w:rsidRDefault="00D25046" w:rsidP="00336533">
      <w:pPr>
        <w:tabs>
          <w:tab w:val="left" w:pos="426"/>
          <w:tab w:val="center" w:pos="7841"/>
          <w:tab w:val="right" w:pos="12377"/>
        </w:tabs>
        <w:spacing w:before="120" w:after="120" w:line="240" w:lineRule="auto"/>
        <w:ind w:left="426"/>
        <w:jc w:val="both"/>
        <w:rPr>
          <w:rFonts w:ascii="Calibri" w:hAnsi="Calibri" w:cs="Calibri"/>
          <w:bCs/>
          <w:iCs/>
          <w:color w:val="FF0000"/>
          <w:lang w:val="fr-FR" w:eastAsia="fr-FR"/>
        </w:rPr>
      </w:pPr>
    </w:p>
    <w:p w14:paraId="097DE7E2" w14:textId="1F74DFA6" w:rsidR="000A1147" w:rsidRDefault="000A1147" w:rsidP="00336533">
      <w:pPr>
        <w:tabs>
          <w:tab w:val="left" w:pos="426"/>
          <w:tab w:val="center" w:pos="7841"/>
          <w:tab w:val="right" w:pos="12377"/>
        </w:tabs>
        <w:spacing w:before="120" w:after="120" w:line="240" w:lineRule="auto"/>
        <w:ind w:left="425" w:hanging="425"/>
        <w:jc w:val="both"/>
        <w:rPr>
          <w:rFonts w:ascii="Calibri" w:hAnsi="Calibri" w:cs="Calibri"/>
          <w:bCs/>
          <w:kern w:val="2"/>
        </w:rPr>
      </w:pPr>
      <w:r w:rsidRPr="002C3E48">
        <w:rPr>
          <w:rFonts w:ascii="Calibri" w:hAnsi="Calibri" w:cs="Calibri"/>
          <w:bCs/>
          <w:kern w:val="2"/>
        </w:rPr>
        <w:t>B.</w:t>
      </w:r>
      <w:r w:rsidR="00D25046">
        <w:rPr>
          <w:rFonts w:ascii="Calibri" w:hAnsi="Calibri" w:cs="Calibri"/>
          <w:bCs/>
          <w:kern w:val="2"/>
        </w:rPr>
        <w:t>5</w:t>
      </w:r>
      <w:r w:rsidRPr="002C3E48">
        <w:rPr>
          <w:rFonts w:ascii="Calibri" w:hAnsi="Calibri" w:cs="Calibri"/>
          <w:bCs/>
          <w:kern w:val="2"/>
        </w:rPr>
        <w:t xml:space="preserve"> Décrivez </w:t>
      </w:r>
      <w:r w:rsidRPr="0018186A">
        <w:rPr>
          <w:rFonts w:ascii="Calibri" w:hAnsi="Calibri" w:cs="Calibri"/>
          <w:bCs/>
          <w:lang w:val="fr-FR" w:eastAsia="fr-FR"/>
        </w:rPr>
        <w:t>clairement</w:t>
      </w:r>
      <w:r w:rsidRPr="002C3E48">
        <w:rPr>
          <w:rFonts w:ascii="Calibri" w:hAnsi="Calibri" w:cs="Calibri"/>
          <w:bCs/>
          <w:kern w:val="2"/>
        </w:rPr>
        <w:t xml:space="preserve"> l’apport financier </w:t>
      </w:r>
      <w:r w:rsidRPr="002C3E48">
        <w:rPr>
          <w:rFonts w:ascii="Calibri" w:hAnsi="Calibri" w:cs="Calibri"/>
          <w:bCs/>
          <w:kern w:val="2"/>
          <w:u w:val="single"/>
        </w:rPr>
        <w:t>propre de votre association</w:t>
      </w:r>
      <w:r w:rsidRPr="002C3E48">
        <w:rPr>
          <w:rFonts w:ascii="Calibri" w:hAnsi="Calibri" w:cs="Calibri"/>
          <w:bCs/>
          <w:kern w:val="2"/>
        </w:rPr>
        <w:t xml:space="preserve"> dans la mise en œuvre de votre mission de base et précisez-en le montant </w:t>
      </w:r>
    </w:p>
    <w:bookmarkStart w:id="29" w:name="_Hlk207709932"/>
    <w:p w14:paraId="3E358412" w14:textId="6002F81A" w:rsidR="000A1147" w:rsidRDefault="000A1147" w:rsidP="00336533">
      <w:pPr>
        <w:tabs>
          <w:tab w:val="left" w:pos="426"/>
          <w:tab w:val="center" w:pos="7841"/>
          <w:tab w:val="right" w:pos="12377"/>
        </w:tabs>
        <w:spacing w:before="120" w:after="120" w:line="240" w:lineRule="auto"/>
        <w:ind w:left="852" w:hanging="426"/>
        <w:jc w:val="both"/>
        <w:rPr>
          <w:rFonts w:ascii="Calibri" w:hAnsi="Calibri" w:cs="Calibri"/>
          <w:lang w:val="fr-FR"/>
        </w:rPr>
      </w:pPr>
      <w:r>
        <w:rPr>
          <w:rFonts w:ascii="Calibri" w:hAnsi="Calibri" w:cs="Calibri"/>
          <w:lang w:val="fr-FR"/>
        </w:rPr>
        <w:fldChar w:fldCharType="begin">
          <w:ffData>
            <w:name w:val="TI_ComFinancementFR"/>
            <w:enabled/>
            <w:calcOnExit w:val="0"/>
            <w:textInput/>
          </w:ffData>
        </w:fldChar>
      </w:r>
      <w:bookmarkStart w:id="30" w:name="TI_ComFinancementF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0"/>
      <w:r w:rsidR="00336533">
        <w:rPr>
          <w:rFonts w:ascii="Calibri" w:hAnsi="Calibri" w:cs="Calibri"/>
          <w:lang w:val="fr-FR"/>
        </w:rPr>
        <w:t>:</w:t>
      </w:r>
    </w:p>
    <w:p w14:paraId="0C7A4914" w14:textId="77777777" w:rsidR="00336533" w:rsidRPr="00B13817" w:rsidRDefault="00336533" w:rsidP="00B12780">
      <w:pPr>
        <w:tabs>
          <w:tab w:val="left" w:pos="426"/>
          <w:tab w:val="center" w:pos="7841"/>
          <w:tab w:val="right" w:pos="12377"/>
        </w:tabs>
        <w:ind w:left="852" w:hanging="426"/>
        <w:jc w:val="both"/>
        <w:rPr>
          <w:rFonts w:ascii="Calibri" w:hAnsi="Calibri" w:cs="Calibri"/>
          <w:bCs/>
          <w:lang w:val="fr-FR" w:eastAsia="fr-FR"/>
        </w:rPr>
      </w:pPr>
    </w:p>
    <w:bookmarkEnd w:id="29"/>
    <w:p w14:paraId="26187E82" w14:textId="77777777" w:rsidR="000A1147" w:rsidRDefault="000A1147" w:rsidP="000A1147">
      <w:pPr>
        <w:numPr>
          <w:ilvl w:val="0"/>
          <w:numId w:val="1"/>
        </w:numPr>
        <w:autoSpaceDE w:val="0"/>
        <w:autoSpaceDN w:val="0"/>
        <w:adjustRightInd w:val="0"/>
        <w:spacing w:after="0" w:line="240" w:lineRule="auto"/>
        <w:rPr>
          <w:rFonts w:ascii="Calibri" w:hAnsi="Calibri" w:cs="Calibri"/>
          <w:b/>
          <w:bCs/>
          <w:sz w:val="28"/>
          <w:szCs w:val="28"/>
          <w:lang w:val="fr-FR" w:eastAsia="fr-FR"/>
        </w:rPr>
      </w:pPr>
      <w:r>
        <w:rPr>
          <w:rFonts w:ascii="Calibri" w:hAnsi="Calibri" w:cs="Calibri"/>
          <w:b/>
          <w:bCs/>
          <w:sz w:val="28"/>
          <w:szCs w:val="28"/>
          <w:lang w:val="fr-FR" w:eastAsia="fr-FR"/>
        </w:rPr>
        <w:br w:type="page"/>
      </w:r>
      <w:r w:rsidRPr="00B1713D">
        <w:rPr>
          <w:rFonts w:ascii="Calibri" w:hAnsi="Calibri" w:cs="Calibri"/>
          <w:b/>
          <w:bCs/>
          <w:sz w:val="28"/>
          <w:szCs w:val="28"/>
          <w:lang w:val="fr-FR" w:eastAsia="fr-FR"/>
        </w:rPr>
        <w:lastRenderedPageBreak/>
        <w:t xml:space="preserve">Pour information : </w:t>
      </w:r>
      <w:r>
        <w:rPr>
          <w:rFonts w:ascii="Calibri" w:hAnsi="Calibri" w:cs="Calibri"/>
          <w:b/>
          <w:bCs/>
          <w:sz w:val="28"/>
          <w:szCs w:val="28"/>
          <w:lang w:val="fr-FR" w:eastAsia="fr-FR"/>
        </w:rPr>
        <w:t>Respect de la législation</w:t>
      </w:r>
    </w:p>
    <w:p w14:paraId="14B9FE25" w14:textId="77777777" w:rsidR="00066AB7" w:rsidRPr="00066AB7" w:rsidRDefault="00066AB7" w:rsidP="00066AB7">
      <w:pPr>
        <w:autoSpaceDE w:val="0"/>
        <w:autoSpaceDN w:val="0"/>
        <w:adjustRightInd w:val="0"/>
        <w:spacing w:before="120" w:after="120" w:line="240" w:lineRule="auto"/>
        <w:rPr>
          <w:rFonts w:ascii="Calibri" w:hAnsi="Calibri" w:cs="Calibri"/>
          <w:b/>
          <w:bCs/>
          <w:color w:val="000000"/>
          <w:sz w:val="28"/>
          <w:szCs w:val="28"/>
          <w:lang w:val="fr-FR" w:eastAsia="fr-FR"/>
        </w:rPr>
      </w:pPr>
      <w:r w:rsidRPr="00066AB7">
        <w:rPr>
          <w:rFonts w:ascii="Calibri" w:hAnsi="Calibri" w:cs="Calibri"/>
          <w:b/>
          <w:bCs/>
          <w:color w:val="000000"/>
          <w:sz w:val="28"/>
          <w:szCs w:val="28"/>
          <w:lang w:val="fr-FR" w:eastAsia="fr-FR"/>
        </w:rPr>
        <w:t xml:space="preserve">… relatives à la protection des données à caractère personnel </w:t>
      </w:r>
    </w:p>
    <w:p w14:paraId="3E579EC5" w14:textId="77777777" w:rsidR="00066AB7" w:rsidRPr="00066AB7" w:rsidRDefault="00066AB7" w:rsidP="00066AB7">
      <w:pPr>
        <w:widowControl w:val="0"/>
        <w:numPr>
          <w:ilvl w:val="0"/>
          <w:numId w:val="7"/>
        </w:numPr>
        <w:suppressAutoHyphens/>
        <w:spacing w:after="0" w:line="240" w:lineRule="auto"/>
        <w:ind w:left="714" w:hanging="357"/>
        <w:rPr>
          <w:rFonts w:ascii="Calibri" w:hAnsi="Calibri" w:cs="Calibri"/>
          <w:color w:val="000000"/>
        </w:rPr>
      </w:pPr>
      <w:r w:rsidRPr="00066AB7">
        <w:rPr>
          <w:rFonts w:ascii="Calibri" w:hAnsi="Calibri" w:cs="Calibri"/>
          <w:lang w:val="fr-FR"/>
        </w:rPr>
        <w:t>Les</w:t>
      </w:r>
      <w:r w:rsidRPr="00066AB7">
        <w:rPr>
          <w:rFonts w:ascii="Calibri" w:hAnsi="Calibri" w:cs="Calibri"/>
          <w:color w:val="000000"/>
        </w:rPr>
        <w:t xml:space="preserve"> données vous concernant sont traitées par Bruxelles environnement afin de répondre à votre demande de subvention. Elles sont conservées pour une durée de 10 ans après la clôture de votre dossier (notification du refus ou paiement du solde de la subvention).</w:t>
      </w:r>
    </w:p>
    <w:p w14:paraId="4272B06D" w14:textId="77777777" w:rsidR="00066AB7" w:rsidRPr="00066AB7" w:rsidRDefault="00066AB7" w:rsidP="00066AB7">
      <w:pPr>
        <w:widowControl w:val="0"/>
        <w:numPr>
          <w:ilvl w:val="0"/>
          <w:numId w:val="7"/>
        </w:numPr>
        <w:suppressAutoHyphens/>
        <w:spacing w:after="0" w:line="240" w:lineRule="auto"/>
        <w:ind w:left="714" w:hanging="357"/>
        <w:rPr>
          <w:rFonts w:ascii="Calibri" w:hAnsi="Calibri" w:cs="Calibri"/>
          <w:color w:val="000000"/>
        </w:rPr>
      </w:pPr>
      <w:r w:rsidRPr="00066AB7">
        <w:rPr>
          <w:rFonts w:ascii="Calibri" w:hAnsi="Calibri" w:cs="Calibri"/>
          <w:color w:val="000000"/>
          <w:lang w:val="fr-FR"/>
        </w:rPr>
        <w:t>Vous</w:t>
      </w:r>
      <w:r w:rsidRPr="00066AB7">
        <w:rPr>
          <w:rFonts w:ascii="Calibri" w:hAnsi="Calibri" w:cs="Calibri"/>
          <w:color w:val="000000"/>
        </w:rPr>
        <w:t xml:space="preserve"> </w:t>
      </w:r>
      <w:r w:rsidRPr="00066AB7">
        <w:rPr>
          <w:rFonts w:ascii="Calibri" w:hAnsi="Calibri" w:cs="Calibri"/>
          <w:lang w:val="fr-FR"/>
        </w:rPr>
        <w:t>pouvez</w:t>
      </w:r>
      <w:r w:rsidRPr="00066AB7">
        <w:rPr>
          <w:rFonts w:ascii="Calibri" w:hAnsi="Calibri" w:cs="Calibri"/>
          <w:color w:val="000000"/>
        </w:rPr>
        <w:t xml:space="preserve"> accéder à vos données et les rectifier en nous contactant par mail (</w:t>
      </w:r>
      <w:hyperlink r:id="rId14" w:history="1">
        <w:r w:rsidRPr="00066AB7">
          <w:rPr>
            <w:rStyle w:val="Lienhypertexte"/>
            <w:rFonts w:ascii="Calibri" w:hAnsi="Calibri" w:cs="Calibri"/>
            <w:color w:val="000000"/>
          </w:rPr>
          <w:t>sub@environnement.brussels</w:t>
        </w:r>
      </w:hyperlink>
      <w:r w:rsidRPr="00066AB7">
        <w:rPr>
          <w:rFonts w:ascii="Calibri" w:hAnsi="Calibri" w:cs="Calibri"/>
          <w:color w:val="000000"/>
        </w:rPr>
        <w:t>) . Vous pouvez également prendre contact avec le délégué à la protection des données (</w:t>
      </w:r>
      <w:hyperlink r:id="rId15" w:history="1">
        <w:r w:rsidRPr="00066AB7">
          <w:rPr>
            <w:rStyle w:val="Lienhypertexte"/>
            <w:rFonts w:ascii="Calibri" w:hAnsi="Calibri" w:cs="Calibri"/>
            <w:color w:val="000000"/>
          </w:rPr>
          <w:t>privacy@environnement.brussels</w:t>
        </w:r>
      </w:hyperlink>
      <w:r w:rsidRPr="00066AB7">
        <w:rPr>
          <w:rFonts w:ascii="Calibri" w:hAnsi="Calibri" w:cs="Calibri"/>
          <w:color w:val="000000"/>
        </w:rPr>
        <w:t>) et le cas échéant, introduire une réclamation auprès de l’autorité de protection des données.</w:t>
      </w:r>
    </w:p>
    <w:p w14:paraId="44E71CAA" w14:textId="77777777" w:rsidR="00066AB7" w:rsidRDefault="00066AB7" w:rsidP="00066AB7">
      <w:pPr>
        <w:autoSpaceDE w:val="0"/>
        <w:autoSpaceDN w:val="0"/>
        <w:adjustRightInd w:val="0"/>
        <w:spacing w:before="120" w:after="120" w:line="240" w:lineRule="auto"/>
        <w:rPr>
          <w:rFonts w:ascii="Calibri" w:hAnsi="Calibri" w:cs="Calibri"/>
          <w:b/>
          <w:bCs/>
          <w:sz w:val="28"/>
          <w:szCs w:val="28"/>
          <w:lang w:val="fr-FR" w:eastAsia="fr-FR"/>
        </w:rPr>
      </w:pPr>
      <w:r>
        <w:rPr>
          <w:rFonts w:ascii="Calibri" w:hAnsi="Calibri" w:cs="Calibri"/>
          <w:b/>
          <w:bCs/>
          <w:sz w:val="28"/>
          <w:szCs w:val="28"/>
          <w:lang w:val="fr-FR" w:eastAsia="fr-FR"/>
        </w:rPr>
        <w:t>… relative aux</w:t>
      </w:r>
      <w:r w:rsidRPr="00B1713D">
        <w:rPr>
          <w:rFonts w:ascii="Calibri" w:hAnsi="Calibri" w:cs="Calibri"/>
          <w:b/>
          <w:bCs/>
          <w:sz w:val="28"/>
          <w:szCs w:val="28"/>
          <w:lang w:val="fr-FR" w:eastAsia="fr-FR"/>
        </w:rPr>
        <w:t xml:space="preserve"> subventions</w:t>
      </w:r>
      <w:r>
        <w:rPr>
          <w:rStyle w:val="Appelnotedebasdep"/>
          <w:rFonts w:ascii="Calibri" w:hAnsi="Calibri" w:cs="Calibri"/>
          <w:b/>
          <w:bCs/>
          <w:sz w:val="28"/>
          <w:szCs w:val="28"/>
          <w:lang w:val="fr-FR" w:eastAsia="fr-FR"/>
        </w:rPr>
        <w:footnoteReference w:id="1"/>
      </w:r>
      <w:r w:rsidR="005D5CBD">
        <w:rPr>
          <w:rFonts w:ascii="Calibri" w:hAnsi="Calibri" w:cs="Calibri"/>
          <w:b/>
          <w:bCs/>
          <w:sz w:val="28"/>
          <w:szCs w:val="28"/>
          <w:lang w:val="fr-FR" w:eastAsia="fr-FR"/>
        </w:rPr>
        <w:t>,</w:t>
      </w:r>
      <w:r w:rsidR="005D5CBD">
        <w:rPr>
          <w:rStyle w:val="Appelnotedebasdep"/>
          <w:rFonts w:ascii="Calibri" w:hAnsi="Calibri" w:cs="Calibri"/>
          <w:b/>
          <w:bCs/>
          <w:sz w:val="28"/>
          <w:szCs w:val="28"/>
          <w:lang w:val="fr-FR" w:eastAsia="fr-FR"/>
        </w:rPr>
        <w:footnoteReference w:id="2"/>
      </w:r>
    </w:p>
    <w:p w14:paraId="71438224" w14:textId="77777777" w:rsidR="00066AB7" w:rsidRDefault="00066AB7" w:rsidP="00066AB7">
      <w:pPr>
        <w:spacing w:after="120" w:line="240" w:lineRule="auto"/>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 xml:space="preserve">En règle générale toute subvention doit être utilisée aux fins pour lesquelles elle est accordée. C’est pourquoi il sera précisé de manière exacte dans le cadre de l’arrêté et/ou de la convention la nature, l'étendue et les modalités de l'utilisation et des justifications à fournir par le bénéficiaire de la subvention. </w:t>
      </w:r>
    </w:p>
    <w:p w14:paraId="45E49DDB" w14:textId="77777777" w:rsidR="00066AB7" w:rsidRPr="001E1945" w:rsidRDefault="00066AB7" w:rsidP="00066AB7">
      <w:pPr>
        <w:spacing w:after="0" w:line="240" w:lineRule="auto"/>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 xml:space="preserve">Par ailleurs, </w:t>
      </w:r>
    </w:p>
    <w:p w14:paraId="6E88C148" w14:textId="77777777" w:rsidR="00066AB7" w:rsidRPr="001E1945" w:rsidRDefault="00066AB7" w:rsidP="00066AB7">
      <w:pPr>
        <w:numPr>
          <w:ilvl w:val="0"/>
          <w:numId w:val="2"/>
        </w:numPr>
        <w:autoSpaceDE w:val="0"/>
        <w:autoSpaceDN w:val="0"/>
        <w:adjustRightInd w:val="0"/>
        <w:spacing w:after="0" w:line="240" w:lineRule="auto"/>
        <w:ind w:left="709" w:hanging="340"/>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Par le seul fait d'accepter une subvention, le bénéficiaire reconnaît à l'entité régionale le droit de faire procéder sur place au contrôle</w:t>
      </w:r>
      <w:r w:rsidRPr="001E1945">
        <w:rPr>
          <w:rFonts w:ascii="Calibri" w:eastAsia="Times New Roman" w:hAnsi="Calibri" w:cs="Calibri"/>
          <w:b/>
          <w:bCs/>
          <w:color w:val="000000"/>
          <w:sz w:val="20"/>
          <w:szCs w:val="20"/>
          <w:lang w:val="fr-FR" w:eastAsia="en-GB"/>
        </w:rPr>
        <w:t xml:space="preserve"> </w:t>
      </w:r>
      <w:r w:rsidRPr="001E1945">
        <w:rPr>
          <w:rFonts w:ascii="Calibri" w:eastAsia="Times New Roman" w:hAnsi="Calibri" w:cs="Calibri"/>
          <w:color w:val="000000"/>
          <w:sz w:val="20"/>
          <w:szCs w:val="20"/>
          <w:lang w:val="fr-FR" w:eastAsia="en-GB"/>
        </w:rPr>
        <w:t>de l'emploi des fonds attribués</w:t>
      </w:r>
    </w:p>
    <w:p w14:paraId="0F6BE87C" w14:textId="77777777" w:rsidR="00066AB7" w:rsidRPr="001E1945" w:rsidRDefault="00066AB7" w:rsidP="00066AB7">
      <w:pPr>
        <w:numPr>
          <w:ilvl w:val="0"/>
          <w:numId w:val="2"/>
        </w:numPr>
        <w:autoSpaceDE w:val="0"/>
        <w:autoSpaceDN w:val="0"/>
        <w:adjustRightInd w:val="0"/>
        <w:spacing w:after="0" w:line="240" w:lineRule="auto"/>
        <w:ind w:left="709" w:hanging="340"/>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Les circonstances suivantes peuvent entraîner la suspension voire le remboursement en tout ou en partie de la subvention :</w:t>
      </w:r>
    </w:p>
    <w:p w14:paraId="39C2A44E" w14:textId="77777777" w:rsidR="00066AB7" w:rsidRPr="001E1945" w:rsidRDefault="00066AB7" w:rsidP="00066AB7">
      <w:pPr>
        <w:numPr>
          <w:ilvl w:val="0"/>
          <w:numId w:val="6"/>
        </w:numPr>
        <w:autoSpaceDE w:val="0"/>
        <w:autoSpaceDN w:val="0"/>
        <w:adjustRightInd w:val="0"/>
        <w:spacing w:after="0" w:line="240" w:lineRule="auto"/>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Non respect des conditions d'octroi de la subvention;</w:t>
      </w:r>
    </w:p>
    <w:p w14:paraId="7B261435" w14:textId="77777777" w:rsidR="00066AB7" w:rsidRPr="001E1945" w:rsidRDefault="00066AB7" w:rsidP="00066AB7">
      <w:pPr>
        <w:numPr>
          <w:ilvl w:val="0"/>
          <w:numId w:val="6"/>
        </w:numPr>
        <w:autoSpaceDE w:val="0"/>
        <w:autoSpaceDN w:val="0"/>
        <w:adjustRightInd w:val="0"/>
        <w:spacing w:after="0" w:line="240" w:lineRule="auto"/>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Utilisation de la subvention à d’autres fins que celles pour lesquelles elle est accordée;</w:t>
      </w:r>
    </w:p>
    <w:p w14:paraId="7EE22737" w14:textId="77777777" w:rsidR="00066AB7" w:rsidRPr="001E1945" w:rsidRDefault="00066AB7" w:rsidP="00066AB7">
      <w:pPr>
        <w:numPr>
          <w:ilvl w:val="0"/>
          <w:numId w:val="6"/>
        </w:numPr>
        <w:autoSpaceDE w:val="0"/>
        <w:autoSpaceDN w:val="0"/>
        <w:adjustRightInd w:val="0"/>
        <w:spacing w:after="0" w:line="240" w:lineRule="auto"/>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Obstacle au contrôle de l’utilisation des sommes reçues;</w:t>
      </w:r>
    </w:p>
    <w:p w14:paraId="450773D3" w14:textId="77777777" w:rsidR="00066AB7" w:rsidRPr="001E1945" w:rsidRDefault="00066AB7" w:rsidP="00066AB7">
      <w:pPr>
        <w:numPr>
          <w:ilvl w:val="0"/>
          <w:numId w:val="6"/>
        </w:numPr>
        <w:autoSpaceDE w:val="0"/>
        <w:autoSpaceDN w:val="0"/>
        <w:adjustRightInd w:val="0"/>
        <w:spacing w:after="0" w:line="240" w:lineRule="auto"/>
        <w:jc w:val="both"/>
        <w:rPr>
          <w:rFonts w:ascii="Calibri" w:eastAsia="Times New Roman" w:hAnsi="Calibri" w:cs="Calibri"/>
          <w:color w:val="000000"/>
          <w:sz w:val="20"/>
          <w:szCs w:val="20"/>
          <w:lang w:val="fr-FR" w:eastAsia="en-GB"/>
        </w:rPr>
      </w:pPr>
      <w:r w:rsidRPr="001E1945">
        <w:rPr>
          <w:rFonts w:ascii="Calibri" w:eastAsia="Times New Roman" w:hAnsi="Calibri" w:cs="Calibri"/>
          <w:color w:val="000000"/>
          <w:sz w:val="20"/>
          <w:szCs w:val="20"/>
          <w:lang w:val="fr-FR" w:eastAsia="en-GB"/>
        </w:rPr>
        <w:t>Non justification ou justification partielle des dépenses</w:t>
      </w:r>
    </w:p>
    <w:p w14:paraId="49F32F75" w14:textId="77777777" w:rsidR="00066AB7" w:rsidRPr="001E1945" w:rsidRDefault="00066AB7" w:rsidP="00066AB7">
      <w:pPr>
        <w:numPr>
          <w:ilvl w:val="0"/>
          <w:numId w:val="6"/>
        </w:numPr>
        <w:autoSpaceDE w:val="0"/>
        <w:autoSpaceDN w:val="0"/>
        <w:adjustRightInd w:val="0"/>
        <w:spacing w:after="0" w:line="240" w:lineRule="auto"/>
        <w:jc w:val="both"/>
        <w:rPr>
          <w:rFonts w:ascii="Calibri" w:hAnsi="Calibri" w:cs="Calibri"/>
          <w:sz w:val="20"/>
          <w:szCs w:val="20"/>
          <w:lang w:val="fr-FR"/>
        </w:rPr>
      </w:pPr>
      <w:r w:rsidRPr="001E1945">
        <w:rPr>
          <w:rFonts w:ascii="Calibri" w:eastAsia="Times New Roman" w:hAnsi="Calibri" w:cs="Calibri"/>
          <w:color w:val="000000"/>
          <w:sz w:val="20"/>
          <w:szCs w:val="20"/>
          <w:lang w:val="fr-FR" w:eastAsia="en-GB"/>
        </w:rPr>
        <w:t>Perception d’une autre subvention d'une autre institution pour le même objet, sur la base des mêmes pièces justificatives</w:t>
      </w:r>
    </w:p>
    <w:p w14:paraId="11707220" w14:textId="77777777" w:rsidR="00066AB7" w:rsidRPr="00D20A82" w:rsidRDefault="00066AB7" w:rsidP="00066AB7">
      <w:pPr>
        <w:spacing w:after="0" w:line="240" w:lineRule="auto"/>
        <w:jc w:val="both"/>
        <w:rPr>
          <w:rFonts w:ascii="Calibri" w:eastAsia="Times New Roman" w:hAnsi="Calibri" w:cs="Calibri"/>
          <w:lang w:val="fr-FR" w:eastAsia="en-GB"/>
        </w:rPr>
      </w:pPr>
      <w:r w:rsidRPr="00D20A82">
        <w:rPr>
          <w:rFonts w:ascii="Calibri" w:eastAsia="Times New Roman" w:hAnsi="Calibri" w:cs="Calibri"/>
          <w:lang w:val="fr-FR" w:eastAsia="en-GB"/>
        </w:rPr>
        <w:t>L’engagement comptable pour lequel la convention signée est nécessaire précède l’engagement juridique (notification).</w:t>
      </w:r>
    </w:p>
    <w:p w14:paraId="21D6E834" w14:textId="77777777" w:rsidR="000A1147" w:rsidRPr="00AE46D3" w:rsidRDefault="000A1147" w:rsidP="00C31104">
      <w:pPr>
        <w:autoSpaceDE w:val="0"/>
        <w:autoSpaceDN w:val="0"/>
        <w:adjustRightInd w:val="0"/>
        <w:spacing w:before="120" w:after="120" w:line="240" w:lineRule="auto"/>
        <w:rPr>
          <w:rFonts w:ascii="Calibri" w:hAnsi="Calibri" w:cs="Calibri"/>
          <w:b/>
          <w:bCs/>
          <w:sz w:val="28"/>
          <w:szCs w:val="28"/>
          <w:lang w:val="fr-FR" w:eastAsia="fr-FR"/>
        </w:rPr>
      </w:pPr>
      <w:r w:rsidRPr="00AE46D3">
        <w:rPr>
          <w:rFonts w:ascii="Calibri" w:hAnsi="Calibri" w:cs="Calibri"/>
          <w:b/>
          <w:bCs/>
          <w:sz w:val="28"/>
          <w:szCs w:val="28"/>
          <w:lang w:val="fr-FR" w:eastAsia="fr-FR"/>
        </w:rPr>
        <w:t xml:space="preserve">… relative </w:t>
      </w:r>
      <w:r>
        <w:rPr>
          <w:rFonts w:ascii="Calibri" w:hAnsi="Calibri" w:cs="Calibri"/>
          <w:b/>
          <w:bCs/>
          <w:sz w:val="28"/>
          <w:szCs w:val="28"/>
          <w:lang w:val="fr-FR" w:eastAsia="fr-FR"/>
        </w:rPr>
        <w:t>au subventionnement des missions de base</w:t>
      </w:r>
    </w:p>
    <w:p w14:paraId="4C96DDAB" w14:textId="77777777" w:rsidR="000A1147" w:rsidRPr="00C67132" w:rsidRDefault="000A1147" w:rsidP="00C31104">
      <w:pPr>
        <w:spacing w:after="0" w:line="240" w:lineRule="auto"/>
        <w:rPr>
          <w:rFonts w:ascii="Calibri" w:hAnsi="Calibri" w:cs="Calibri"/>
          <w:sz w:val="20"/>
          <w:szCs w:val="20"/>
          <w:lang w:val="fr-FR"/>
        </w:rPr>
      </w:pPr>
      <w:r w:rsidRPr="00C67132">
        <w:rPr>
          <w:rFonts w:ascii="Calibri" w:hAnsi="Calibri" w:cs="Calibri"/>
          <w:sz w:val="20"/>
          <w:szCs w:val="20"/>
          <w:lang w:val="fr-FR"/>
        </w:rPr>
        <w:t xml:space="preserve">Les dispositions législatives relatives </w:t>
      </w:r>
      <w:r>
        <w:rPr>
          <w:rFonts w:ascii="Calibri" w:hAnsi="Calibri" w:cs="Calibri"/>
          <w:sz w:val="20"/>
          <w:szCs w:val="20"/>
          <w:lang w:val="fr-FR"/>
        </w:rPr>
        <w:t xml:space="preserve">à l’agrément et </w:t>
      </w:r>
      <w:r w:rsidRPr="00C67132">
        <w:rPr>
          <w:rFonts w:ascii="Calibri" w:hAnsi="Calibri" w:cs="Calibri"/>
          <w:sz w:val="20"/>
          <w:szCs w:val="20"/>
          <w:lang w:val="fr-FR"/>
        </w:rPr>
        <w:t>au subventionnement des missions de base sont précisées </w:t>
      </w:r>
      <w:r>
        <w:rPr>
          <w:rFonts w:ascii="Calibri" w:hAnsi="Calibri" w:cs="Calibri"/>
          <w:sz w:val="20"/>
          <w:szCs w:val="20"/>
          <w:lang w:val="fr-FR"/>
        </w:rPr>
        <w:t xml:space="preserve">dans </w:t>
      </w:r>
      <w:r w:rsidRPr="00C67132">
        <w:rPr>
          <w:rFonts w:ascii="Calibri" w:hAnsi="Calibri" w:cs="Calibri"/>
          <w:sz w:val="20"/>
          <w:szCs w:val="20"/>
          <w:lang w:val="fr-FR"/>
        </w:rPr>
        <w:t>:</w:t>
      </w:r>
    </w:p>
    <w:p w14:paraId="52C2CD99" w14:textId="77777777" w:rsidR="000A1147" w:rsidRPr="00066AB7" w:rsidRDefault="000A1147" w:rsidP="00C31104">
      <w:pPr>
        <w:widowControl w:val="0"/>
        <w:numPr>
          <w:ilvl w:val="0"/>
          <w:numId w:val="7"/>
        </w:numPr>
        <w:suppressAutoHyphens/>
        <w:spacing w:after="0" w:line="240" w:lineRule="auto"/>
        <w:ind w:left="714" w:hanging="357"/>
        <w:rPr>
          <w:rFonts w:ascii="Calibri" w:hAnsi="Calibri" w:cs="Calibri"/>
          <w:lang w:val="fr-FR"/>
        </w:rPr>
      </w:pPr>
      <w:r w:rsidRPr="00066AB7">
        <w:rPr>
          <w:rFonts w:ascii="Calibri" w:hAnsi="Calibri" w:cs="Calibri"/>
          <w:lang w:val="fr-FR"/>
        </w:rPr>
        <w:t>l’ordonnance du 4 septembre 2008 relative au subventionnement des associations et des projets ayant pour objectif l’amélioration de l’environnement urbain et du cadre de vie en Région de Bruxelles-Capitale (</w:t>
      </w:r>
      <w:hyperlink r:id="rId16" w:history="1">
        <w:r w:rsidRPr="00066AB7">
          <w:rPr>
            <w:rStyle w:val="Lienhypertexte"/>
            <w:rFonts w:ascii="Calibri" w:hAnsi="Calibri" w:cs="Calibri"/>
          </w:rPr>
          <w:t>version consolidée</w:t>
        </w:r>
      </w:hyperlink>
      <w:r w:rsidRPr="00066AB7">
        <w:rPr>
          <w:rFonts w:ascii="Calibri" w:hAnsi="Calibri" w:cs="Calibri"/>
          <w:lang w:val="fr-FR"/>
        </w:rPr>
        <w:t xml:space="preserve">), </w:t>
      </w:r>
    </w:p>
    <w:p w14:paraId="165656AD" w14:textId="77777777" w:rsidR="000A1147" w:rsidRPr="00066AB7" w:rsidRDefault="000A1147" w:rsidP="00C31104">
      <w:pPr>
        <w:widowControl w:val="0"/>
        <w:numPr>
          <w:ilvl w:val="0"/>
          <w:numId w:val="7"/>
        </w:numPr>
        <w:suppressAutoHyphens/>
        <w:spacing w:after="0" w:line="240" w:lineRule="auto"/>
        <w:ind w:left="714" w:hanging="357"/>
        <w:rPr>
          <w:rFonts w:ascii="Calibri" w:hAnsi="Calibri" w:cs="Calibri"/>
          <w:lang w:val="fr-FR"/>
        </w:rPr>
      </w:pPr>
      <w:r w:rsidRPr="00066AB7">
        <w:rPr>
          <w:rFonts w:ascii="Calibri" w:hAnsi="Calibri" w:cs="Calibri"/>
          <w:lang w:val="fr-FR"/>
        </w:rPr>
        <w:t>l’arrêté du Gouvernement de la Région de Bruxelles Capitale du 1</w:t>
      </w:r>
      <w:r w:rsidRPr="00066AB7">
        <w:rPr>
          <w:rFonts w:ascii="Calibri" w:hAnsi="Calibri" w:cs="Calibri"/>
          <w:vertAlign w:val="superscript"/>
          <w:lang w:val="fr-FR"/>
        </w:rPr>
        <w:t>er</w:t>
      </w:r>
      <w:r w:rsidRPr="00066AB7">
        <w:rPr>
          <w:rFonts w:ascii="Calibri" w:hAnsi="Calibri" w:cs="Calibri"/>
          <w:lang w:val="fr-FR"/>
        </w:rPr>
        <w:t xml:space="preserve"> octobre 2009 relatif à l’agrément et au subventionnement des associations et projets ayant pour objectif l’amélioration de l’environnement urbain et du cadre de vie en Région de Bruxelles-Capitale tel que modifié par l’arrêté du Gouvernement de la Région de Bruxelles-Capitale du 7 avril 2011 modifiant l’arrêté du Gouvernement de la Région de Bruxelles Capitale du 1</w:t>
      </w:r>
      <w:r w:rsidRPr="00066AB7">
        <w:rPr>
          <w:rFonts w:ascii="Calibri" w:hAnsi="Calibri" w:cs="Calibri"/>
          <w:vertAlign w:val="superscript"/>
          <w:lang w:val="fr-FR"/>
        </w:rPr>
        <w:t>er</w:t>
      </w:r>
      <w:r w:rsidRPr="00066AB7">
        <w:rPr>
          <w:rFonts w:ascii="Calibri" w:hAnsi="Calibri" w:cs="Calibri"/>
          <w:lang w:val="fr-FR"/>
        </w:rPr>
        <w:t xml:space="preserve"> octobre 2009 relatif à l’agrément et au subventionnement des associations et projets ayant pour objectif l’amélioration de l’environnement urbain et du cadre de vie en Région de Bruxelles-Capitale (</w:t>
      </w:r>
      <w:hyperlink r:id="rId17" w:history="1">
        <w:r w:rsidRPr="00066AB7">
          <w:rPr>
            <w:rStyle w:val="Lienhypertexte"/>
            <w:rFonts w:ascii="Calibri" w:hAnsi="Calibri" w:cs="Calibri"/>
          </w:rPr>
          <w:t>version consolidée</w:t>
        </w:r>
      </w:hyperlink>
      <w:r w:rsidRPr="00066AB7">
        <w:rPr>
          <w:rFonts w:ascii="Calibri" w:hAnsi="Calibri" w:cs="Calibri"/>
          <w:lang w:val="fr-FR"/>
        </w:rPr>
        <w:t>).</w:t>
      </w:r>
    </w:p>
    <w:p w14:paraId="0947FA80" w14:textId="77777777" w:rsidR="00066AB7" w:rsidRDefault="00066AB7">
      <w:pPr>
        <w:rPr>
          <w:rFonts w:ascii="Calibri" w:hAnsi="Calibri" w:cs="Calibri"/>
          <w:b/>
          <w:bCs/>
          <w:sz w:val="28"/>
          <w:szCs w:val="28"/>
          <w:lang w:val="fr-FR" w:eastAsia="fr-FR"/>
        </w:rPr>
      </w:pPr>
      <w:r>
        <w:rPr>
          <w:rFonts w:ascii="Calibri" w:hAnsi="Calibri" w:cs="Calibri"/>
          <w:b/>
          <w:bCs/>
          <w:sz w:val="28"/>
          <w:szCs w:val="28"/>
          <w:lang w:val="fr-FR" w:eastAsia="fr-FR"/>
        </w:rPr>
        <w:br w:type="page"/>
      </w:r>
    </w:p>
    <w:p w14:paraId="2961B733" w14:textId="77777777" w:rsidR="000A1147" w:rsidRDefault="000A1147" w:rsidP="00656F34">
      <w:pPr>
        <w:autoSpaceDE w:val="0"/>
        <w:autoSpaceDN w:val="0"/>
        <w:adjustRightInd w:val="0"/>
        <w:spacing w:before="120"/>
        <w:rPr>
          <w:rFonts w:ascii="Calibri" w:hAnsi="Calibri" w:cs="Calibri"/>
          <w:b/>
          <w:bCs/>
          <w:sz w:val="28"/>
          <w:szCs w:val="28"/>
          <w:lang w:val="fr-FR" w:eastAsia="fr-FR"/>
        </w:rPr>
      </w:pPr>
      <w:r>
        <w:rPr>
          <w:rFonts w:ascii="Calibri" w:hAnsi="Calibri" w:cs="Calibri"/>
          <w:b/>
          <w:bCs/>
          <w:sz w:val="28"/>
          <w:szCs w:val="28"/>
          <w:lang w:val="fr-FR" w:eastAsia="fr-FR"/>
        </w:rPr>
        <w:lastRenderedPageBreak/>
        <w:t>…</w:t>
      </w:r>
      <w:r w:rsidRPr="00851C02">
        <w:rPr>
          <w:rFonts w:ascii="Calibri" w:hAnsi="Calibri" w:cs="Calibri"/>
          <w:b/>
          <w:bCs/>
          <w:sz w:val="28"/>
          <w:szCs w:val="28"/>
          <w:lang w:val="fr-FR" w:eastAsia="fr-FR"/>
        </w:rPr>
        <w:t xml:space="preserve"> relative aux </w:t>
      </w:r>
      <w:r>
        <w:rPr>
          <w:rFonts w:ascii="Calibri" w:hAnsi="Calibri" w:cs="Calibri"/>
          <w:b/>
          <w:bCs/>
          <w:sz w:val="28"/>
          <w:szCs w:val="28"/>
          <w:lang w:val="fr-FR" w:eastAsia="fr-FR"/>
        </w:rPr>
        <w:t>aides d’états</w:t>
      </w:r>
    </w:p>
    <w:p w14:paraId="24BDE9EF" w14:textId="77777777" w:rsidR="000A1147" w:rsidRPr="001E1945" w:rsidRDefault="000A1147" w:rsidP="00C166B3">
      <w:pPr>
        <w:spacing w:after="0" w:line="240" w:lineRule="auto"/>
        <w:jc w:val="both"/>
        <w:rPr>
          <w:rFonts w:ascii="Calibri" w:hAnsi="Calibri" w:cs="Calibri"/>
          <w:sz w:val="20"/>
          <w:szCs w:val="20"/>
          <w:lang w:val="fr-FR"/>
        </w:rPr>
      </w:pPr>
      <w:r w:rsidRPr="001E1945">
        <w:rPr>
          <w:rFonts w:ascii="Calibri" w:hAnsi="Calibri" w:cs="Calibri"/>
          <w:sz w:val="20"/>
          <w:szCs w:val="20"/>
          <w:lang w:val="fr-FR"/>
        </w:rPr>
        <w:t>Sont considérées comme aides d’état, les subventions cumulant les 5 conditions suivantes :</w:t>
      </w:r>
    </w:p>
    <w:p w14:paraId="24C43777" w14:textId="77777777" w:rsidR="000A1147" w:rsidRPr="001E1945" w:rsidRDefault="000A1147" w:rsidP="000A1147">
      <w:pPr>
        <w:numPr>
          <w:ilvl w:val="0"/>
          <w:numId w:val="5"/>
        </w:numPr>
        <w:spacing w:after="0" w:line="240" w:lineRule="auto"/>
        <w:ind w:left="714" w:hanging="357"/>
        <w:jc w:val="both"/>
        <w:rPr>
          <w:rFonts w:ascii="Calibri" w:hAnsi="Calibri" w:cs="Calibri"/>
          <w:bCs/>
          <w:color w:val="000000"/>
          <w:sz w:val="20"/>
          <w:szCs w:val="20"/>
        </w:rPr>
      </w:pPr>
      <w:r w:rsidRPr="001E1945">
        <w:rPr>
          <w:rFonts w:ascii="Calibri" w:hAnsi="Calibri" w:cs="Calibri"/>
          <w:bCs/>
          <w:color w:val="000000"/>
          <w:sz w:val="20"/>
          <w:szCs w:val="20"/>
        </w:rPr>
        <w:t>transfert de ressources publiques (condition de provenance)</w:t>
      </w:r>
    </w:p>
    <w:p w14:paraId="16908834" w14:textId="77777777" w:rsidR="000A1147" w:rsidRPr="001E1945" w:rsidRDefault="000A1147" w:rsidP="000A1147">
      <w:pPr>
        <w:numPr>
          <w:ilvl w:val="0"/>
          <w:numId w:val="5"/>
        </w:numPr>
        <w:spacing w:after="0" w:line="240" w:lineRule="auto"/>
        <w:ind w:left="714" w:hanging="357"/>
        <w:jc w:val="both"/>
        <w:rPr>
          <w:rFonts w:ascii="Calibri" w:hAnsi="Calibri" w:cs="Calibri"/>
          <w:bCs/>
          <w:color w:val="000000"/>
          <w:sz w:val="20"/>
          <w:szCs w:val="20"/>
        </w:rPr>
      </w:pPr>
      <w:r w:rsidRPr="001E1945">
        <w:rPr>
          <w:rFonts w:ascii="Calibri" w:hAnsi="Calibri" w:cs="Calibri"/>
          <w:bCs/>
          <w:color w:val="000000"/>
          <w:sz w:val="20"/>
          <w:szCs w:val="20"/>
        </w:rPr>
        <w:t>qui profite à une « entreprise » (condition liée au bénéficiaire).</w:t>
      </w:r>
    </w:p>
    <w:p w14:paraId="41C600AB" w14:textId="77777777" w:rsidR="00F659B5" w:rsidRDefault="000A1147" w:rsidP="00F659B5">
      <w:pPr>
        <w:spacing w:before="60" w:after="0" w:line="240" w:lineRule="auto"/>
        <w:ind w:left="720"/>
        <w:rPr>
          <w:rFonts w:ascii="Calibri" w:hAnsi="Calibri" w:cs="Calibri"/>
          <w:bCs/>
          <w:color w:val="000000"/>
          <w:sz w:val="20"/>
          <w:szCs w:val="20"/>
        </w:rPr>
      </w:pPr>
      <w:r w:rsidRPr="001E1945">
        <w:rPr>
          <w:rFonts w:ascii="Calibri" w:hAnsi="Calibri" w:cs="Calibri"/>
          <w:bCs/>
          <w:color w:val="000000"/>
          <w:sz w:val="20"/>
          <w:szCs w:val="20"/>
        </w:rPr>
        <w:t>La notion « d’entreprise » est à prendre au sens large comme une entité exerçant une activité économique, indépendamment du statut juridique de ces entités et de leur mode de financement</w:t>
      </w:r>
      <w:r w:rsidRPr="001E1945">
        <w:rPr>
          <w:rStyle w:val="Appelnotedebasdep"/>
          <w:rFonts w:ascii="Calibri" w:hAnsi="Calibri" w:cs="Calibri"/>
          <w:bCs/>
          <w:color w:val="000000"/>
          <w:sz w:val="20"/>
          <w:szCs w:val="20"/>
        </w:rPr>
        <w:footnoteReference w:id="3"/>
      </w:r>
      <w:r w:rsidRPr="001E1945">
        <w:rPr>
          <w:rFonts w:ascii="Calibri" w:hAnsi="Calibri" w:cs="Calibri"/>
          <w:bCs/>
          <w:color w:val="000000"/>
          <w:sz w:val="20"/>
          <w:szCs w:val="20"/>
        </w:rPr>
        <w:t xml:space="preserve">. </w:t>
      </w:r>
    </w:p>
    <w:p w14:paraId="6414686D" w14:textId="77777777" w:rsidR="000A1147" w:rsidRPr="001E1945" w:rsidRDefault="000A1147" w:rsidP="00F659B5">
      <w:pPr>
        <w:spacing w:before="60" w:after="60" w:line="240" w:lineRule="auto"/>
        <w:ind w:left="720"/>
        <w:rPr>
          <w:rFonts w:ascii="Calibri" w:hAnsi="Calibri" w:cs="Calibri"/>
          <w:bCs/>
          <w:color w:val="000000"/>
          <w:sz w:val="20"/>
          <w:szCs w:val="20"/>
        </w:rPr>
      </w:pPr>
      <w:r w:rsidRPr="001E1945">
        <w:rPr>
          <w:rFonts w:ascii="Calibri" w:hAnsi="Calibri" w:cs="Calibri"/>
          <w:bCs/>
          <w:color w:val="000000"/>
          <w:sz w:val="20"/>
          <w:szCs w:val="20"/>
        </w:rPr>
        <w:t xml:space="preserve">La notion « d’activité économique » </w:t>
      </w:r>
      <w:r>
        <w:rPr>
          <w:rFonts w:ascii="Calibri" w:hAnsi="Calibri" w:cs="Calibri"/>
          <w:bCs/>
          <w:color w:val="000000"/>
          <w:sz w:val="20"/>
          <w:szCs w:val="20"/>
        </w:rPr>
        <w:t xml:space="preserve">doit également être prise </w:t>
      </w:r>
      <w:r w:rsidRPr="001E1945">
        <w:rPr>
          <w:rFonts w:ascii="Calibri" w:hAnsi="Calibri" w:cs="Calibri"/>
          <w:bCs/>
          <w:color w:val="000000"/>
          <w:sz w:val="20"/>
          <w:szCs w:val="20"/>
        </w:rPr>
        <w:t>au sens large comme toute activité consistant à offrir des biens ou des services sur un marché donné</w:t>
      </w:r>
      <w:r w:rsidRPr="001E1945">
        <w:rPr>
          <w:rStyle w:val="Appelnotedebasdep"/>
          <w:rFonts w:ascii="Calibri" w:hAnsi="Calibri" w:cs="Calibri"/>
          <w:bCs/>
          <w:color w:val="000000"/>
          <w:sz w:val="20"/>
          <w:szCs w:val="20"/>
        </w:rPr>
        <w:footnoteReference w:id="4"/>
      </w:r>
      <w:r w:rsidRPr="001E1945">
        <w:rPr>
          <w:rFonts w:ascii="Calibri" w:hAnsi="Calibri" w:cs="Calibri"/>
          <w:bCs/>
          <w:color w:val="000000"/>
          <w:sz w:val="20"/>
          <w:szCs w:val="20"/>
        </w:rPr>
        <w:t>.</w:t>
      </w:r>
    </w:p>
    <w:p w14:paraId="7DF7024C" w14:textId="77777777" w:rsidR="000A1147" w:rsidRPr="001E1945" w:rsidRDefault="000A1147" w:rsidP="000A1147">
      <w:pPr>
        <w:numPr>
          <w:ilvl w:val="0"/>
          <w:numId w:val="5"/>
        </w:numPr>
        <w:spacing w:after="0" w:line="240" w:lineRule="auto"/>
        <w:ind w:left="714" w:hanging="357"/>
        <w:jc w:val="both"/>
        <w:rPr>
          <w:rFonts w:ascii="Calibri" w:hAnsi="Calibri" w:cs="Calibri"/>
          <w:bCs/>
          <w:color w:val="000000"/>
          <w:sz w:val="20"/>
          <w:szCs w:val="20"/>
        </w:rPr>
      </w:pPr>
      <w:r>
        <w:rPr>
          <w:rFonts w:ascii="Calibri" w:hAnsi="Calibri" w:cs="Calibri"/>
          <w:bCs/>
          <w:color w:val="000000"/>
          <w:sz w:val="20"/>
          <w:szCs w:val="20"/>
        </w:rPr>
        <w:t>l</w:t>
      </w:r>
      <w:r w:rsidRPr="001E1945">
        <w:rPr>
          <w:rFonts w:ascii="Calibri" w:hAnsi="Calibri" w:cs="Calibri"/>
          <w:bCs/>
          <w:color w:val="000000"/>
          <w:sz w:val="20"/>
          <w:szCs w:val="20"/>
        </w:rPr>
        <w:t>aquelle doit en tirer en avantage économique gratuit (condition liée à la teneur de l’aide)</w:t>
      </w:r>
    </w:p>
    <w:p w14:paraId="0820229C" w14:textId="77777777" w:rsidR="000A1147" w:rsidRPr="001E1945" w:rsidRDefault="000A1147" w:rsidP="000A1147">
      <w:pPr>
        <w:numPr>
          <w:ilvl w:val="0"/>
          <w:numId w:val="5"/>
        </w:numPr>
        <w:spacing w:after="0" w:line="240" w:lineRule="auto"/>
        <w:ind w:left="714" w:hanging="357"/>
        <w:jc w:val="both"/>
        <w:rPr>
          <w:rFonts w:ascii="Calibri" w:hAnsi="Calibri" w:cs="Calibri"/>
          <w:bCs/>
          <w:color w:val="000000"/>
          <w:sz w:val="20"/>
          <w:szCs w:val="20"/>
        </w:rPr>
      </w:pPr>
      <w:r w:rsidRPr="001E1945">
        <w:rPr>
          <w:rFonts w:ascii="Calibri" w:hAnsi="Calibri" w:cs="Calibri"/>
          <w:bCs/>
          <w:color w:val="000000"/>
          <w:sz w:val="20"/>
          <w:szCs w:val="20"/>
        </w:rPr>
        <w:t>la mesure est sélective et avantage donc certaines entreprises par rapport à leurs concurrents (condition liée à la portée de l’aide)</w:t>
      </w:r>
    </w:p>
    <w:p w14:paraId="53DC7E08" w14:textId="77777777" w:rsidR="000A1147" w:rsidRPr="001E1945" w:rsidRDefault="000A1147" w:rsidP="000A1147">
      <w:pPr>
        <w:numPr>
          <w:ilvl w:val="0"/>
          <w:numId w:val="5"/>
        </w:numPr>
        <w:spacing w:after="0" w:line="240" w:lineRule="auto"/>
        <w:ind w:left="714" w:hanging="357"/>
        <w:jc w:val="both"/>
        <w:rPr>
          <w:rFonts w:ascii="Calibri" w:hAnsi="Calibri" w:cs="Calibri"/>
          <w:sz w:val="20"/>
          <w:szCs w:val="20"/>
        </w:rPr>
      </w:pPr>
      <w:r w:rsidRPr="001E1945">
        <w:rPr>
          <w:rFonts w:ascii="Calibri" w:hAnsi="Calibri" w:cs="Calibri"/>
          <w:bCs/>
          <w:color w:val="000000"/>
          <w:sz w:val="20"/>
          <w:szCs w:val="20"/>
        </w:rPr>
        <w:t xml:space="preserve">la mesure doit fausser ou menacer de fausser la concurrence et affecter les échanges entre les Etats Membres (condition liée à l’impact de l’aide). </w:t>
      </w:r>
    </w:p>
    <w:p w14:paraId="4CDBDE0F" w14:textId="77777777" w:rsidR="000A1147" w:rsidRPr="001E1945" w:rsidRDefault="000A1147" w:rsidP="001C1F04">
      <w:pPr>
        <w:pStyle w:val="Paragraphedeliste"/>
        <w:widowControl/>
        <w:suppressAutoHyphens w:val="0"/>
        <w:jc w:val="both"/>
        <w:rPr>
          <w:rFonts w:ascii="Calibri" w:hAnsi="Calibri" w:cs="Calibri"/>
          <w:bCs/>
          <w:color w:val="000000"/>
          <w:sz w:val="20"/>
          <w:szCs w:val="20"/>
        </w:rPr>
      </w:pPr>
      <w:r w:rsidRPr="001E1945">
        <w:rPr>
          <w:rFonts w:ascii="Calibri" w:hAnsi="Calibri" w:cs="Calibri"/>
          <w:bCs/>
          <w:color w:val="000000"/>
          <w:sz w:val="20"/>
          <w:szCs w:val="20"/>
        </w:rPr>
        <w:t xml:space="preserve">Certaines aides ne seront donc jamais considérées comme aides d’état à cause de leur faible montant. Ces aides sont appelées aides « de minimis ». </w:t>
      </w:r>
    </w:p>
    <w:p w14:paraId="29E2C788" w14:textId="77777777" w:rsidR="000A1147" w:rsidRPr="001E1945" w:rsidRDefault="000A1147" w:rsidP="000A1147">
      <w:pPr>
        <w:numPr>
          <w:ilvl w:val="0"/>
          <w:numId w:val="6"/>
        </w:numPr>
        <w:autoSpaceDE w:val="0"/>
        <w:autoSpaceDN w:val="0"/>
        <w:adjustRightInd w:val="0"/>
        <w:spacing w:after="0" w:line="240" w:lineRule="auto"/>
        <w:jc w:val="both"/>
        <w:rPr>
          <w:rFonts w:ascii="Calibri" w:hAnsi="Calibri" w:cs="Calibri"/>
          <w:bCs/>
          <w:color w:val="000000"/>
          <w:sz w:val="20"/>
          <w:szCs w:val="20"/>
        </w:rPr>
      </w:pPr>
      <w:r w:rsidRPr="001E1945">
        <w:rPr>
          <w:rFonts w:ascii="Calibri" w:hAnsi="Calibri" w:cs="Calibri"/>
          <w:bCs/>
          <w:color w:val="000000"/>
          <w:sz w:val="20"/>
          <w:szCs w:val="20"/>
        </w:rPr>
        <w:t xml:space="preserve">Le </w:t>
      </w:r>
      <w:r w:rsidRPr="008D239F">
        <w:rPr>
          <w:rFonts w:ascii="Calibri" w:hAnsi="Calibri" w:cs="Calibri"/>
          <w:bCs/>
          <w:color w:val="000000"/>
          <w:sz w:val="20"/>
          <w:szCs w:val="20"/>
        </w:rPr>
        <w:t>montant</w:t>
      </w:r>
      <w:r w:rsidRPr="001E1945">
        <w:rPr>
          <w:rFonts w:ascii="Calibri" w:hAnsi="Calibri" w:cs="Calibri"/>
          <w:bCs/>
          <w:color w:val="000000"/>
          <w:sz w:val="20"/>
          <w:szCs w:val="20"/>
        </w:rPr>
        <w:t xml:space="preserve"> total des aides de minimis octroyées par Etat Membre à une entreprise unique ne peut excéder 200.000</w:t>
      </w:r>
      <w:r w:rsidRPr="008D239F">
        <w:rPr>
          <w:rFonts w:ascii="Calibri" w:hAnsi="Calibri" w:cs="Calibri"/>
          <w:bCs/>
          <w:color w:val="000000"/>
          <w:sz w:val="20"/>
          <w:szCs w:val="20"/>
        </w:rPr>
        <w:t>€</w:t>
      </w:r>
      <w:r w:rsidRPr="008D239F">
        <w:rPr>
          <w:rStyle w:val="Appelnotedebasdep"/>
          <w:rFonts w:ascii="Calibri" w:hAnsi="Calibri" w:cs="Calibri"/>
          <w:bCs/>
          <w:color w:val="000000"/>
          <w:sz w:val="20"/>
          <w:szCs w:val="20"/>
        </w:rPr>
        <w:footnoteReference w:id="5"/>
      </w:r>
      <w:r w:rsidRPr="00F263C5">
        <w:rPr>
          <w:rFonts w:ascii="Calibri" w:hAnsi="Calibri" w:cs="Calibri"/>
          <w:bCs/>
          <w:color w:val="000000"/>
          <w:sz w:val="20"/>
          <w:szCs w:val="20"/>
        </w:rPr>
        <w:t xml:space="preserve"> </w:t>
      </w:r>
      <w:r>
        <w:rPr>
          <w:rFonts w:ascii="Calibri" w:hAnsi="Calibri" w:cs="Calibri"/>
          <w:bCs/>
          <w:color w:val="000000"/>
          <w:sz w:val="20"/>
          <w:szCs w:val="20"/>
        </w:rPr>
        <w:t>sur une période de 3 exercices fiscaux</w:t>
      </w:r>
    </w:p>
    <w:p w14:paraId="7C0D7D53" w14:textId="77777777" w:rsidR="000A1147" w:rsidRPr="001E1945" w:rsidRDefault="000A1147" w:rsidP="000A1147">
      <w:pPr>
        <w:numPr>
          <w:ilvl w:val="0"/>
          <w:numId w:val="6"/>
        </w:numPr>
        <w:autoSpaceDE w:val="0"/>
        <w:autoSpaceDN w:val="0"/>
        <w:adjustRightInd w:val="0"/>
        <w:spacing w:after="0" w:line="240" w:lineRule="auto"/>
        <w:jc w:val="both"/>
        <w:rPr>
          <w:rFonts w:ascii="Calibri" w:hAnsi="Calibri" w:cs="Calibri"/>
          <w:bCs/>
          <w:color w:val="000000"/>
          <w:sz w:val="20"/>
          <w:szCs w:val="20"/>
        </w:rPr>
      </w:pPr>
      <w:r w:rsidRPr="008D239F">
        <w:rPr>
          <w:rFonts w:ascii="Calibri" w:hAnsi="Calibri" w:cs="Calibri"/>
          <w:bCs/>
          <w:color w:val="000000"/>
          <w:sz w:val="20"/>
          <w:szCs w:val="20"/>
        </w:rPr>
        <w:t xml:space="preserve">Le montant </w:t>
      </w:r>
      <w:r>
        <w:rPr>
          <w:rFonts w:ascii="Calibri" w:hAnsi="Calibri" w:cs="Calibri"/>
          <w:bCs/>
          <w:color w:val="000000"/>
          <w:sz w:val="20"/>
          <w:szCs w:val="20"/>
        </w:rPr>
        <w:t xml:space="preserve">total </w:t>
      </w:r>
      <w:r w:rsidRPr="008D239F">
        <w:rPr>
          <w:rFonts w:ascii="Calibri" w:hAnsi="Calibri" w:cs="Calibri"/>
          <w:bCs/>
          <w:color w:val="000000"/>
          <w:sz w:val="20"/>
          <w:szCs w:val="20"/>
        </w:rPr>
        <w:t xml:space="preserve">des aides de minimis octroyées par Etat Membre à une </w:t>
      </w:r>
      <w:r>
        <w:rPr>
          <w:rFonts w:ascii="Calibri" w:hAnsi="Calibri" w:cs="Calibri"/>
          <w:bCs/>
          <w:color w:val="000000"/>
          <w:sz w:val="20"/>
          <w:szCs w:val="20"/>
        </w:rPr>
        <w:t xml:space="preserve">même </w:t>
      </w:r>
      <w:r w:rsidRPr="008D239F">
        <w:rPr>
          <w:rFonts w:ascii="Calibri" w:hAnsi="Calibri" w:cs="Calibri"/>
          <w:bCs/>
          <w:color w:val="000000"/>
          <w:sz w:val="20"/>
          <w:szCs w:val="20"/>
        </w:rPr>
        <w:t xml:space="preserve">entreprise </w:t>
      </w:r>
      <w:r>
        <w:rPr>
          <w:rFonts w:ascii="Calibri" w:hAnsi="Calibri" w:cs="Calibri"/>
          <w:bCs/>
          <w:color w:val="000000"/>
          <w:sz w:val="20"/>
          <w:szCs w:val="20"/>
        </w:rPr>
        <w:t>fournissant des services d’intérêt économique général (SIEG) ne peut excéder 5</w:t>
      </w:r>
      <w:r w:rsidRPr="008D239F">
        <w:rPr>
          <w:rFonts w:ascii="Calibri" w:hAnsi="Calibri" w:cs="Calibri"/>
          <w:bCs/>
          <w:color w:val="000000"/>
          <w:sz w:val="20"/>
          <w:szCs w:val="20"/>
        </w:rPr>
        <w:t>00.000€</w:t>
      </w:r>
      <w:r w:rsidRPr="008D239F">
        <w:rPr>
          <w:rStyle w:val="Appelnotedebasdep"/>
          <w:rFonts w:ascii="Calibri" w:hAnsi="Calibri" w:cs="Calibri"/>
          <w:bCs/>
          <w:color w:val="000000"/>
          <w:sz w:val="20"/>
          <w:szCs w:val="20"/>
        </w:rPr>
        <w:footnoteReference w:id="6"/>
      </w:r>
      <w:r>
        <w:rPr>
          <w:rFonts w:ascii="Calibri" w:hAnsi="Calibri" w:cs="Calibri"/>
          <w:bCs/>
          <w:color w:val="000000"/>
          <w:sz w:val="20"/>
          <w:szCs w:val="20"/>
        </w:rPr>
        <w:t xml:space="preserve"> sur une période de 3 exercices fiscaux.</w:t>
      </w:r>
    </w:p>
    <w:p w14:paraId="2C8DDFF3" w14:textId="77777777" w:rsidR="000A1147" w:rsidRPr="00F263C5" w:rsidRDefault="000A1147" w:rsidP="00324965">
      <w:pPr>
        <w:spacing w:before="120" w:line="240" w:lineRule="auto"/>
        <w:ind w:left="1418"/>
        <w:jc w:val="both"/>
        <w:rPr>
          <w:rFonts w:ascii="Calibri" w:hAnsi="Calibri" w:cs="Calibri"/>
          <w:bCs/>
          <w:sz w:val="20"/>
          <w:szCs w:val="20"/>
        </w:rPr>
      </w:pPr>
      <w:r w:rsidRPr="00F263C5">
        <w:rPr>
          <w:rFonts w:ascii="Calibri" w:hAnsi="Calibri" w:cs="Calibri"/>
          <w:bCs/>
          <w:sz w:val="20"/>
          <w:szCs w:val="20"/>
        </w:rPr>
        <w:t>Les SIEG regroupent les activité économiques que les autorités publiques identifient comme ayant une importance particulière pour les citoyens et qui ne seraient pas assurées en l’absence d’intervention publique. L'obligation de service est imposée au prestataire par mandat, sur la base d'un critère d'intérêt général garantissant la fourniture du service à des conditions lui permettant de remplir sa mission</w:t>
      </w:r>
      <w:r w:rsidRPr="00F263C5">
        <w:rPr>
          <w:rStyle w:val="Appelnotedebasdep"/>
          <w:rFonts w:ascii="Calibri" w:hAnsi="Calibri" w:cs="Calibri"/>
          <w:bCs/>
          <w:sz w:val="20"/>
          <w:szCs w:val="20"/>
        </w:rPr>
        <w:footnoteReference w:id="7"/>
      </w:r>
      <w:r w:rsidRPr="00F263C5">
        <w:rPr>
          <w:rFonts w:ascii="Calibri" w:hAnsi="Calibri" w:cs="Calibri"/>
          <w:bCs/>
          <w:sz w:val="20"/>
          <w:szCs w:val="20"/>
        </w:rPr>
        <w:t>.</w:t>
      </w:r>
    </w:p>
    <w:p w14:paraId="59D53E6C" w14:textId="77777777" w:rsidR="000A1147" w:rsidRPr="001E1945" w:rsidRDefault="000A1147" w:rsidP="00051000">
      <w:pPr>
        <w:spacing w:before="120" w:after="120" w:line="240" w:lineRule="auto"/>
        <w:jc w:val="both"/>
        <w:rPr>
          <w:rFonts w:ascii="Calibri" w:hAnsi="Calibri" w:cs="Calibri"/>
          <w:sz w:val="20"/>
          <w:szCs w:val="20"/>
          <w:lang w:val="fr-FR"/>
        </w:rPr>
      </w:pPr>
      <w:r w:rsidRPr="001E1945">
        <w:rPr>
          <w:rFonts w:ascii="Calibri" w:hAnsi="Calibri" w:cs="Calibri"/>
          <w:sz w:val="20"/>
          <w:szCs w:val="20"/>
          <w:lang w:val="fr-FR"/>
        </w:rPr>
        <w:t>Si le projet de subvention répond à la définition d’aide d’état, il devrait être soumis préalablement (notification préalable) à la Commission européenne qui, après examen, l’autorisera ou non. Cet examen se fait à la lumière de lignes directrices</w:t>
      </w:r>
      <w:r w:rsidRPr="001E1945">
        <w:rPr>
          <w:rFonts w:ascii="Calibri" w:hAnsi="Calibri" w:cs="Calibri"/>
          <w:sz w:val="20"/>
          <w:szCs w:val="20"/>
          <w:vertAlign w:val="superscript"/>
          <w:lang w:val="fr-FR"/>
        </w:rPr>
        <w:footnoteReference w:id="8"/>
      </w:r>
      <w:r w:rsidRPr="001E1945">
        <w:rPr>
          <w:rFonts w:ascii="Calibri" w:hAnsi="Calibri" w:cs="Calibri"/>
          <w:sz w:val="20"/>
          <w:szCs w:val="20"/>
          <w:lang w:val="fr-FR"/>
        </w:rPr>
        <w:t xml:space="preserve"> ou, pour les SIEG, à la lumière des règles d’encadrement</w:t>
      </w:r>
      <w:r w:rsidRPr="001E1945">
        <w:rPr>
          <w:rFonts w:ascii="Calibri" w:hAnsi="Calibri" w:cs="Calibri"/>
          <w:sz w:val="20"/>
          <w:szCs w:val="20"/>
          <w:vertAlign w:val="superscript"/>
          <w:lang w:val="fr-FR"/>
        </w:rPr>
        <w:footnoteReference w:id="9"/>
      </w:r>
      <w:r w:rsidRPr="001E1945">
        <w:rPr>
          <w:rFonts w:ascii="Calibri" w:hAnsi="Calibri" w:cs="Calibri"/>
          <w:sz w:val="20"/>
          <w:szCs w:val="20"/>
          <w:lang w:val="fr-FR"/>
        </w:rPr>
        <w:t xml:space="preserve"> (dérogation conditionnelle). </w:t>
      </w:r>
    </w:p>
    <w:p w14:paraId="64C8AA92" w14:textId="77777777" w:rsidR="000A1147" w:rsidRPr="001E1945" w:rsidRDefault="000A1147" w:rsidP="00051000">
      <w:pPr>
        <w:spacing w:before="120" w:after="120" w:line="240" w:lineRule="auto"/>
        <w:jc w:val="both"/>
        <w:rPr>
          <w:rFonts w:ascii="Calibri" w:hAnsi="Calibri" w:cs="Calibri"/>
          <w:bCs/>
          <w:sz w:val="20"/>
          <w:szCs w:val="20"/>
        </w:rPr>
      </w:pPr>
      <w:r w:rsidRPr="001E1945">
        <w:rPr>
          <w:rFonts w:ascii="Calibri" w:hAnsi="Calibri" w:cs="Calibri"/>
          <w:sz w:val="20"/>
          <w:szCs w:val="20"/>
          <w:lang w:val="fr-FR"/>
        </w:rPr>
        <w:t>A la lumière de l’expérience acquise lors de ces examens, la Commission a toutefois défini un ensemble de</w:t>
      </w:r>
      <w:r w:rsidRPr="001E1945">
        <w:rPr>
          <w:rFonts w:ascii="Calibri" w:hAnsi="Calibri" w:cs="Calibri"/>
          <w:bCs/>
          <w:sz w:val="20"/>
          <w:szCs w:val="20"/>
        </w:rPr>
        <w:t xml:space="preserve"> conditions qui, si elles sont réunies, rendent l’aide automatiquement compatible … ceci pour ne plus encombrer ses services. Il s’agit du règlement général d’exemption par catégorie</w:t>
      </w:r>
      <w:r w:rsidRPr="001E1945">
        <w:rPr>
          <w:rStyle w:val="Appelnotedebasdep"/>
          <w:rFonts w:ascii="Calibri" w:hAnsi="Calibri" w:cs="Calibri"/>
          <w:bCs/>
          <w:sz w:val="20"/>
          <w:szCs w:val="20"/>
        </w:rPr>
        <w:footnoteReference w:id="10"/>
      </w:r>
      <w:r w:rsidRPr="001E1945">
        <w:rPr>
          <w:rFonts w:ascii="Calibri" w:hAnsi="Calibri" w:cs="Calibri"/>
          <w:bCs/>
          <w:sz w:val="20"/>
          <w:szCs w:val="20"/>
        </w:rPr>
        <w:t xml:space="preserve"> (RGEC) ou, pour les SIEG, de la décision SIEG</w:t>
      </w:r>
      <w:r w:rsidRPr="001E1945">
        <w:rPr>
          <w:rStyle w:val="Appelnotedebasdep"/>
          <w:rFonts w:ascii="Calibri" w:hAnsi="Calibri" w:cs="Calibri"/>
          <w:bCs/>
          <w:sz w:val="20"/>
          <w:szCs w:val="20"/>
        </w:rPr>
        <w:footnoteReference w:id="11"/>
      </w:r>
      <w:r w:rsidRPr="001E1945">
        <w:rPr>
          <w:rFonts w:ascii="Calibri" w:hAnsi="Calibri" w:cs="Calibri"/>
          <w:bCs/>
          <w:sz w:val="20"/>
          <w:szCs w:val="20"/>
        </w:rPr>
        <w:t xml:space="preserve"> (dérogation automatique).</w:t>
      </w:r>
    </w:p>
    <w:p w14:paraId="01448E1E" w14:textId="77777777" w:rsidR="00051000" w:rsidRPr="001B5335" w:rsidRDefault="000A1147" w:rsidP="00066AB7">
      <w:pPr>
        <w:autoSpaceDE w:val="0"/>
        <w:autoSpaceDN w:val="0"/>
        <w:adjustRightInd w:val="0"/>
        <w:spacing w:before="120"/>
        <w:rPr>
          <w:rFonts w:ascii="Calibri" w:hAnsi="Calibri" w:cs="Calibri"/>
          <w:color w:val="000000"/>
        </w:rPr>
      </w:pPr>
      <w:r>
        <w:rPr>
          <w:rFonts w:ascii="Calibri" w:hAnsi="Calibri" w:cs="Calibri"/>
        </w:rPr>
        <w:br w:type="page"/>
      </w:r>
    </w:p>
    <w:p w14:paraId="3E0CB7AA" w14:textId="77777777" w:rsidR="00066AB7" w:rsidRDefault="00066AB7" w:rsidP="00066AB7">
      <w:pPr>
        <w:autoSpaceDE w:val="0"/>
        <w:autoSpaceDN w:val="0"/>
        <w:adjustRightInd w:val="0"/>
        <w:spacing w:before="120" w:after="120" w:line="240" w:lineRule="auto"/>
        <w:rPr>
          <w:rFonts w:ascii="Calibri" w:hAnsi="Calibri" w:cs="Calibri"/>
          <w:b/>
          <w:bCs/>
          <w:sz w:val="28"/>
          <w:szCs w:val="28"/>
          <w:lang w:val="fr-FR" w:eastAsia="fr-FR"/>
        </w:rPr>
      </w:pPr>
      <w:r>
        <w:rPr>
          <w:rFonts w:ascii="Calibri" w:hAnsi="Calibri" w:cs="Calibri"/>
          <w:b/>
          <w:bCs/>
          <w:sz w:val="28"/>
          <w:szCs w:val="28"/>
          <w:lang w:val="fr-FR" w:eastAsia="fr-FR"/>
        </w:rPr>
        <w:lastRenderedPageBreak/>
        <w:t>…</w:t>
      </w:r>
      <w:r w:rsidRPr="00851C02">
        <w:rPr>
          <w:rFonts w:ascii="Calibri" w:hAnsi="Calibri" w:cs="Calibri"/>
          <w:b/>
          <w:bCs/>
          <w:sz w:val="28"/>
          <w:szCs w:val="28"/>
          <w:lang w:val="fr-FR" w:eastAsia="fr-FR"/>
        </w:rPr>
        <w:t xml:space="preserve"> relative aux marchés publics</w:t>
      </w:r>
      <w:r>
        <w:rPr>
          <w:rStyle w:val="Appelnotedebasdep"/>
          <w:rFonts w:ascii="Calibri" w:hAnsi="Calibri" w:cs="Calibri"/>
          <w:b/>
          <w:bCs/>
          <w:sz w:val="28"/>
          <w:szCs w:val="28"/>
          <w:lang w:val="fr-FR" w:eastAsia="fr-FR"/>
        </w:rPr>
        <w:footnoteReference w:id="12"/>
      </w:r>
    </w:p>
    <w:p w14:paraId="08EED964" w14:textId="77777777" w:rsidR="00066AB7" w:rsidRPr="00C31104" w:rsidRDefault="00066AB7" w:rsidP="00066AB7">
      <w:pPr>
        <w:autoSpaceDE w:val="0"/>
        <w:autoSpaceDN w:val="0"/>
        <w:adjustRightInd w:val="0"/>
        <w:spacing w:after="0" w:line="240" w:lineRule="auto"/>
        <w:rPr>
          <w:rFonts w:ascii="Calibri" w:hAnsi="Calibri" w:cs="Calibri"/>
          <w:lang w:val="fr-FR"/>
        </w:rPr>
      </w:pPr>
      <w:r w:rsidRPr="00C31104">
        <w:rPr>
          <w:rFonts w:ascii="Calibri" w:hAnsi="Calibri" w:cs="Calibri"/>
          <w:lang w:val="fr-FR"/>
        </w:rPr>
        <w:t>Lorsque le bénéficiaire d’une subvention est un organisme de droit public ou une personne qui, quelle que soit sa forme et sa nature, à la date de la décision de lancer un marché, est dotée d’une personnalité juridique, a été créée avec pour objectif spécifique de satisfaire des besoins d’intérêt général ayant un caractère autre qu’industriel ou commercial et dépend de l’État, des Régions, des Communautés, des autorités locales ou d’autres organismes ou personnes visées à l’article 2, 1° c) de la loi du 17 juin 2016 relative aux marchés publics, de l’une des manières suivantes :</w:t>
      </w:r>
    </w:p>
    <w:p w14:paraId="4E168E18" w14:textId="77777777" w:rsidR="00066AB7" w:rsidRPr="00C31104" w:rsidRDefault="00066AB7" w:rsidP="00066AB7">
      <w:pPr>
        <w:numPr>
          <w:ilvl w:val="0"/>
          <w:numId w:val="2"/>
        </w:numPr>
        <w:autoSpaceDE w:val="0"/>
        <w:autoSpaceDN w:val="0"/>
        <w:adjustRightInd w:val="0"/>
        <w:spacing w:after="0" w:line="240" w:lineRule="auto"/>
        <w:ind w:left="709" w:hanging="340"/>
        <w:jc w:val="both"/>
        <w:rPr>
          <w:rFonts w:ascii="Calibri" w:hAnsi="Calibri" w:cs="Calibri"/>
          <w:lang w:val="fr-FR"/>
        </w:rPr>
      </w:pPr>
      <w:r w:rsidRPr="00C31104">
        <w:rPr>
          <w:rFonts w:ascii="Calibri" w:hAnsi="Calibri" w:cs="Calibri"/>
          <w:lang w:val="fr-FR"/>
        </w:rPr>
        <w:t>soit son activité est financée majoritairement par l’État, les Régions, les Communautés, les autorités locales ou d’autres organismes ou personnes visées à l’article 2, 1° c) de la loi du 17 juin 2016 ;</w:t>
      </w:r>
    </w:p>
    <w:p w14:paraId="52561478" w14:textId="77777777" w:rsidR="00066AB7" w:rsidRPr="00C31104" w:rsidRDefault="00066AB7" w:rsidP="00066AB7">
      <w:pPr>
        <w:numPr>
          <w:ilvl w:val="0"/>
          <w:numId w:val="2"/>
        </w:numPr>
        <w:autoSpaceDE w:val="0"/>
        <w:autoSpaceDN w:val="0"/>
        <w:adjustRightInd w:val="0"/>
        <w:spacing w:after="0" w:line="240" w:lineRule="auto"/>
        <w:ind w:left="709" w:hanging="340"/>
        <w:jc w:val="both"/>
        <w:rPr>
          <w:rFonts w:ascii="Calibri" w:hAnsi="Calibri" w:cs="Calibri"/>
          <w:lang w:val="fr-FR"/>
        </w:rPr>
      </w:pPr>
      <w:r w:rsidRPr="00C31104">
        <w:rPr>
          <w:rFonts w:ascii="Calibri" w:hAnsi="Calibri" w:cs="Calibri"/>
          <w:lang w:val="fr-FR"/>
        </w:rPr>
        <w:t>soit sa gestion est soumise à un contrôle de l’État, des Régions, des Communautés, des autorités locales ou d’autres organismes ou personnes visées à l’article 2, 1° c) de la loi du 17 juin 2016 ;</w:t>
      </w:r>
    </w:p>
    <w:p w14:paraId="4B5C330F" w14:textId="77777777" w:rsidR="00066AB7" w:rsidRPr="00C31104" w:rsidRDefault="00066AB7" w:rsidP="00066AB7">
      <w:pPr>
        <w:numPr>
          <w:ilvl w:val="0"/>
          <w:numId w:val="2"/>
        </w:numPr>
        <w:autoSpaceDE w:val="0"/>
        <w:autoSpaceDN w:val="0"/>
        <w:adjustRightInd w:val="0"/>
        <w:spacing w:after="0" w:line="240" w:lineRule="auto"/>
        <w:ind w:left="709" w:hanging="340"/>
        <w:jc w:val="both"/>
        <w:rPr>
          <w:rFonts w:ascii="Calibri" w:hAnsi="Calibri" w:cs="Calibri"/>
          <w:lang w:val="fr-FR"/>
        </w:rPr>
      </w:pPr>
      <w:r w:rsidRPr="00C31104">
        <w:rPr>
          <w:rFonts w:ascii="Calibri" w:hAnsi="Calibri" w:cs="Calibri"/>
          <w:lang w:val="fr-FR"/>
        </w:rPr>
        <w:t>soit plus de la moitié des membres de l’organe d’administration, de direction ou de surveillance sont désignés par l’État, les Régions, les Communautés, les autorités locales ou d’autres organismes ou personnes visées à l’article 2, 1° c) de la loi du 17 juin 2016 ;</w:t>
      </w:r>
    </w:p>
    <w:p w14:paraId="2B1F9CC5" w14:textId="77777777" w:rsidR="00066AB7" w:rsidRPr="00C31104" w:rsidRDefault="00066AB7" w:rsidP="00066AB7">
      <w:pPr>
        <w:autoSpaceDE w:val="0"/>
        <w:autoSpaceDN w:val="0"/>
        <w:adjustRightInd w:val="0"/>
        <w:spacing w:after="120" w:line="240" w:lineRule="auto"/>
        <w:rPr>
          <w:rFonts w:ascii="Calibri" w:hAnsi="Calibri" w:cs="Calibri"/>
          <w:lang w:val="fr-FR"/>
        </w:rPr>
      </w:pPr>
      <w:r w:rsidRPr="00C31104">
        <w:rPr>
          <w:rFonts w:ascii="Calibri" w:hAnsi="Calibri" w:cs="Calibri"/>
          <w:lang w:val="fr-FR"/>
        </w:rPr>
        <w:t>ladite subvention est soumise aux dispositions de la loi du 17 juin 2016 relative aux marchés publics, conformément à l’article 2,1°, c), de ladite loi.</w:t>
      </w:r>
    </w:p>
    <w:p w14:paraId="76CDEEA1" w14:textId="77777777" w:rsidR="00051000" w:rsidRDefault="00066AB7" w:rsidP="00066AB7">
      <w:pPr>
        <w:spacing w:after="0" w:line="240" w:lineRule="auto"/>
        <w:jc w:val="both"/>
        <w:rPr>
          <w:rFonts w:ascii="Calibri" w:hAnsi="Calibri" w:cs="Calibri"/>
        </w:rPr>
      </w:pPr>
      <w:r w:rsidRPr="00C31104">
        <w:rPr>
          <w:rFonts w:ascii="Calibri" w:hAnsi="Calibri" w:cs="Calibri"/>
          <w:lang w:val="fr-FR"/>
        </w:rPr>
        <w:t>La non-soumission à la loi précitée ne dispense pas le bénéficiaire de l’obligation de rechercher la voie la moins onéreuse.</w:t>
      </w:r>
    </w:p>
    <w:p w14:paraId="5548981D" w14:textId="77777777" w:rsidR="00051000" w:rsidRDefault="00051000" w:rsidP="00F92121">
      <w:pPr>
        <w:jc w:val="both"/>
        <w:rPr>
          <w:rFonts w:ascii="Calibri" w:hAnsi="Calibri" w:cs="Calibri"/>
        </w:rPr>
      </w:pPr>
    </w:p>
    <w:p w14:paraId="5D0073AA" w14:textId="09A368A6" w:rsidR="00336533" w:rsidRDefault="00336533">
      <w:pPr>
        <w:rPr>
          <w:rFonts w:ascii="Calibri" w:hAnsi="Calibri" w:cs="Calibri"/>
        </w:rPr>
      </w:pPr>
      <w:r>
        <w:rPr>
          <w:rFonts w:ascii="Calibri" w:hAnsi="Calibri" w:cs="Calibri"/>
        </w:rPr>
        <w:br w:type="page"/>
      </w:r>
    </w:p>
    <w:p w14:paraId="5CF26C0A" w14:textId="77777777" w:rsidR="00051000" w:rsidRDefault="00051000" w:rsidP="00F92121">
      <w:pPr>
        <w:jc w:val="both"/>
        <w:rPr>
          <w:rFonts w:ascii="Calibri" w:hAnsi="Calibri" w:cs="Calibri"/>
        </w:rPr>
      </w:pPr>
    </w:p>
    <w:p w14:paraId="75622682" w14:textId="77777777" w:rsidR="000A1147" w:rsidRPr="00B13817" w:rsidRDefault="000A1147" w:rsidP="00F92121">
      <w:pPr>
        <w:jc w:val="both"/>
        <w:rPr>
          <w:rFonts w:ascii="Calibri" w:hAnsi="Calibri" w:cs="Calibri"/>
        </w:rPr>
      </w:pPr>
      <w:r>
        <w:rPr>
          <w:rFonts w:ascii="Calibri" w:hAnsi="Calibri" w:cs="Calibri"/>
        </w:rPr>
        <w:t>Pour l’organisation,</w:t>
      </w:r>
    </w:p>
    <w:p w14:paraId="516C3CB1" w14:textId="77777777" w:rsidR="000A1147" w:rsidRPr="00B13817" w:rsidRDefault="000A1147" w:rsidP="00066AB7">
      <w:pPr>
        <w:tabs>
          <w:tab w:val="center" w:pos="-1849"/>
          <w:tab w:val="left" w:pos="800"/>
        </w:tabs>
        <w:spacing w:after="120" w:line="240" w:lineRule="auto"/>
        <w:jc w:val="both"/>
        <w:rPr>
          <w:rFonts w:cs="Tahoma"/>
          <w:b/>
        </w:rPr>
      </w:pPr>
      <w:r w:rsidRPr="00B13817">
        <w:rPr>
          <w:rFonts w:cs="Tahoma"/>
          <w:b/>
        </w:rPr>
        <w:t>Sous peine de non recevabilité, toutes les consignes doivent être respectées, tous les documents demandés doivent être fournis et le formulaire ne peut en aucun cas être modifié</w:t>
      </w:r>
      <w:r>
        <w:rPr>
          <w:rFonts w:cs="Tahoma"/>
          <w:b/>
        </w:rPr>
        <w:t>.</w:t>
      </w:r>
    </w:p>
    <w:p w14:paraId="406128B2" w14:textId="77777777" w:rsidR="000A1147" w:rsidRDefault="000A1147" w:rsidP="00066AB7">
      <w:pPr>
        <w:spacing w:after="120" w:line="240" w:lineRule="auto"/>
        <w:jc w:val="both"/>
        <w:rPr>
          <w:rFonts w:ascii="Calibri" w:hAnsi="Calibri" w:cs="Calibri"/>
        </w:rPr>
      </w:pPr>
      <w:r w:rsidRPr="00B13817">
        <w:rPr>
          <w:rFonts w:ascii="Calibri" w:hAnsi="Calibri" w:cs="Calibri"/>
        </w:rPr>
        <w:t>Je déclare sur l’honneur que toutes les donn</w:t>
      </w:r>
      <w:r>
        <w:rPr>
          <w:rFonts w:ascii="Calibri" w:hAnsi="Calibri" w:cs="Calibri"/>
        </w:rPr>
        <w:t xml:space="preserve">ées communiquées sont sincères et correctes </w:t>
      </w:r>
      <w:r w:rsidRPr="00B13817">
        <w:rPr>
          <w:rFonts w:ascii="Calibri" w:hAnsi="Calibri" w:cs="Calibri"/>
        </w:rPr>
        <w:t xml:space="preserve">et autorise l’administration compétente à venir </w:t>
      </w:r>
      <w:r>
        <w:rPr>
          <w:rFonts w:ascii="Calibri" w:hAnsi="Calibri" w:cs="Calibri"/>
        </w:rPr>
        <w:t xml:space="preserve">le </w:t>
      </w:r>
      <w:r w:rsidRPr="00B13817">
        <w:rPr>
          <w:rFonts w:ascii="Calibri" w:hAnsi="Calibri" w:cs="Calibri"/>
        </w:rPr>
        <w:t>vér</w:t>
      </w:r>
      <w:r>
        <w:rPr>
          <w:rFonts w:ascii="Calibri" w:hAnsi="Calibri" w:cs="Calibri"/>
        </w:rPr>
        <w:t>ifier sur place.</w:t>
      </w:r>
    </w:p>
    <w:p w14:paraId="6A62F8B2" w14:textId="77777777" w:rsidR="000A1147" w:rsidRDefault="000A1147" w:rsidP="00066AB7">
      <w:pPr>
        <w:spacing w:after="120" w:line="240" w:lineRule="auto"/>
        <w:jc w:val="both"/>
        <w:rPr>
          <w:rFonts w:ascii="Calibri" w:hAnsi="Calibri" w:cs="Calibri"/>
        </w:rPr>
      </w:pPr>
      <w:r>
        <w:rPr>
          <w:rFonts w:ascii="Calibri" w:hAnsi="Calibri" w:cs="Calibri"/>
        </w:rPr>
        <w:t>Je déclare avoir pris connaissance des informations relatives au respect de la législation relative aux subventions, au subventionnement des missions de base, aux aides d’états et aux marchés publics (voir point C).</w:t>
      </w:r>
    </w:p>
    <w:p w14:paraId="71EBC22B" w14:textId="77777777" w:rsidR="000A1147" w:rsidRPr="00B13817" w:rsidRDefault="000A1147" w:rsidP="00051000">
      <w:pPr>
        <w:spacing w:after="0" w:line="360" w:lineRule="auto"/>
        <w:jc w:val="both"/>
        <w:rPr>
          <w:rFonts w:ascii="Calibri" w:hAnsi="Calibri" w:cs="Calibri"/>
        </w:rPr>
      </w:pPr>
      <w:r>
        <w:rPr>
          <w:rFonts w:ascii="Calibri" w:hAnsi="Calibri" w:cs="Calibri"/>
        </w:rPr>
        <w:t>N</w:t>
      </w:r>
      <w:r w:rsidRPr="00B13817">
        <w:rPr>
          <w:rFonts w:ascii="Calibri" w:hAnsi="Calibri" w:cs="Calibri"/>
        </w:rPr>
        <w:t>om et fonction du fondé de pouvoir de l’organisation</w:t>
      </w:r>
      <w:r>
        <w:rPr>
          <w:rFonts w:ascii="Calibri" w:hAnsi="Calibri" w:cs="Calibri"/>
        </w:rPr>
        <w:t> :</w:t>
      </w:r>
    </w:p>
    <w:p w14:paraId="7C84CEF9" w14:textId="77777777" w:rsidR="000A1147" w:rsidRDefault="000A1147" w:rsidP="00051000">
      <w:pPr>
        <w:spacing w:after="0"/>
        <w:jc w:val="both"/>
        <w:rPr>
          <w:rFonts w:ascii="Calibri" w:hAnsi="Calibri" w:cs="Calibri"/>
        </w:rPr>
      </w:pPr>
      <w:r>
        <w:rPr>
          <w:rFonts w:ascii="Calibri" w:hAnsi="Calibri" w:cs="Calibri"/>
        </w:rPr>
        <w:t>Nom :</w:t>
      </w:r>
      <w:r>
        <w:rPr>
          <w:rFonts w:ascii="Calibri" w:hAnsi="Calibri" w:cs="Calibri"/>
        </w:rPr>
        <w:tab/>
      </w:r>
      <w:r>
        <w:rPr>
          <w:rFonts w:ascii="Calibri" w:hAnsi="Calibri" w:cs="Calibri"/>
        </w:rPr>
        <w:tab/>
      </w:r>
      <w:r w:rsidRPr="00BA692D">
        <w:rPr>
          <w:rFonts w:ascii="Calibri" w:hAnsi="Calibri" w:cs="Calibri"/>
          <w:lang w:val="fr-FR"/>
        </w:rPr>
        <w:t xml:space="preserve"> </w:t>
      </w:r>
      <w:bookmarkStart w:id="31" w:name="TL_NomFdePouvoir"/>
      <w:r>
        <w:rPr>
          <w:rFonts w:ascii="Calibri" w:hAnsi="Calibri" w:cs="Calibri"/>
          <w:lang w:val="fr-FR"/>
        </w:rPr>
        <w:fldChar w:fldCharType="begin">
          <w:ffData>
            <w:name w:val="TL_NomFdePouvoir"/>
            <w:enabled/>
            <w:calcOnExit w:val="0"/>
            <w:textInput>
              <w:maxLength w:val="255"/>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1"/>
    </w:p>
    <w:p w14:paraId="0E052145" w14:textId="77777777" w:rsidR="000A1147" w:rsidRDefault="000A1147" w:rsidP="00051000">
      <w:pPr>
        <w:spacing w:after="0"/>
        <w:jc w:val="both"/>
        <w:rPr>
          <w:rFonts w:ascii="Calibri" w:hAnsi="Calibri" w:cs="Calibri"/>
        </w:rPr>
      </w:pPr>
      <w:r>
        <w:rPr>
          <w:rFonts w:ascii="Calibri" w:hAnsi="Calibri" w:cs="Calibri"/>
        </w:rPr>
        <w:t>Prénom :</w:t>
      </w:r>
      <w:r>
        <w:rPr>
          <w:rFonts w:ascii="Calibri" w:hAnsi="Calibri" w:cs="Calibri"/>
        </w:rPr>
        <w:tab/>
      </w:r>
      <w:r w:rsidRPr="00BA692D">
        <w:rPr>
          <w:rFonts w:ascii="Calibri" w:hAnsi="Calibri" w:cs="Calibri"/>
          <w:lang w:val="fr-FR"/>
        </w:rPr>
        <w:t xml:space="preserve"> </w:t>
      </w:r>
      <w:bookmarkStart w:id="32" w:name="TL_PrenomFdePouvoir"/>
      <w:r>
        <w:rPr>
          <w:rFonts w:ascii="Calibri" w:hAnsi="Calibri" w:cs="Calibri"/>
          <w:lang w:val="fr-FR"/>
        </w:rPr>
        <w:fldChar w:fldCharType="begin">
          <w:ffData>
            <w:name w:val="TL_PrenomFdePouvoir"/>
            <w:enabled/>
            <w:calcOnExit w:val="0"/>
            <w:textInput>
              <w:maxLength w:val="255"/>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2"/>
    </w:p>
    <w:p w14:paraId="75D9FC73" w14:textId="77777777" w:rsidR="000A1147" w:rsidRDefault="000A1147" w:rsidP="00051000">
      <w:pPr>
        <w:spacing w:after="0"/>
        <w:jc w:val="both"/>
        <w:rPr>
          <w:rFonts w:ascii="Calibri" w:hAnsi="Calibri" w:cs="Calibri"/>
        </w:rPr>
      </w:pPr>
      <w:r>
        <w:rPr>
          <w:rFonts w:ascii="Calibri" w:hAnsi="Calibri" w:cs="Calibri"/>
        </w:rPr>
        <w:t>Fonction :</w:t>
      </w:r>
      <w:r>
        <w:rPr>
          <w:rFonts w:ascii="Calibri" w:hAnsi="Calibri" w:cs="Calibri"/>
        </w:rPr>
        <w:tab/>
      </w:r>
      <w:r w:rsidRPr="00BA692D">
        <w:rPr>
          <w:rFonts w:ascii="Calibri" w:hAnsi="Calibri" w:cs="Calibri"/>
          <w:lang w:val="fr-FR"/>
        </w:rPr>
        <w:t xml:space="preserve"> </w:t>
      </w:r>
      <w:bookmarkStart w:id="33" w:name="TL_FctionFdePouvoir"/>
      <w:r>
        <w:rPr>
          <w:rFonts w:ascii="Calibri" w:hAnsi="Calibri" w:cs="Calibri"/>
          <w:lang w:val="fr-FR"/>
        </w:rPr>
        <w:fldChar w:fldCharType="begin">
          <w:ffData>
            <w:name w:val="TL_FctionFdePouvoir"/>
            <w:enabled/>
            <w:calcOnExit w:val="0"/>
            <w:textInput>
              <w:maxLength w:val="255"/>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3"/>
    </w:p>
    <w:p w14:paraId="46B6C44F" w14:textId="77777777" w:rsidR="000A1147" w:rsidRDefault="000A1147" w:rsidP="00F92121">
      <w:pPr>
        <w:jc w:val="both"/>
        <w:rPr>
          <w:rFonts w:ascii="Calibri" w:hAnsi="Calibri" w:cs="Calibri"/>
        </w:rPr>
      </w:pPr>
    </w:p>
    <w:p w14:paraId="6C95E057" w14:textId="77777777" w:rsidR="000A1147" w:rsidRPr="00E165A8" w:rsidRDefault="000A1147" w:rsidP="00F92121">
      <w:pPr>
        <w:spacing w:after="120"/>
        <w:jc w:val="both"/>
        <w:rPr>
          <w:rFonts w:ascii="Calibri" w:hAnsi="Calibri" w:cs="Calibri"/>
          <w:lang w:val="fr-FR"/>
        </w:rPr>
      </w:pPr>
      <w:r w:rsidRPr="00B13817">
        <w:rPr>
          <w:rFonts w:ascii="Calibri" w:hAnsi="Calibri" w:cs="Calibri"/>
        </w:rPr>
        <w:t>Date</w:t>
      </w:r>
      <w:r>
        <w:rPr>
          <w:rFonts w:ascii="Calibri" w:hAnsi="Calibri" w:cs="Calibri"/>
        </w:rPr>
        <w:t xml:space="preserve"> : </w:t>
      </w:r>
      <w:bookmarkStart w:id="34" w:name="DA_DateDocRempli"/>
      <w:r>
        <w:rPr>
          <w:rFonts w:ascii="Calibri" w:hAnsi="Calibri" w:cs="Calibri"/>
          <w:lang w:val="fr-FR"/>
        </w:rPr>
        <w:fldChar w:fldCharType="begin">
          <w:ffData>
            <w:name w:val="DA_DateDocRempli"/>
            <w:enabled/>
            <w:calcOnExit w:val="0"/>
            <w:textInput>
              <w:type w:val="date"/>
              <w:maxLength w:val="10"/>
              <w:format w:val="dd/MM/yyyy"/>
            </w:textInput>
          </w:ffData>
        </w:fldChar>
      </w:r>
      <w:r>
        <w:rPr>
          <w:rFonts w:ascii="Calibri" w:hAnsi="Calibri" w:cs="Calibri"/>
          <w:lang w:val="fr-FR"/>
        </w:rPr>
        <w:instrText xml:space="preserve"> FORMTEXT </w:instrText>
      </w:r>
      <w:r>
        <w:rPr>
          <w:rFonts w:ascii="Calibri" w:hAnsi="Calibri" w:cs="Calibri"/>
          <w:lang w:val="fr-FR"/>
        </w:rPr>
      </w:r>
      <w:r>
        <w:rPr>
          <w:rFonts w:ascii="Calibri" w:hAnsi="Calibri" w:cs="Calibri"/>
          <w:lang w:val="fr-FR"/>
        </w:rPr>
        <w:fldChar w:fldCharType="separate"/>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noProof/>
          <w:lang w:val="fr-FR"/>
        </w:rPr>
        <w:t> </w:t>
      </w:r>
      <w:r>
        <w:rPr>
          <w:rFonts w:ascii="Calibri" w:hAnsi="Calibri" w:cs="Calibri"/>
          <w:lang w:val="fr-FR"/>
        </w:rPr>
        <w:fldChar w:fldCharType="end"/>
      </w:r>
      <w:bookmarkEnd w:id="34"/>
      <w:r>
        <w:rPr>
          <w:rFonts w:ascii="Calibri" w:hAnsi="Calibri" w:cs="Calibri"/>
          <w:lang w:val="fr-FR"/>
        </w:rPr>
        <w:t xml:space="preserve"> (jj/mm/</w:t>
      </w:r>
      <w:proofErr w:type="spellStart"/>
      <w:r>
        <w:rPr>
          <w:rFonts w:ascii="Calibri" w:hAnsi="Calibri" w:cs="Calibri"/>
          <w:lang w:val="fr-FR"/>
        </w:rPr>
        <w:t>aaaa</w:t>
      </w:r>
      <w:proofErr w:type="spellEnd"/>
      <w:r w:rsidRPr="00BA692D">
        <w:rPr>
          <w:rFonts w:ascii="Calibri" w:hAnsi="Calibri" w:cs="Calibri"/>
          <w:lang w:val="fr-FR"/>
        </w:rPr>
        <w:t>)</w:t>
      </w:r>
    </w:p>
    <w:p w14:paraId="4CCC5B0C" w14:textId="77777777" w:rsidR="000A1147" w:rsidRDefault="000A1147">
      <w:pPr>
        <w:spacing w:after="120"/>
        <w:jc w:val="both"/>
        <w:rPr>
          <w:rFonts w:ascii="Calibri" w:hAnsi="Calibri" w:cs="Calibri"/>
          <w:lang w:val="fr-FR"/>
        </w:rPr>
      </w:pPr>
    </w:p>
    <w:p w14:paraId="56CDB57F" w14:textId="77777777" w:rsidR="000A1147" w:rsidRDefault="000A1147">
      <w:pPr>
        <w:spacing w:after="120"/>
        <w:jc w:val="both"/>
        <w:rPr>
          <w:rFonts w:ascii="Calibri" w:hAnsi="Calibri" w:cs="Calibri"/>
          <w:lang w:val="fr-FR"/>
        </w:rPr>
      </w:pPr>
    </w:p>
    <w:p w14:paraId="2CB8B6AF" w14:textId="77777777" w:rsidR="000A1147" w:rsidRDefault="000A1147">
      <w:pPr>
        <w:spacing w:after="120"/>
        <w:jc w:val="both"/>
        <w:rPr>
          <w:rFonts w:ascii="Calibri" w:hAnsi="Calibri" w:cs="Calibri"/>
          <w:lang w:val="fr-FR"/>
        </w:rPr>
      </w:pPr>
    </w:p>
    <w:p w14:paraId="4545207B" w14:textId="77777777" w:rsidR="000B25EB" w:rsidRPr="00051000" w:rsidRDefault="000A1147" w:rsidP="00051000">
      <w:pPr>
        <w:spacing w:after="120"/>
        <w:jc w:val="both"/>
        <w:rPr>
          <w:rFonts w:ascii="Calibri" w:hAnsi="Calibri" w:cs="Calibri"/>
          <w:lang w:val="fr-FR"/>
        </w:rPr>
      </w:pPr>
      <w:r>
        <w:rPr>
          <w:rFonts w:ascii="Calibri" w:hAnsi="Calibri" w:cs="Calibri"/>
          <w:lang w:val="fr-FR"/>
        </w:rPr>
        <w:t>Signature</w:t>
      </w:r>
    </w:p>
    <w:sectPr w:rsidR="000B25EB" w:rsidRPr="00051000" w:rsidSect="004631A2">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8" w:author="ALAIME Pascale" w:date="2025-05-13T15:27:00Z" w:initials="PA">
    <w:p w14:paraId="5E6B9BE4" w14:textId="77777777" w:rsidR="00D25046" w:rsidRDefault="00D25046" w:rsidP="00D25046">
      <w:pPr>
        <w:pStyle w:val="Commentaire"/>
      </w:pPr>
      <w:r>
        <w:rPr>
          <w:rStyle w:val="Marquedecommentaire"/>
        </w:rPr>
        <w:annotationRef/>
      </w:r>
      <w:r>
        <w:t>Période à confirmer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6B9B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FDDEEF" w16cex:dateUtc="2025-05-13T13: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6B9BE4" w16cid:durableId="27FDDEE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B58B1" w14:textId="77777777" w:rsidR="000A1147" w:rsidRDefault="000A1147" w:rsidP="000A1147">
      <w:pPr>
        <w:spacing w:after="0" w:line="240" w:lineRule="auto"/>
      </w:pPr>
      <w:r>
        <w:separator/>
      </w:r>
    </w:p>
  </w:endnote>
  <w:endnote w:type="continuationSeparator" w:id="0">
    <w:p w14:paraId="621769C7" w14:textId="77777777" w:rsidR="000A1147" w:rsidRDefault="000A1147" w:rsidP="000A1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C0B16" w14:textId="77777777" w:rsidR="00A36C31" w:rsidRDefault="00A36C3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8D93" w14:textId="77777777" w:rsidR="00D25046" w:rsidRDefault="000A1147">
    <w:pPr>
      <w:pStyle w:val="Pieddepage"/>
      <w:jc w:val="center"/>
    </w:pPr>
    <w:r>
      <w:rPr>
        <w:rFonts w:cs="Tahoma"/>
      </w:rPr>
      <w:fldChar w:fldCharType="begin"/>
    </w:r>
    <w:r>
      <w:rPr>
        <w:rFonts w:cs="Tahoma"/>
      </w:rPr>
      <w:instrText xml:space="preserve"> PAGE \*Arabic </w:instrText>
    </w:r>
    <w:r>
      <w:rPr>
        <w:rFonts w:cs="Tahoma"/>
      </w:rPr>
      <w:fldChar w:fldCharType="separate"/>
    </w:r>
    <w:r w:rsidR="00AC7BB0">
      <w:rPr>
        <w:rFonts w:cs="Tahoma"/>
        <w:noProof/>
      </w:rPr>
      <w:t>5</w:t>
    </w:r>
    <w:r>
      <w:rPr>
        <w:rFonts w:cs="Tahoma"/>
      </w:rPr>
      <w:fldChar w:fldCharType="end"/>
    </w:r>
    <w:r>
      <w:rPr>
        <w:rFonts w:cs="Tahoma"/>
      </w:rPr>
      <w:t>/</w:t>
    </w:r>
    <w:r>
      <w:rPr>
        <w:rFonts w:cs="Tahoma"/>
      </w:rPr>
      <w:fldChar w:fldCharType="begin"/>
    </w:r>
    <w:r>
      <w:rPr>
        <w:rFonts w:cs="Tahoma"/>
      </w:rPr>
      <w:instrText xml:space="preserve"> NUMPAGES \*Arabic </w:instrText>
    </w:r>
    <w:r>
      <w:rPr>
        <w:rFonts w:cs="Tahoma"/>
      </w:rPr>
      <w:fldChar w:fldCharType="separate"/>
    </w:r>
    <w:r w:rsidR="00AC7BB0">
      <w:rPr>
        <w:rFonts w:cs="Tahoma"/>
        <w:noProof/>
      </w:rPr>
      <w:t>5</w:t>
    </w:r>
    <w:r>
      <w:rPr>
        <w:rFonts w:cs="Tahom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0CA76" w14:textId="77777777" w:rsidR="00A36C31" w:rsidRDefault="00A36C3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01FCF" w14:textId="77777777" w:rsidR="000A1147" w:rsidRDefault="000A1147" w:rsidP="000A1147">
      <w:pPr>
        <w:spacing w:after="0" w:line="240" w:lineRule="auto"/>
      </w:pPr>
      <w:r>
        <w:separator/>
      </w:r>
    </w:p>
  </w:footnote>
  <w:footnote w:type="continuationSeparator" w:id="0">
    <w:p w14:paraId="7CF52AD7" w14:textId="77777777" w:rsidR="000A1147" w:rsidRDefault="000A1147" w:rsidP="000A1147">
      <w:pPr>
        <w:spacing w:after="0" w:line="240" w:lineRule="auto"/>
      </w:pPr>
      <w:r>
        <w:continuationSeparator/>
      </w:r>
    </w:p>
  </w:footnote>
  <w:footnote w:id="1">
    <w:p w14:paraId="67C155C2" w14:textId="77777777" w:rsidR="00066AB7" w:rsidRPr="005D5CBD" w:rsidRDefault="00066AB7" w:rsidP="00066AB7">
      <w:pPr>
        <w:pStyle w:val="Notedebasdepage"/>
        <w:tabs>
          <w:tab w:val="left" w:pos="180"/>
        </w:tabs>
        <w:ind w:left="181" w:hanging="181"/>
        <w:rPr>
          <w:rFonts w:ascii="Calibri" w:hAnsi="Calibri" w:cs="Calibri"/>
          <w:sz w:val="16"/>
          <w:szCs w:val="16"/>
        </w:rPr>
      </w:pPr>
      <w:r w:rsidRPr="003A0C03">
        <w:rPr>
          <w:rStyle w:val="Appelnotedebasdep"/>
          <w:sz w:val="16"/>
          <w:szCs w:val="16"/>
        </w:rPr>
        <w:footnoteRef/>
      </w:r>
      <w:r>
        <w:rPr>
          <w:rFonts w:cs="Tahoma"/>
          <w:color w:val="FF0000"/>
          <w:sz w:val="20"/>
          <w:szCs w:val="20"/>
          <w:lang w:val="fr-FR"/>
        </w:rPr>
        <w:tab/>
      </w:r>
      <w:r w:rsidRPr="005D5CBD">
        <w:rPr>
          <w:rFonts w:ascii="Calibri" w:hAnsi="Calibri" w:cs="Calibri"/>
          <w:sz w:val="16"/>
          <w:szCs w:val="16"/>
        </w:rPr>
        <w:t xml:space="preserve">Ordonnance Organique du 23/02/2006 portant les dispositions applicables au Budget, à </w:t>
      </w:r>
      <w:smartTag w:uri="urn:schemas-microsoft-com:office:smarttags" w:element="PersonName">
        <w:smartTagPr>
          <w:attr w:name="ProductID" w:val="la Comptabilit￩"/>
        </w:smartTagPr>
        <w:r w:rsidRPr="005D5CBD">
          <w:rPr>
            <w:rFonts w:ascii="Calibri" w:hAnsi="Calibri" w:cs="Calibri"/>
            <w:sz w:val="16"/>
            <w:szCs w:val="16"/>
          </w:rPr>
          <w:t>la Comptabilité</w:t>
        </w:r>
      </w:smartTag>
      <w:r w:rsidRPr="005D5CBD">
        <w:rPr>
          <w:rFonts w:ascii="Calibri" w:hAnsi="Calibri" w:cs="Calibri"/>
          <w:sz w:val="16"/>
          <w:szCs w:val="16"/>
        </w:rPr>
        <w:t xml:space="preserve"> et au Contrôle</w:t>
      </w:r>
      <w:r w:rsidRPr="00862CCF">
        <w:rPr>
          <w:rFonts w:eastAsia="Times New Roman" w:cs="Arial"/>
          <w:color w:val="000000"/>
          <w:sz w:val="16"/>
          <w:szCs w:val="16"/>
          <w:lang w:val="fr-FR" w:eastAsia="en-GB"/>
        </w:rPr>
        <w:t xml:space="preserve"> </w:t>
      </w:r>
      <w:r w:rsidRPr="005D5CBD">
        <w:rPr>
          <w:rFonts w:asciiTheme="minorHAnsi" w:eastAsia="Times New Roman" w:hAnsiTheme="minorHAnsi" w:cstheme="minorHAnsi"/>
          <w:color w:val="000000"/>
          <w:sz w:val="16"/>
          <w:szCs w:val="16"/>
          <w:lang w:val="fr-FR" w:eastAsia="en-GB"/>
        </w:rPr>
        <w:t>(</w:t>
      </w:r>
      <w:hyperlink r:id="rId1" w:history="1">
        <w:r w:rsidRPr="005D5CBD">
          <w:rPr>
            <w:rStyle w:val="Lienhypertexte"/>
            <w:rFonts w:asciiTheme="minorHAnsi" w:hAnsiTheme="minorHAnsi" w:cstheme="minorHAnsi"/>
            <w:sz w:val="16"/>
            <w:szCs w:val="16"/>
          </w:rPr>
          <w:t>version consolidée</w:t>
        </w:r>
      </w:hyperlink>
      <w:r w:rsidRPr="005D5CBD">
        <w:rPr>
          <w:rFonts w:asciiTheme="minorHAnsi" w:eastAsia="Times New Roman" w:hAnsiTheme="minorHAnsi" w:cstheme="minorHAnsi"/>
          <w:color w:val="000000"/>
          <w:sz w:val="16"/>
          <w:szCs w:val="16"/>
          <w:lang w:val="fr-FR" w:eastAsia="en-GB"/>
        </w:rPr>
        <w:t>) -</w:t>
      </w:r>
      <w:r>
        <w:rPr>
          <w:rFonts w:eastAsia="Times New Roman" w:cs="Arial"/>
          <w:color w:val="000000"/>
          <w:sz w:val="16"/>
          <w:szCs w:val="16"/>
          <w:lang w:val="fr-FR" w:eastAsia="en-GB"/>
        </w:rPr>
        <w:t xml:space="preserve"> </w:t>
      </w:r>
      <w:r w:rsidRPr="005D5CBD">
        <w:rPr>
          <w:rFonts w:ascii="Calibri" w:hAnsi="Calibri" w:cs="Calibri"/>
          <w:sz w:val="16"/>
          <w:szCs w:val="16"/>
        </w:rPr>
        <w:t>art. 92 à 95</w:t>
      </w:r>
    </w:p>
  </w:footnote>
  <w:footnote w:id="2">
    <w:p w14:paraId="7F03DE19" w14:textId="77777777" w:rsidR="005D5CBD" w:rsidRDefault="005D5CBD" w:rsidP="005D5CBD">
      <w:pPr>
        <w:pStyle w:val="Notedebasdepage"/>
        <w:tabs>
          <w:tab w:val="left" w:pos="180"/>
        </w:tabs>
        <w:spacing w:after="60"/>
        <w:ind w:left="181" w:hanging="181"/>
      </w:pPr>
      <w:r>
        <w:rPr>
          <w:rStyle w:val="Appelnotedebasdep"/>
        </w:rPr>
        <w:footnoteRef/>
      </w:r>
      <w:r>
        <w:t xml:space="preserve"> </w:t>
      </w:r>
      <w:r w:rsidRPr="001922F2">
        <w:rPr>
          <w:rFonts w:ascii="Calibri" w:hAnsi="Calibri" w:cs="Calibri"/>
          <w:sz w:val="16"/>
          <w:szCs w:val="16"/>
        </w:rPr>
        <w:t>AGRBC du 15/06/2006 relatif à l'engagement comptable, à la liquidation et au contrôle des engagements et des liquidations (</w:t>
      </w:r>
      <w:hyperlink r:id="rId2" w:history="1">
        <w:r w:rsidRPr="001922F2">
          <w:rPr>
            <w:rStyle w:val="Lienhypertexte"/>
            <w:rFonts w:ascii="Calibri" w:hAnsi="Calibri" w:cs="Calibri"/>
            <w:sz w:val="16"/>
            <w:szCs w:val="16"/>
          </w:rPr>
          <w:t>version consolidée</w:t>
        </w:r>
      </w:hyperlink>
      <w:r w:rsidRPr="001922F2">
        <w:rPr>
          <w:rFonts w:ascii="Calibri" w:hAnsi="Calibri" w:cs="Calibri"/>
          <w:sz w:val="16"/>
          <w:szCs w:val="16"/>
        </w:rPr>
        <w:t>) - article 6§1</w:t>
      </w:r>
    </w:p>
  </w:footnote>
  <w:footnote w:id="3">
    <w:p w14:paraId="526C5121" w14:textId="77777777" w:rsidR="000A1147" w:rsidRPr="005D5CBD" w:rsidRDefault="000A1147" w:rsidP="00125AE3">
      <w:pPr>
        <w:pStyle w:val="Notedebasdepage"/>
        <w:tabs>
          <w:tab w:val="left" w:pos="180"/>
        </w:tabs>
        <w:ind w:left="181" w:hanging="181"/>
        <w:rPr>
          <w:rFonts w:asciiTheme="minorHAnsi" w:hAnsiTheme="minorHAnsi" w:cstheme="minorHAnsi"/>
          <w:sz w:val="16"/>
          <w:szCs w:val="16"/>
        </w:rPr>
      </w:pPr>
      <w:r w:rsidRPr="003A0C03">
        <w:rPr>
          <w:rStyle w:val="Appelnotedebasdep"/>
          <w:sz w:val="16"/>
          <w:szCs w:val="16"/>
        </w:rPr>
        <w:footnoteRef/>
      </w:r>
      <w:r w:rsidRPr="009D66B3">
        <w:rPr>
          <w:rFonts w:cs="Arial"/>
          <w:szCs w:val="16"/>
          <w:lang w:val="fr-FR"/>
        </w:rPr>
        <w:tab/>
      </w:r>
      <w:r w:rsidRPr="005D5CBD">
        <w:rPr>
          <w:rFonts w:asciiTheme="minorHAnsi" w:hAnsiTheme="minorHAnsi" w:cstheme="minorHAnsi"/>
          <w:sz w:val="16"/>
          <w:szCs w:val="16"/>
        </w:rPr>
        <w:t>Communication SIEG : Communication de la Communication relative à l’application des règles de l’Union européenne en matière d’aides d’Etat aux compensations octroyées pour la prestation de services d’intérêt économique général (</w:t>
      </w:r>
      <w:hyperlink r:id="rId3" w:history="1">
        <w:r w:rsidRPr="005D5CBD">
          <w:rPr>
            <w:rStyle w:val="Lienhypertexte"/>
            <w:rFonts w:asciiTheme="minorHAnsi" w:hAnsiTheme="minorHAnsi" w:cstheme="minorHAnsi"/>
            <w:sz w:val="16"/>
            <w:szCs w:val="16"/>
          </w:rPr>
          <w:t>2012/C 8/02</w:t>
        </w:r>
      </w:hyperlink>
      <w:r w:rsidRPr="005D5CBD">
        <w:rPr>
          <w:rFonts w:asciiTheme="minorHAnsi" w:hAnsiTheme="minorHAnsi" w:cstheme="minorHAnsi"/>
          <w:sz w:val="16"/>
          <w:szCs w:val="16"/>
        </w:rPr>
        <w:t>), point 9</w:t>
      </w:r>
    </w:p>
  </w:footnote>
  <w:footnote w:id="4">
    <w:p w14:paraId="20713622" w14:textId="77777777" w:rsidR="000A1147" w:rsidRPr="005D5CBD" w:rsidRDefault="000A1147" w:rsidP="00125AE3">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lang w:val="fr-FR"/>
        </w:rPr>
        <w:tab/>
      </w:r>
      <w:r w:rsidRPr="005D5CBD">
        <w:rPr>
          <w:rFonts w:asciiTheme="minorHAnsi" w:hAnsiTheme="minorHAnsi" w:cstheme="minorHAnsi"/>
          <w:sz w:val="16"/>
          <w:szCs w:val="16"/>
        </w:rPr>
        <w:t>Communication SIEG : Communication de la Communication relative à l’application des règles de l’Union européenne en matière d’aides d’Etat aux compensations octroyées pour la prestation de services d’intérêt économique général (</w:t>
      </w:r>
      <w:hyperlink r:id="rId4" w:history="1">
        <w:r w:rsidRPr="005D5CBD">
          <w:rPr>
            <w:rStyle w:val="Lienhypertexte"/>
            <w:rFonts w:asciiTheme="minorHAnsi" w:hAnsiTheme="minorHAnsi" w:cstheme="minorHAnsi"/>
            <w:sz w:val="16"/>
            <w:szCs w:val="16"/>
          </w:rPr>
          <w:t>2012/C 8/02</w:t>
        </w:r>
      </w:hyperlink>
      <w:r w:rsidRPr="005D5CBD">
        <w:rPr>
          <w:rFonts w:asciiTheme="minorHAnsi" w:hAnsiTheme="minorHAnsi" w:cstheme="minorHAnsi"/>
          <w:sz w:val="16"/>
          <w:szCs w:val="16"/>
        </w:rPr>
        <w:t>), point 11</w:t>
      </w:r>
    </w:p>
  </w:footnote>
  <w:footnote w:id="5">
    <w:p w14:paraId="32367358" w14:textId="77777777" w:rsidR="000A1147" w:rsidRPr="005D5CBD" w:rsidRDefault="000A1147" w:rsidP="008D239F">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Règlement (CE) n°</w:t>
      </w:r>
      <w:hyperlink r:id="rId5" w:history="1">
        <w:r w:rsidRPr="005D5CBD">
          <w:rPr>
            <w:rStyle w:val="Lienhypertexte"/>
            <w:rFonts w:asciiTheme="minorHAnsi" w:hAnsiTheme="minorHAnsi" w:cstheme="minorHAnsi"/>
            <w:sz w:val="16"/>
            <w:szCs w:val="16"/>
          </w:rPr>
          <w:t>1407/2013</w:t>
        </w:r>
      </w:hyperlink>
      <w:r w:rsidRPr="005D5CBD">
        <w:rPr>
          <w:rFonts w:asciiTheme="minorHAnsi" w:hAnsiTheme="minorHAnsi" w:cstheme="minorHAnsi"/>
          <w:sz w:val="16"/>
          <w:szCs w:val="16"/>
        </w:rPr>
        <w:t xml:space="preserve"> de la Commission du 18 décembre 2013 relatif à l’application des articles 107 et 108 du TFUE aux aides de minimis.</w:t>
      </w:r>
    </w:p>
  </w:footnote>
  <w:footnote w:id="6">
    <w:p w14:paraId="6DF3CB43" w14:textId="77777777" w:rsidR="000A1147" w:rsidRPr="005D5CBD" w:rsidRDefault="000A1147" w:rsidP="00F263C5">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Règlement (CE) n°</w:t>
      </w:r>
      <w:hyperlink r:id="rId6" w:history="1">
        <w:r w:rsidRPr="005D5CBD">
          <w:rPr>
            <w:rStyle w:val="Lienhypertexte"/>
            <w:rFonts w:asciiTheme="minorHAnsi" w:hAnsiTheme="minorHAnsi" w:cstheme="minorHAnsi"/>
            <w:sz w:val="16"/>
            <w:szCs w:val="16"/>
          </w:rPr>
          <w:t>360/2012</w:t>
        </w:r>
      </w:hyperlink>
      <w:r w:rsidRPr="005D5CBD">
        <w:rPr>
          <w:rFonts w:asciiTheme="minorHAnsi" w:hAnsiTheme="minorHAnsi" w:cstheme="minorHAnsi"/>
          <w:sz w:val="16"/>
          <w:szCs w:val="16"/>
        </w:rPr>
        <w:t xml:space="preserve"> de la Commission du 25 avril 2012 relatif à l’application des articles 107 et 108 du TFUE aux aides de minimis accordées à des entreprises fournissant des services d’intérêt économique général.</w:t>
      </w:r>
    </w:p>
  </w:footnote>
  <w:footnote w:id="7">
    <w:p w14:paraId="3CC9B071" w14:textId="77777777" w:rsidR="000A1147" w:rsidRPr="005D5CBD" w:rsidRDefault="000A1147" w:rsidP="00F263C5">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 xml:space="preserve">Communication de la Commission – Un Cadre de qualité pour les services d’intérêt général en Europe – décembre 2011 - </w:t>
      </w:r>
      <w:hyperlink r:id="rId7" w:history="1">
        <w:r w:rsidRPr="005D5CBD">
          <w:rPr>
            <w:rStyle w:val="Lienhypertexte"/>
            <w:rFonts w:asciiTheme="minorHAnsi" w:hAnsiTheme="minorHAnsi" w:cstheme="minorHAnsi"/>
            <w:sz w:val="16"/>
            <w:szCs w:val="16"/>
          </w:rPr>
          <w:t>COM(2011)900 final</w:t>
        </w:r>
      </w:hyperlink>
      <w:r w:rsidRPr="005D5CBD">
        <w:rPr>
          <w:rFonts w:asciiTheme="minorHAnsi" w:hAnsiTheme="minorHAnsi" w:cstheme="minorHAnsi"/>
          <w:sz w:val="16"/>
          <w:szCs w:val="16"/>
        </w:rPr>
        <w:t xml:space="preserve">, page 4 </w:t>
      </w:r>
    </w:p>
  </w:footnote>
  <w:footnote w:id="8">
    <w:p w14:paraId="2082B67F" w14:textId="77777777" w:rsidR="000A1147" w:rsidRPr="005D5CBD" w:rsidRDefault="000A1147" w:rsidP="001C1F04">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Pour l’environnement et l’énergie: Communication de la Commission (</w:t>
      </w:r>
      <w:hyperlink r:id="rId8" w:history="1">
        <w:r w:rsidRPr="005D5CBD">
          <w:rPr>
            <w:rStyle w:val="Lienhypertexte"/>
            <w:rFonts w:asciiTheme="minorHAnsi" w:hAnsiTheme="minorHAnsi" w:cstheme="minorHAnsi"/>
            <w:sz w:val="16"/>
            <w:szCs w:val="16"/>
          </w:rPr>
          <w:t>2014/C 200/01</w:t>
        </w:r>
      </w:hyperlink>
      <w:r w:rsidRPr="005D5CBD">
        <w:rPr>
          <w:rFonts w:asciiTheme="minorHAnsi" w:hAnsiTheme="minorHAnsi" w:cstheme="minorHAnsi"/>
          <w:sz w:val="16"/>
          <w:szCs w:val="16"/>
        </w:rPr>
        <w:t>) relative aux lignes directrices concernant les aides d’État à la protection de l’environnement et à l’énergie pour la période 2014-2020</w:t>
      </w:r>
    </w:p>
  </w:footnote>
  <w:footnote w:id="9">
    <w:p w14:paraId="519FD8A3" w14:textId="77777777" w:rsidR="000A1147" w:rsidRPr="005D5CBD" w:rsidRDefault="000A1147" w:rsidP="001C1F04">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Encadrement SIEG : Communication de la Commission relative à l’encadrement de l’union européenne applicable aux aides d’état sous forme de compensation de service public (</w:t>
      </w:r>
      <w:hyperlink r:id="rId9" w:history="1">
        <w:r w:rsidRPr="005D5CBD">
          <w:rPr>
            <w:rStyle w:val="Lienhypertexte"/>
            <w:rFonts w:asciiTheme="minorHAnsi" w:hAnsiTheme="minorHAnsi" w:cstheme="minorHAnsi"/>
            <w:sz w:val="16"/>
            <w:szCs w:val="16"/>
          </w:rPr>
          <w:t>2012/C 8/03</w:t>
        </w:r>
      </w:hyperlink>
      <w:r w:rsidRPr="005D5CBD">
        <w:rPr>
          <w:rFonts w:asciiTheme="minorHAnsi" w:hAnsiTheme="minorHAnsi" w:cstheme="minorHAnsi"/>
          <w:sz w:val="16"/>
          <w:szCs w:val="16"/>
        </w:rPr>
        <w:t>)</w:t>
      </w:r>
    </w:p>
  </w:footnote>
  <w:footnote w:id="10">
    <w:p w14:paraId="7C46CF63" w14:textId="77777777" w:rsidR="000A1147" w:rsidRPr="005D5CBD" w:rsidRDefault="000A1147" w:rsidP="001C1F04">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Règlement (CE) n°</w:t>
      </w:r>
      <w:hyperlink r:id="rId10" w:history="1">
        <w:r w:rsidRPr="005D5CBD">
          <w:rPr>
            <w:rStyle w:val="Lienhypertexte"/>
            <w:rFonts w:asciiTheme="minorHAnsi" w:hAnsiTheme="minorHAnsi" w:cstheme="minorHAnsi"/>
            <w:sz w:val="16"/>
            <w:szCs w:val="16"/>
          </w:rPr>
          <w:t>651/2014</w:t>
        </w:r>
      </w:hyperlink>
      <w:r w:rsidRPr="005D5CBD">
        <w:rPr>
          <w:rFonts w:asciiTheme="minorHAnsi" w:hAnsiTheme="minorHAnsi" w:cstheme="minorHAnsi"/>
          <w:sz w:val="16"/>
          <w:szCs w:val="16"/>
        </w:rPr>
        <w:t xml:space="preserve"> de la Commission du 17 juin 2014 déclarant certaines catégories d’aides compatibles avec le marché intérieur en application des articles 107 et 108 du traité. Ce règlement a abrogé le RGEC de 2008.</w:t>
      </w:r>
    </w:p>
  </w:footnote>
  <w:footnote w:id="11">
    <w:p w14:paraId="438EF191" w14:textId="77777777" w:rsidR="000A1147" w:rsidRPr="005D5CBD" w:rsidRDefault="000A1147" w:rsidP="001C1F04">
      <w:pPr>
        <w:pStyle w:val="Notedebasdepage"/>
        <w:tabs>
          <w:tab w:val="left" w:pos="180"/>
        </w:tabs>
        <w:ind w:left="181" w:hanging="181"/>
        <w:rPr>
          <w:rFonts w:asciiTheme="minorHAnsi" w:hAnsiTheme="minorHAnsi" w:cstheme="minorHAnsi"/>
          <w:sz w:val="16"/>
          <w:szCs w:val="16"/>
        </w:rPr>
      </w:pPr>
      <w:r w:rsidRPr="005D5CBD">
        <w:rPr>
          <w:rStyle w:val="Appelnotedebasdep"/>
          <w:rFonts w:asciiTheme="minorHAnsi" w:hAnsiTheme="minorHAnsi" w:cstheme="minorHAnsi"/>
          <w:sz w:val="16"/>
          <w:szCs w:val="16"/>
        </w:rPr>
        <w:footnoteRef/>
      </w:r>
      <w:r w:rsidRPr="005D5CBD">
        <w:rPr>
          <w:rFonts w:asciiTheme="minorHAnsi" w:hAnsiTheme="minorHAnsi" w:cstheme="minorHAnsi"/>
          <w:sz w:val="16"/>
          <w:szCs w:val="16"/>
        </w:rPr>
        <w:tab/>
        <w:t>Décision SIEG  :  Décision de la Commission du 20/12/2011 relative à l’application de l’article 106§2 du traité sur le fonctionnement de l’Union européenne aux aides d’État sous forme de compensations de service public octroyées à certaines entreprises chargées de la gestion de services d’intérêt économique général (</w:t>
      </w:r>
      <w:hyperlink r:id="rId11" w:history="1">
        <w:r w:rsidRPr="005D5CBD">
          <w:rPr>
            <w:rStyle w:val="Lienhypertexte"/>
            <w:rFonts w:asciiTheme="minorHAnsi" w:hAnsiTheme="minorHAnsi" w:cstheme="minorHAnsi"/>
            <w:sz w:val="16"/>
            <w:szCs w:val="16"/>
          </w:rPr>
          <w:t>2012/21/UE</w:t>
        </w:r>
      </w:hyperlink>
      <w:r w:rsidRPr="005D5CBD">
        <w:rPr>
          <w:rFonts w:asciiTheme="minorHAnsi" w:hAnsiTheme="minorHAnsi" w:cstheme="minorHAnsi"/>
          <w:sz w:val="16"/>
          <w:szCs w:val="16"/>
        </w:rPr>
        <w:t>)</w:t>
      </w:r>
    </w:p>
  </w:footnote>
  <w:footnote w:id="12">
    <w:p w14:paraId="5DD61107" w14:textId="77777777" w:rsidR="00066AB7" w:rsidRPr="005D5CBD" w:rsidRDefault="00066AB7" w:rsidP="00066AB7">
      <w:pPr>
        <w:pStyle w:val="Notedebasdepage"/>
        <w:tabs>
          <w:tab w:val="left" w:pos="180"/>
        </w:tabs>
        <w:ind w:left="181" w:hanging="181"/>
        <w:rPr>
          <w:rFonts w:asciiTheme="minorHAnsi" w:hAnsiTheme="minorHAnsi" w:cstheme="minorHAnsi"/>
        </w:rPr>
      </w:pPr>
      <w:r w:rsidRPr="003A0C03">
        <w:rPr>
          <w:rStyle w:val="Appelnotedebasdep"/>
          <w:sz w:val="16"/>
          <w:szCs w:val="16"/>
        </w:rPr>
        <w:footnoteRef/>
      </w:r>
      <w:r w:rsidRPr="005D5CBD">
        <w:rPr>
          <w:rFonts w:asciiTheme="minorHAnsi" w:hAnsiTheme="minorHAnsi" w:cstheme="minorHAnsi"/>
          <w:color w:val="FF0000"/>
          <w:sz w:val="20"/>
          <w:szCs w:val="20"/>
          <w:lang w:val="fr-FR"/>
        </w:rPr>
        <w:tab/>
      </w:r>
      <w:r w:rsidRPr="005D5CBD">
        <w:rPr>
          <w:rFonts w:asciiTheme="minorHAnsi" w:hAnsiTheme="minorHAnsi" w:cstheme="minorHAnsi"/>
          <w:sz w:val="16"/>
          <w:szCs w:val="16"/>
          <w:lang w:val="fr-FR"/>
        </w:rPr>
        <w:t>Région de Bruxelles-Capitale -</w:t>
      </w:r>
      <w:r w:rsidRPr="005D5CBD">
        <w:rPr>
          <w:rFonts w:asciiTheme="minorHAnsi" w:hAnsiTheme="minorHAnsi" w:cstheme="minorHAnsi"/>
          <w:color w:val="FF0000"/>
          <w:sz w:val="20"/>
          <w:szCs w:val="20"/>
          <w:lang w:val="fr-FR"/>
        </w:rPr>
        <w:t xml:space="preserve"> </w:t>
      </w:r>
      <w:r w:rsidRPr="005D5CBD">
        <w:rPr>
          <w:rFonts w:asciiTheme="minorHAnsi" w:hAnsiTheme="minorHAnsi" w:cstheme="minorHAnsi"/>
          <w:sz w:val="16"/>
          <w:szCs w:val="16"/>
        </w:rPr>
        <w:t>Budget général des dépenses 2020</w:t>
      </w:r>
      <w:r w:rsidRPr="005D5CBD">
        <w:rPr>
          <w:rFonts w:asciiTheme="minorHAnsi" w:hAnsiTheme="minorHAnsi" w:cstheme="minorHAnsi"/>
          <w:color w:val="000000"/>
          <w:sz w:val="16"/>
          <w:szCs w:val="16"/>
          <w:lang w:eastAsia="fr-BE"/>
        </w:rPr>
        <w:t xml:space="preserve"> - art. 19§8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799EC" w14:textId="77777777" w:rsidR="00A36C31" w:rsidRDefault="00A36C3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15F0A" w14:textId="6603E67C" w:rsidR="00D25046" w:rsidRDefault="00654CA1">
    <w:pPr>
      <w:pStyle w:val="En-tte"/>
    </w:pPr>
    <w:r>
      <w:rPr>
        <w:noProof/>
      </w:rPr>
      <w:drawing>
        <wp:anchor distT="0" distB="0" distL="114935" distR="114935" simplePos="0" relativeHeight="251660288" behindDoc="0" locked="0" layoutInCell="1" allowOverlap="1" wp14:anchorId="29165D83" wp14:editId="0C63A6D5">
          <wp:simplePos x="0" y="0"/>
          <wp:positionH relativeFrom="column">
            <wp:posOffset>5562600</wp:posOffset>
          </wp:positionH>
          <wp:positionV relativeFrom="paragraph">
            <wp:posOffset>-10160</wp:posOffset>
          </wp:positionV>
          <wp:extent cx="511175" cy="483235"/>
          <wp:effectExtent l="0" t="0" r="3175" b="0"/>
          <wp:wrapNone/>
          <wp:docPr id="173240985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extLst>
                      <a:ext uri="{28A0092B-C50C-407E-A947-70E740481C1C}">
                        <a14:useLocalDpi xmlns:a14="http://schemas.microsoft.com/office/drawing/2010/main" val="0"/>
                      </a:ext>
                    </a:extLst>
                  </a:blip>
                  <a:srcRect b="1538"/>
                  <a:stretch>
                    <a:fillRect/>
                  </a:stretch>
                </pic:blipFill>
                <pic:spPr bwMode="auto">
                  <a:xfrm>
                    <a:off x="0" y="0"/>
                    <a:ext cx="511175" cy="483235"/>
                  </a:xfrm>
                  <a:prstGeom prst="rect">
                    <a:avLst/>
                  </a:prstGeom>
                  <a:blipFill dpi="0" rotWithShape="0">
                    <a:blip/>
                    <a:srcRect b="1538"/>
                    <a:stretch>
                      <a:fillRect/>
                    </a:stretch>
                  </a:blipFill>
                </pic:spPr>
              </pic:pic>
            </a:graphicData>
          </a:graphic>
          <wp14:sizeRelH relativeFrom="page">
            <wp14:pctWidth>0</wp14:pctWidth>
          </wp14:sizeRelH>
          <wp14:sizeRelV relativeFrom="page">
            <wp14:pctHeight>0</wp14:pctHeight>
          </wp14:sizeRelV>
        </wp:anchor>
      </w:drawing>
    </w:r>
    <w:r>
      <w:rPr>
        <w:noProof/>
        <w:lang w:eastAsia="fr-BE"/>
      </w:rPr>
      <w:drawing>
        <wp:inline distT="0" distB="0" distL="0" distR="0" wp14:anchorId="5A0E2B67" wp14:editId="3247CAE8">
          <wp:extent cx="480060" cy="480060"/>
          <wp:effectExtent l="0" t="0" r="0" b="0"/>
          <wp:docPr id="1" name="Image 1" descr="Description : arbre-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arbre-ro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inline>
      </w:drawing>
    </w:r>
    <w:r>
      <w:rPr>
        <w:noProof/>
      </w:rPr>
      <mc:AlternateContent>
        <mc:Choice Requires="wpg">
          <w:drawing>
            <wp:anchor distT="0" distB="0" distL="114300" distR="114300" simplePos="0" relativeHeight="251659264" behindDoc="0" locked="0" layoutInCell="0" allowOverlap="1" wp14:anchorId="6CA3ECD3" wp14:editId="57F1CC78">
              <wp:simplePos x="0" y="0"/>
              <wp:positionH relativeFrom="page">
                <wp:posOffset>6839585</wp:posOffset>
              </wp:positionH>
              <wp:positionV relativeFrom="page">
                <wp:posOffset>725170</wp:posOffset>
              </wp:positionV>
              <wp:extent cx="886460" cy="1902460"/>
              <wp:effectExtent l="0" t="0" r="33655" b="2540"/>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flipV="1">
                        <a:off x="0" y="0"/>
                        <a:ext cx="886460" cy="1902460"/>
                        <a:chOff x="13" y="11415"/>
                        <a:chExt cx="1425" cy="2996"/>
                      </a:xfrm>
                    </wpg:grpSpPr>
                    <wpg:grpSp>
                      <wpg:cNvPr id="3" name="Group 2"/>
                      <wpg:cNvGrpSpPr>
                        <a:grpSpLocks/>
                      </wpg:cNvGrpSpPr>
                      <wpg:grpSpPr bwMode="auto">
                        <a:xfrm flipV="1">
                          <a:off x="13" y="14340"/>
                          <a:ext cx="1410" cy="71"/>
                          <a:chOff x="-83" y="540"/>
                          <a:chExt cx="1218" cy="71"/>
                        </a:xfrm>
                      </wpg:grpSpPr>
                      <wps:wsp>
                        <wps:cNvPr id="4" name="Rectangle 3"/>
                        <wps:cNvSpPr>
                          <a:spLocks noChangeArrowheads="1"/>
                        </wps:cNvSpPr>
                        <wps:spPr bwMode="auto">
                          <a:xfrm>
                            <a:off x="678" y="540"/>
                            <a:ext cx="457" cy="71"/>
                          </a:xfrm>
                          <a:prstGeom prst="rect">
                            <a:avLst/>
                          </a:prstGeom>
                          <a:solidFill>
                            <a:srgbClr val="5F497A"/>
                          </a:solidFill>
                          <a:ln w="9525">
                            <a:solidFill>
                              <a:srgbClr val="5F497A"/>
                            </a:solidFill>
                            <a:miter lim="800000"/>
                            <a:headEnd/>
                            <a:tailEnd/>
                          </a:ln>
                        </wps:spPr>
                        <wps:bodyPr rot="0" vert="horz" wrap="square" lIns="91440" tIns="45720" rIns="91440" bIns="45720" anchor="t" anchorCtr="0" upright="1">
                          <a:noAutofit/>
                        </wps:bodyPr>
                      </wps:wsp>
                      <wps:wsp>
                        <wps:cNvPr id="5" name="AutoShape 4"/>
                        <wps:cNvCnPr>
                          <a:cxnSpLocks noChangeShapeType="1"/>
                        </wps:cNvCnPr>
                        <wps:spPr bwMode="auto">
                          <a:xfrm flipH="1">
                            <a:off x="-83" y="540"/>
                            <a:ext cx="761" cy="0"/>
                          </a:xfrm>
                          <a:prstGeom prst="straightConnector1">
                            <a:avLst/>
                          </a:prstGeom>
                          <a:noFill/>
                          <a:ln w="9525">
                            <a:solidFill>
                              <a:srgbClr val="5F497A"/>
                            </a:solidFill>
                            <a:round/>
                            <a:headEnd/>
                            <a:tailEnd/>
                          </a:ln>
                          <a:extLst>
                            <a:ext uri="{909E8E84-426E-40DD-AFC4-6F175D3DCCD1}">
                              <a14:hiddenFill xmlns:a14="http://schemas.microsoft.com/office/drawing/2010/main">
                                <a:noFill/>
                              </a14:hiddenFill>
                            </a:ext>
                          </a:extLst>
                        </wps:spPr>
                        <wps:bodyPr/>
                      </wps:wsp>
                    </wpg:grpSp>
                    <wps:wsp>
                      <wps:cNvPr id="6" name="Rectangle 5"/>
                      <wps:cNvSpPr>
                        <a:spLocks noChangeArrowheads="1"/>
                      </wps:cNvSpPr>
                      <wps:spPr bwMode="auto">
                        <a:xfrm>
                          <a:off x="405" y="11415"/>
                          <a:ext cx="1033" cy="2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AC5191" w14:textId="77777777" w:rsidR="00D25046" w:rsidRPr="00654CA1" w:rsidRDefault="000A1147">
                            <w:pPr>
                              <w:pStyle w:val="Sansinterligne"/>
                              <w:jc w:val="right"/>
                              <w:rPr>
                                <w:outline/>
                                <w:color w:val="000000"/>
                                <w14:textOutline w14:w="9525" w14:cap="flat" w14:cmpd="sng" w14:algn="ctr">
                                  <w14:solidFill>
                                    <w14:srgbClr w14:val="000000"/>
                                  </w14:solidFill>
                                  <w14:prstDash w14:val="solid"/>
                                  <w14:round/>
                                </w14:textOutline>
                                <w14:textFill>
                                  <w14:noFill/>
                                </w14:textFill>
                              </w:rPr>
                            </w:pPr>
                            <w:r>
                              <w:fldChar w:fldCharType="begin"/>
                            </w:r>
                            <w:r>
                              <w:instrText xml:space="preserve"> PAGE    \* MERGEFORMAT </w:instrText>
                            </w:r>
                            <w:r>
                              <w:fldChar w:fldCharType="separate"/>
                            </w:r>
                            <w:r w:rsidR="00AC7BB0" w:rsidRPr="00654CA1">
                              <w:rPr>
                                <w:b/>
                                <w:outline/>
                                <w:noProof/>
                                <w:color w:val="5F497A"/>
                                <w:sz w:val="52"/>
                                <w:szCs w:val="52"/>
                                <w14:textOutline w14:w="9525" w14:cap="flat" w14:cmpd="sng" w14:algn="ctr">
                                  <w14:solidFill>
                                    <w14:srgbClr w14:val="5F497A"/>
                                  </w14:solidFill>
                                  <w14:prstDash w14:val="solid"/>
                                  <w14:round/>
                                </w14:textOutline>
                                <w14:textFill>
                                  <w14:noFill/>
                                </w14:textFill>
                              </w:rPr>
                              <w:t>5</w:t>
                            </w:r>
                            <w:r>
                              <w:fldChar w:fldCharType="end"/>
                            </w:r>
                          </w:p>
                        </w:txbxContent>
                      </wps:txbx>
                      <wps:bodyPr rot="0" vert="vert270" wrap="square" lIns="0" tIns="0" rIns="0" bIns="0" anchor="t" anchorCtr="0" upright="1">
                        <a:noAutofit/>
                      </wps:bodyPr>
                    </wps:wsp>
                  </wpg:wgp>
                </a:graphicData>
              </a:graphic>
              <wp14:sizeRelH relativeFrom="leftMargin">
                <wp14:pctWidth>100000</wp14:pctWidth>
              </wp14:sizeRelH>
              <wp14:sizeRelV relativeFrom="page">
                <wp14:pctHeight>0</wp14:pctHeight>
              </wp14:sizeRelV>
            </wp:anchor>
          </w:drawing>
        </mc:Choice>
        <mc:Fallback>
          <w:pict>
            <v:group w14:anchorId="6CA3ECD3" id="Group 1" o:spid="_x0000_s1026" style="position:absolute;margin-left:538.55pt;margin-top:57.1pt;width:69.8pt;height:149.8pt;flip:x y;z-index:251659264;mso-width-percent:1000;mso-position-horizontal-relative:page;mso-position-vertical-relative:page;mso-width-percent:1000;mso-width-relative:left-margin-area" coordorigin="13,11415" coordsize="142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" o:allowincell="f">
              <v:group id="Group 2" o:spid="_x0000_s1027" style="position:absolute;left:13;top:14340;width:1410;height:71;flip:y" coordorigin="-83,540" coordsize="1218,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rect id="Rectangle 3" o:spid="_x0000_s1028" style="position:absolute;left:678;top:540;width:457;height: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" fillcolor="#5f497a" strokecolor="#5f497a"/>
                <v:shapetype id="_x0000_t32" coordsize="21600,21600" o:spt="32" o:oned="t" path="m,l21600,21600e" filled="f">
                  <v:path arrowok="t" fillok="f" o:connecttype="none"/>
                  <o:lock v:ext="edit" shapetype="t"/>
                </v:shapetype>
                <v:shape id="AutoShape 4" o:spid="_x0000_s1029" type="#_x0000_t32" style="position:absolute;left:-83;top:540;width:76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" strokecolor="#5f497a"/>
              </v:group>
              <v:rect id="Rectangle 5" o:spid="_x0000_s1030" style="position:absolute;left:405;top:11415;width:1033;height:2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" stroked="f">
                <v:textbox style="layout-flow:vertical;mso-layout-flow-alt:bottom-to-top" inset="0,0,0,0">
                  <w:txbxContent>
                    <w:p w14:paraId="6AAC5191" w14:textId="77777777" w:rsidR="00D25046" w:rsidRPr="00654CA1" w:rsidRDefault="000A1147">
                      <w:pPr>
                        <w:pStyle w:val="Sansinterligne"/>
                        <w:jc w:val="right"/>
                        <w:rPr>
                          <w:outline/>
                          <w:color w:val="000000"/>
                          <w14:textOutline w14:w="9525" w14:cap="flat" w14:cmpd="sng" w14:algn="ctr">
                            <w14:solidFill>
                              <w14:srgbClr w14:val="000000"/>
                            </w14:solidFill>
                            <w14:prstDash w14:val="solid"/>
                            <w14:round/>
                          </w14:textOutline>
                          <w14:textFill>
                            <w14:noFill/>
                          </w14:textFill>
                        </w:rPr>
                      </w:pPr>
                      <w:r>
                        <w:fldChar w:fldCharType="begin"/>
                      </w:r>
                      <w:r>
                        <w:instrText xml:space="preserve"> PAGE    \* MERGEFORMAT </w:instrText>
                      </w:r>
                      <w:r>
                        <w:fldChar w:fldCharType="separate"/>
                      </w:r>
                      <w:r w:rsidR="00AC7BB0" w:rsidRPr="00654CA1">
                        <w:rPr>
                          <w:b/>
                          <w:outline/>
                          <w:noProof/>
                          <w:color w:val="5F497A"/>
                          <w:sz w:val="52"/>
                          <w:szCs w:val="52"/>
                          <w14:textOutline w14:w="9525" w14:cap="flat" w14:cmpd="sng" w14:algn="ctr">
                            <w14:solidFill>
                              <w14:srgbClr w14:val="5F497A"/>
                            </w14:solidFill>
                            <w14:prstDash w14:val="solid"/>
                            <w14:round/>
                          </w14:textOutline>
                          <w14:textFill>
                            <w14:noFill/>
                          </w14:textFill>
                        </w:rPr>
                        <w:t>5</w:t>
                      </w:r>
                      <w:r>
                        <w:fldChar w:fldCharType="end"/>
                      </w:r>
                    </w:p>
                  </w:txbxContent>
                </v:textbox>
              </v:rect>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07C9B" w14:textId="77777777" w:rsidR="00A36C31" w:rsidRDefault="00A36C3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112AF9B0"/>
    <w:lvl w:ilvl="0">
      <w:start w:val="1"/>
      <w:numFmt w:val="bullet"/>
      <w:lvlText w:val=""/>
      <w:lvlJc w:val="left"/>
      <w:pPr>
        <w:tabs>
          <w:tab w:val="num" w:pos="708"/>
        </w:tabs>
        <w:ind w:left="708" w:firstLine="0"/>
      </w:pPr>
      <w:rPr>
        <w:rFonts w:ascii="Symbol" w:hAnsi="Symbol" w:hint="default"/>
      </w:rPr>
    </w:lvl>
    <w:lvl w:ilvl="1">
      <w:start w:val="1"/>
      <w:numFmt w:val="none"/>
      <w:lvlText w:val=""/>
      <w:lvlJc w:val="left"/>
      <w:pPr>
        <w:tabs>
          <w:tab w:val="num" w:pos="708"/>
        </w:tabs>
        <w:ind w:left="708" w:firstLine="0"/>
      </w:pPr>
    </w:lvl>
    <w:lvl w:ilvl="2">
      <w:start w:val="1"/>
      <w:numFmt w:val="none"/>
      <w:lvlText w:val=""/>
      <w:lvlJc w:val="left"/>
      <w:pPr>
        <w:tabs>
          <w:tab w:val="num" w:pos="708"/>
        </w:tabs>
        <w:ind w:left="708" w:firstLine="0"/>
      </w:pPr>
    </w:lvl>
    <w:lvl w:ilvl="3">
      <w:start w:val="1"/>
      <w:numFmt w:val="none"/>
      <w:lvlText w:val=""/>
      <w:lvlJc w:val="left"/>
      <w:pPr>
        <w:tabs>
          <w:tab w:val="num" w:pos="708"/>
        </w:tabs>
        <w:ind w:left="708" w:firstLine="0"/>
      </w:pPr>
    </w:lvl>
    <w:lvl w:ilvl="4">
      <w:start w:val="1"/>
      <w:numFmt w:val="none"/>
      <w:lvlText w:val=""/>
      <w:lvlJc w:val="left"/>
      <w:pPr>
        <w:tabs>
          <w:tab w:val="num" w:pos="708"/>
        </w:tabs>
        <w:ind w:left="708" w:firstLine="0"/>
      </w:pPr>
    </w:lvl>
    <w:lvl w:ilvl="5">
      <w:start w:val="1"/>
      <w:numFmt w:val="none"/>
      <w:lvlText w:val=""/>
      <w:lvlJc w:val="left"/>
      <w:pPr>
        <w:tabs>
          <w:tab w:val="num" w:pos="708"/>
        </w:tabs>
        <w:ind w:left="708" w:firstLine="0"/>
      </w:pPr>
    </w:lvl>
    <w:lvl w:ilvl="6">
      <w:start w:val="1"/>
      <w:numFmt w:val="none"/>
      <w:lvlText w:val=""/>
      <w:lvlJc w:val="left"/>
      <w:pPr>
        <w:tabs>
          <w:tab w:val="num" w:pos="708"/>
        </w:tabs>
        <w:ind w:left="708" w:firstLine="0"/>
      </w:pPr>
    </w:lvl>
    <w:lvl w:ilvl="7">
      <w:start w:val="1"/>
      <w:numFmt w:val="none"/>
      <w:lvlText w:val=""/>
      <w:lvlJc w:val="left"/>
      <w:pPr>
        <w:tabs>
          <w:tab w:val="num" w:pos="708"/>
        </w:tabs>
        <w:ind w:left="708" w:firstLine="0"/>
      </w:pPr>
    </w:lvl>
    <w:lvl w:ilvl="8">
      <w:start w:val="1"/>
      <w:numFmt w:val="none"/>
      <w:lvlText w:val=""/>
      <w:lvlJc w:val="left"/>
      <w:pPr>
        <w:tabs>
          <w:tab w:val="num" w:pos="708"/>
        </w:tabs>
        <w:ind w:left="708" w:firstLine="0"/>
      </w:pPr>
    </w:lvl>
  </w:abstractNum>
  <w:abstractNum w:abstractNumId="1" w15:restartNumberingAfterBreak="0">
    <w:nsid w:val="000001F6"/>
    <w:multiLevelType w:val="singleLevel"/>
    <w:tmpl w:val="00000000"/>
    <w:lvl w:ilvl="0">
      <w:start w:val="1"/>
      <w:numFmt w:val="bullet"/>
      <w:lvlText w:val="·"/>
      <w:lvlJc w:val="left"/>
      <w:rPr>
        <w:rFonts w:ascii="Symbol" w:hAnsi="Symbol" w:cs="Symbol"/>
        <w:color w:val="000000"/>
        <w:sz w:val="20"/>
        <w:szCs w:val="20"/>
      </w:rPr>
    </w:lvl>
  </w:abstractNum>
  <w:abstractNum w:abstractNumId="2" w15:restartNumberingAfterBreak="0">
    <w:nsid w:val="04A97B2D"/>
    <w:multiLevelType w:val="hybridMultilevel"/>
    <w:tmpl w:val="66705298"/>
    <w:lvl w:ilvl="0" w:tplc="080C0003">
      <w:start w:val="1"/>
      <w:numFmt w:val="bullet"/>
      <w:lvlText w:val="o"/>
      <w:lvlJc w:val="left"/>
      <w:pPr>
        <w:ind w:left="1429" w:hanging="360"/>
      </w:pPr>
      <w:rPr>
        <w:rFonts w:ascii="Courier New" w:hAnsi="Courier New" w:cs="Courier New" w:hint="default"/>
      </w:rPr>
    </w:lvl>
    <w:lvl w:ilvl="1" w:tplc="08130003" w:tentative="1">
      <w:start w:val="1"/>
      <w:numFmt w:val="bullet"/>
      <w:lvlText w:val="o"/>
      <w:lvlJc w:val="left"/>
      <w:pPr>
        <w:ind w:left="2149" w:hanging="360"/>
      </w:pPr>
      <w:rPr>
        <w:rFonts w:ascii="Courier New" w:hAnsi="Courier New" w:cs="Courier New" w:hint="default"/>
      </w:rPr>
    </w:lvl>
    <w:lvl w:ilvl="2" w:tplc="08130005" w:tentative="1">
      <w:start w:val="1"/>
      <w:numFmt w:val="bullet"/>
      <w:lvlText w:val=""/>
      <w:lvlJc w:val="left"/>
      <w:pPr>
        <w:ind w:left="2869" w:hanging="360"/>
      </w:pPr>
      <w:rPr>
        <w:rFonts w:ascii="Wingdings" w:hAnsi="Wingdings" w:hint="default"/>
      </w:rPr>
    </w:lvl>
    <w:lvl w:ilvl="3" w:tplc="08130001" w:tentative="1">
      <w:start w:val="1"/>
      <w:numFmt w:val="bullet"/>
      <w:lvlText w:val=""/>
      <w:lvlJc w:val="left"/>
      <w:pPr>
        <w:ind w:left="3589" w:hanging="360"/>
      </w:pPr>
      <w:rPr>
        <w:rFonts w:ascii="Symbol" w:hAnsi="Symbol" w:hint="default"/>
      </w:rPr>
    </w:lvl>
    <w:lvl w:ilvl="4" w:tplc="08130003" w:tentative="1">
      <w:start w:val="1"/>
      <w:numFmt w:val="bullet"/>
      <w:lvlText w:val="o"/>
      <w:lvlJc w:val="left"/>
      <w:pPr>
        <w:ind w:left="4309" w:hanging="360"/>
      </w:pPr>
      <w:rPr>
        <w:rFonts w:ascii="Courier New" w:hAnsi="Courier New" w:cs="Courier New" w:hint="default"/>
      </w:rPr>
    </w:lvl>
    <w:lvl w:ilvl="5" w:tplc="08130005" w:tentative="1">
      <w:start w:val="1"/>
      <w:numFmt w:val="bullet"/>
      <w:lvlText w:val=""/>
      <w:lvlJc w:val="left"/>
      <w:pPr>
        <w:ind w:left="5029" w:hanging="360"/>
      </w:pPr>
      <w:rPr>
        <w:rFonts w:ascii="Wingdings" w:hAnsi="Wingdings" w:hint="default"/>
      </w:rPr>
    </w:lvl>
    <w:lvl w:ilvl="6" w:tplc="08130001" w:tentative="1">
      <w:start w:val="1"/>
      <w:numFmt w:val="bullet"/>
      <w:lvlText w:val=""/>
      <w:lvlJc w:val="left"/>
      <w:pPr>
        <w:ind w:left="5749" w:hanging="360"/>
      </w:pPr>
      <w:rPr>
        <w:rFonts w:ascii="Symbol" w:hAnsi="Symbol" w:hint="default"/>
      </w:rPr>
    </w:lvl>
    <w:lvl w:ilvl="7" w:tplc="08130003" w:tentative="1">
      <w:start w:val="1"/>
      <w:numFmt w:val="bullet"/>
      <w:lvlText w:val="o"/>
      <w:lvlJc w:val="left"/>
      <w:pPr>
        <w:ind w:left="6469" w:hanging="360"/>
      </w:pPr>
      <w:rPr>
        <w:rFonts w:ascii="Courier New" w:hAnsi="Courier New" w:cs="Courier New" w:hint="default"/>
      </w:rPr>
    </w:lvl>
    <w:lvl w:ilvl="8" w:tplc="08130005" w:tentative="1">
      <w:start w:val="1"/>
      <w:numFmt w:val="bullet"/>
      <w:lvlText w:val=""/>
      <w:lvlJc w:val="left"/>
      <w:pPr>
        <w:ind w:left="7189" w:hanging="360"/>
      </w:pPr>
      <w:rPr>
        <w:rFonts w:ascii="Wingdings" w:hAnsi="Wingdings" w:hint="default"/>
      </w:rPr>
    </w:lvl>
  </w:abstractNum>
  <w:abstractNum w:abstractNumId="3" w15:restartNumberingAfterBreak="0">
    <w:nsid w:val="19F04FB0"/>
    <w:multiLevelType w:val="hybridMultilevel"/>
    <w:tmpl w:val="D1BC9E9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056C3C"/>
    <w:multiLevelType w:val="hybridMultilevel"/>
    <w:tmpl w:val="179ABB8A"/>
    <w:lvl w:ilvl="0" w:tplc="0813000F">
      <w:start w:val="1"/>
      <w:numFmt w:val="decimal"/>
      <w:lvlText w:val="%1."/>
      <w:lvlJc w:val="left"/>
      <w:pPr>
        <w:ind w:left="720" w:hanging="360"/>
      </w:pPr>
      <w:rPr>
        <w:rFonts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EFB028E"/>
    <w:multiLevelType w:val="hybridMultilevel"/>
    <w:tmpl w:val="3E4A15E8"/>
    <w:lvl w:ilvl="0" w:tplc="080C0001">
      <w:start w:val="1"/>
      <w:numFmt w:val="bullet"/>
      <w:lvlText w:val=""/>
      <w:lvlJc w:val="left"/>
      <w:pPr>
        <w:ind w:left="720" w:hanging="360"/>
      </w:pPr>
      <w:rPr>
        <w:rFonts w:ascii="Symbol" w:hAnsi="Symbol"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6" w15:restartNumberingAfterBreak="0">
    <w:nsid w:val="42656A5C"/>
    <w:multiLevelType w:val="hybridMultilevel"/>
    <w:tmpl w:val="938CCF14"/>
    <w:lvl w:ilvl="0" w:tplc="0813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4503424E"/>
    <w:multiLevelType w:val="hybridMultilevel"/>
    <w:tmpl w:val="C0BC8B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9F164B1"/>
    <w:multiLevelType w:val="hybridMultilevel"/>
    <w:tmpl w:val="82E053A2"/>
    <w:lvl w:ilvl="0" w:tplc="0813000F">
      <w:start w:val="1"/>
      <w:numFmt w:val="decimal"/>
      <w:lvlText w:val="%1."/>
      <w:lvlJc w:val="left"/>
      <w:pPr>
        <w:ind w:left="720" w:hanging="360"/>
      </w:pPr>
      <w:rPr>
        <w:rFonts w:hint="default"/>
      </w:rPr>
    </w:lvl>
    <w:lvl w:ilvl="1" w:tplc="DE18D3CC">
      <w:numFmt w:val="bullet"/>
      <w:lvlText w:val="–"/>
      <w:lvlJc w:val="left"/>
      <w:pPr>
        <w:ind w:left="1440" w:hanging="360"/>
      </w:pPr>
      <w:rPr>
        <w:rFonts w:ascii="Calibri" w:eastAsiaTheme="minorHAnsi" w:hAnsi="Calibri" w:cs="Calibri"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0A77673"/>
    <w:multiLevelType w:val="hybridMultilevel"/>
    <w:tmpl w:val="22F686C2"/>
    <w:lvl w:ilvl="0" w:tplc="FDB6B3D2">
      <w:start w:val="1"/>
      <w:numFmt w:val="upperLetter"/>
      <w:lvlText w:val="%1."/>
      <w:lvlJc w:val="left"/>
      <w:pPr>
        <w:tabs>
          <w:tab w:val="num" w:pos="0"/>
        </w:tabs>
        <w:ind w:left="360" w:hanging="360"/>
      </w:pPr>
      <w:rPr>
        <w:rFonts w:hint="default"/>
        <w:b/>
        <w:color w:val="auto"/>
        <w:u w:val="none"/>
      </w:rPr>
    </w:lvl>
    <w:lvl w:ilvl="1" w:tplc="080C0019">
      <w:start w:val="1"/>
      <w:numFmt w:val="decimal"/>
      <w:lvlText w:val="%2."/>
      <w:lvlJc w:val="left"/>
      <w:pPr>
        <w:tabs>
          <w:tab w:val="num" w:pos="1080"/>
        </w:tabs>
        <w:ind w:left="1080" w:hanging="360"/>
      </w:pPr>
    </w:lvl>
    <w:lvl w:ilvl="2" w:tplc="080C001B">
      <w:start w:val="1"/>
      <w:numFmt w:val="decimal"/>
      <w:lvlText w:val="%3."/>
      <w:lvlJc w:val="left"/>
      <w:pPr>
        <w:tabs>
          <w:tab w:val="num" w:pos="1800"/>
        </w:tabs>
        <w:ind w:left="1800" w:hanging="360"/>
      </w:pPr>
    </w:lvl>
    <w:lvl w:ilvl="3" w:tplc="080C000F">
      <w:start w:val="1"/>
      <w:numFmt w:val="decimal"/>
      <w:lvlText w:val="%4."/>
      <w:lvlJc w:val="left"/>
      <w:pPr>
        <w:tabs>
          <w:tab w:val="num" w:pos="2520"/>
        </w:tabs>
        <w:ind w:left="2520" w:hanging="360"/>
      </w:pPr>
    </w:lvl>
    <w:lvl w:ilvl="4" w:tplc="080C0019">
      <w:start w:val="1"/>
      <w:numFmt w:val="decimal"/>
      <w:lvlText w:val="%5."/>
      <w:lvlJc w:val="left"/>
      <w:pPr>
        <w:tabs>
          <w:tab w:val="num" w:pos="3240"/>
        </w:tabs>
        <w:ind w:left="3240" w:hanging="360"/>
      </w:pPr>
    </w:lvl>
    <w:lvl w:ilvl="5" w:tplc="080C001B">
      <w:start w:val="1"/>
      <w:numFmt w:val="decimal"/>
      <w:lvlText w:val="%6."/>
      <w:lvlJc w:val="left"/>
      <w:pPr>
        <w:tabs>
          <w:tab w:val="num" w:pos="3960"/>
        </w:tabs>
        <w:ind w:left="3960" w:hanging="360"/>
      </w:pPr>
    </w:lvl>
    <w:lvl w:ilvl="6" w:tplc="080C000F">
      <w:start w:val="1"/>
      <w:numFmt w:val="decimal"/>
      <w:lvlText w:val="%7."/>
      <w:lvlJc w:val="left"/>
      <w:pPr>
        <w:tabs>
          <w:tab w:val="num" w:pos="4680"/>
        </w:tabs>
        <w:ind w:left="4680" w:hanging="360"/>
      </w:pPr>
    </w:lvl>
    <w:lvl w:ilvl="7" w:tplc="080C0019">
      <w:start w:val="1"/>
      <w:numFmt w:val="decimal"/>
      <w:lvlText w:val="%8."/>
      <w:lvlJc w:val="left"/>
      <w:pPr>
        <w:tabs>
          <w:tab w:val="num" w:pos="5400"/>
        </w:tabs>
        <w:ind w:left="5400" w:hanging="360"/>
      </w:pPr>
    </w:lvl>
    <w:lvl w:ilvl="8" w:tplc="080C001B">
      <w:start w:val="1"/>
      <w:numFmt w:val="decimal"/>
      <w:lvlText w:val="%9."/>
      <w:lvlJc w:val="left"/>
      <w:pPr>
        <w:tabs>
          <w:tab w:val="num" w:pos="6120"/>
        </w:tabs>
        <w:ind w:left="6120" w:hanging="360"/>
      </w:pPr>
    </w:lvl>
  </w:abstractNum>
  <w:abstractNum w:abstractNumId="10" w15:restartNumberingAfterBreak="0">
    <w:nsid w:val="77F4165A"/>
    <w:multiLevelType w:val="hybridMultilevel"/>
    <w:tmpl w:val="3FD41A7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788545246">
    <w:abstractNumId w:val="9"/>
  </w:num>
  <w:num w:numId="2" w16cid:durableId="2037808084">
    <w:abstractNumId w:val="1"/>
  </w:num>
  <w:num w:numId="3" w16cid:durableId="108672895">
    <w:abstractNumId w:val="5"/>
  </w:num>
  <w:num w:numId="4" w16cid:durableId="1442067349">
    <w:abstractNumId w:val="8"/>
  </w:num>
  <w:num w:numId="5" w16cid:durableId="866598507">
    <w:abstractNumId w:val="6"/>
  </w:num>
  <w:num w:numId="6" w16cid:durableId="2102211968">
    <w:abstractNumId w:val="2"/>
  </w:num>
  <w:num w:numId="7" w16cid:durableId="2055421943">
    <w:abstractNumId w:val="3"/>
  </w:num>
  <w:num w:numId="8" w16cid:durableId="1086806484">
    <w:abstractNumId w:val="0"/>
  </w:num>
  <w:num w:numId="9" w16cid:durableId="851258385">
    <w:abstractNumId w:val="7"/>
  </w:num>
  <w:num w:numId="10" w16cid:durableId="1524973119">
    <w:abstractNumId w:val="10"/>
  </w:num>
  <w:num w:numId="11" w16cid:durableId="2097551102">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AIME Pascale">
    <w15:presenceInfo w15:providerId="AD" w15:userId="S::palaime@environnement.brussels::ba76ae8e-4d25-4a7a-a75c-b09b75bdd3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47"/>
    <w:rsid w:val="00051000"/>
    <w:rsid w:val="00066AB7"/>
    <w:rsid w:val="000A1147"/>
    <w:rsid w:val="000B25EB"/>
    <w:rsid w:val="0018186A"/>
    <w:rsid w:val="00324965"/>
    <w:rsid w:val="00336533"/>
    <w:rsid w:val="004339B1"/>
    <w:rsid w:val="004567CB"/>
    <w:rsid w:val="00485CE5"/>
    <w:rsid w:val="00560CA1"/>
    <w:rsid w:val="005D5CBD"/>
    <w:rsid w:val="00654CA1"/>
    <w:rsid w:val="0073487E"/>
    <w:rsid w:val="007447F4"/>
    <w:rsid w:val="00753DA9"/>
    <w:rsid w:val="00795F73"/>
    <w:rsid w:val="007A55E9"/>
    <w:rsid w:val="00A36C31"/>
    <w:rsid w:val="00AC7BB0"/>
    <w:rsid w:val="00B300AB"/>
    <w:rsid w:val="00C166B3"/>
    <w:rsid w:val="00C31104"/>
    <w:rsid w:val="00C85525"/>
    <w:rsid w:val="00D20A82"/>
    <w:rsid w:val="00D25046"/>
    <w:rsid w:val="00F659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2802BC5C"/>
  <w15:docId w15:val="{5B96B113-73E6-4CA0-BF5E-B4ED001E4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0A1147"/>
    <w:pPr>
      <w:keepNext/>
      <w:widowControl w:val="0"/>
      <w:tabs>
        <w:tab w:val="num" w:pos="0"/>
      </w:tabs>
      <w:suppressAutoHyphens/>
      <w:spacing w:before="240" w:after="60" w:line="240" w:lineRule="auto"/>
      <w:outlineLvl w:val="0"/>
    </w:pPr>
    <w:rPr>
      <w:rFonts w:ascii="Arial" w:eastAsia="Arial Unicode MS" w:hAnsi="Arial" w:cs="Times New Roman"/>
      <w:b/>
      <w:kern w:val="1"/>
      <w:sz w:val="28"/>
      <w:szCs w:val="24"/>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0A1147"/>
    <w:rPr>
      <w:rFonts w:ascii="Arial" w:eastAsia="Arial Unicode MS" w:hAnsi="Arial" w:cs="Times New Roman"/>
      <w:b/>
      <w:kern w:val="1"/>
      <w:sz w:val="28"/>
      <w:szCs w:val="24"/>
      <w:lang w:eastAsia="ar-SA"/>
    </w:rPr>
  </w:style>
  <w:style w:type="character" w:styleId="Lienhypertexte">
    <w:name w:val="Hyperlink"/>
    <w:uiPriority w:val="99"/>
    <w:rsid w:val="000A1147"/>
    <w:rPr>
      <w:color w:val="0000FF"/>
      <w:u w:val="single"/>
    </w:rPr>
  </w:style>
  <w:style w:type="paragraph" w:styleId="Pieddepage">
    <w:name w:val="footer"/>
    <w:basedOn w:val="Normal"/>
    <w:link w:val="PieddepageCar"/>
    <w:rsid w:val="000A1147"/>
    <w:pPr>
      <w:widowControl w:val="0"/>
      <w:suppressLineNumbers/>
      <w:tabs>
        <w:tab w:val="center" w:pos="4818"/>
        <w:tab w:val="right" w:pos="9637"/>
      </w:tabs>
      <w:suppressAutoHyphens/>
      <w:spacing w:after="0" w:line="240" w:lineRule="auto"/>
    </w:pPr>
    <w:rPr>
      <w:rFonts w:ascii="Arial" w:eastAsia="Arial Unicode MS" w:hAnsi="Arial" w:cs="Times New Roman"/>
      <w:sz w:val="24"/>
      <w:szCs w:val="24"/>
      <w:lang w:eastAsia="ar-SA"/>
    </w:rPr>
  </w:style>
  <w:style w:type="character" w:customStyle="1" w:styleId="PieddepageCar">
    <w:name w:val="Pied de page Car"/>
    <w:basedOn w:val="Policepardfaut"/>
    <w:link w:val="Pieddepage"/>
    <w:rsid w:val="000A1147"/>
    <w:rPr>
      <w:rFonts w:ascii="Arial" w:eastAsia="Arial Unicode MS" w:hAnsi="Arial" w:cs="Times New Roman"/>
      <w:sz w:val="24"/>
      <w:szCs w:val="24"/>
      <w:lang w:eastAsia="ar-SA"/>
    </w:rPr>
  </w:style>
  <w:style w:type="paragraph" w:styleId="Notedebasdepage">
    <w:name w:val="footnote text"/>
    <w:aliases w:val="_BE_Note de bas de page"/>
    <w:basedOn w:val="Normal"/>
    <w:link w:val="NotedebasdepageCar"/>
    <w:rsid w:val="000A1147"/>
    <w:pPr>
      <w:widowControl w:val="0"/>
      <w:suppressAutoHyphens/>
      <w:spacing w:after="0" w:line="240" w:lineRule="auto"/>
    </w:pPr>
    <w:rPr>
      <w:rFonts w:ascii="Arial" w:eastAsia="Arial Unicode MS" w:hAnsi="Arial" w:cs="Times New Roman"/>
      <w:sz w:val="18"/>
      <w:szCs w:val="24"/>
      <w:lang w:eastAsia="ar-SA"/>
    </w:rPr>
  </w:style>
  <w:style w:type="character" w:customStyle="1" w:styleId="NotedebasdepageCar">
    <w:name w:val="Note de bas de page Car"/>
    <w:aliases w:val="_BE_Note de bas de page Car"/>
    <w:basedOn w:val="Policepardfaut"/>
    <w:link w:val="Notedebasdepage"/>
    <w:rsid w:val="000A1147"/>
    <w:rPr>
      <w:rFonts w:ascii="Arial" w:eastAsia="Arial Unicode MS" w:hAnsi="Arial" w:cs="Times New Roman"/>
      <w:sz w:val="18"/>
      <w:szCs w:val="24"/>
      <w:lang w:eastAsia="ar-SA"/>
    </w:rPr>
  </w:style>
  <w:style w:type="paragraph" w:styleId="En-tte">
    <w:name w:val="header"/>
    <w:basedOn w:val="Normal"/>
    <w:link w:val="En-tteCar"/>
    <w:rsid w:val="000A1147"/>
    <w:pPr>
      <w:widowControl w:val="0"/>
      <w:suppressLineNumbers/>
      <w:tabs>
        <w:tab w:val="center" w:pos="4818"/>
        <w:tab w:val="right" w:pos="9637"/>
      </w:tabs>
      <w:suppressAutoHyphens/>
      <w:spacing w:after="0" w:line="240" w:lineRule="auto"/>
    </w:pPr>
    <w:rPr>
      <w:rFonts w:ascii="Arial" w:eastAsia="Arial Unicode MS" w:hAnsi="Arial" w:cs="Times New Roman"/>
      <w:sz w:val="24"/>
      <w:szCs w:val="24"/>
      <w:lang w:eastAsia="ar-SA"/>
    </w:rPr>
  </w:style>
  <w:style w:type="character" w:customStyle="1" w:styleId="En-tteCar">
    <w:name w:val="En-tête Car"/>
    <w:basedOn w:val="Policepardfaut"/>
    <w:link w:val="En-tte"/>
    <w:rsid w:val="000A1147"/>
    <w:rPr>
      <w:rFonts w:ascii="Arial" w:eastAsia="Arial Unicode MS" w:hAnsi="Arial" w:cs="Times New Roman"/>
      <w:sz w:val="24"/>
      <w:szCs w:val="24"/>
      <w:lang w:eastAsia="ar-SA"/>
    </w:rPr>
  </w:style>
  <w:style w:type="paragraph" w:styleId="Sansinterligne">
    <w:name w:val="No Spacing"/>
    <w:link w:val="SansinterligneCar"/>
    <w:qFormat/>
    <w:rsid w:val="000A1147"/>
    <w:pPr>
      <w:spacing w:after="0" w:line="240" w:lineRule="auto"/>
    </w:pPr>
    <w:rPr>
      <w:rFonts w:ascii="Calibri" w:eastAsia="Times New Roman" w:hAnsi="Calibri" w:cs="Times New Roman"/>
      <w:lang w:val="fr-FR"/>
    </w:rPr>
  </w:style>
  <w:style w:type="character" w:customStyle="1" w:styleId="SansinterligneCar">
    <w:name w:val="Sans interligne Car"/>
    <w:link w:val="Sansinterligne"/>
    <w:rsid w:val="000A1147"/>
    <w:rPr>
      <w:rFonts w:ascii="Calibri" w:eastAsia="Times New Roman" w:hAnsi="Calibri" w:cs="Times New Roman"/>
      <w:lang w:val="fr-FR"/>
    </w:rPr>
  </w:style>
  <w:style w:type="character" w:styleId="Appelnotedebasdep">
    <w:name w:val="footnote reference"/>
    <w:rsid w:val="000A1147"/>
    <w:rPr>
      <w:vertAlign w:val="superscript"/>
    </w:rPr>
  </w:style>
  <w:style w:type="paragraph" w:styleId="Paragraphedeliste">
    <w:name w:val="List Paragraph"/>
    <w:basedOn w:val="Normal"/>
    <w:uiPriority w:val="34"/>
    <w:qFormat/>
    <w:rsid w:val="000A1147"/>
    <w:pPr>
      <w:widowControl w:val="0"/>
      <w:suppressAutoHyphens/>
      <w:spacing w:after="0" w:line="240" w:lineRule="auto"/>
      <w:ind w:left="720"/>
      <w:contextualSpacing/>
    </w:pPr>
    <w:rPr>
      <w:rFonts w:ascii="Arial" w:eastAsia="Arial Unicode MS" w:hAnsi="Arial" w:cs="Times New Roman"/>
      <w:sz w:val="24"/>
      <w:szCs w:val="24"/>
      <w:lang w:eastAsia="ar-SA"/>
    </w:rPr>
  </w:style>
  <w:style w:type="paragraph" w:styleId="Rvision">
    <w:name w:val="Revision"/>
    <w:hidden/>
    <w:uiPriority w:val="99"/>
    <w:semiHidden/>
    <w:rsid w:val="00D25046"/>
    <w:pPr>
      <w:spacing w:after="0" w:line="240" w:lineRule="auto"/>
    </w:pPr>
  </w:style>
  <w:style w:type="character" w:styleId="Marquedecommentaire">
    <w:name w:val="annotation reference"/>
    <w:basedOn w:val="Policepardfaut"/>
    <w:uiPriority w:val="99"/>
    <w:semiHidden/>
    <w:unhideWhenUsed/>
    <w:rsid w:val="00D25046"/>
    <w:rPr>
      <w:sz w:val="16"/>
      <w:szCs w:val="16"/>
    </w:rPr>
  </w:style>
  <w:style w:type="paragraph" w:styleId="Commentaire">
    <w:name w:val="annotation text"/>
    <w:basedOn w:val="Normal"/>
    <w:link w:val="CommentaireCar"/>
    <w:uiPriority w:val="99"/>
    <w:unhideWhenUsed/>
    <w:rsid w:val="00D25046"/>
    <w:pPr>
      <w:spacing w:line="240" w:lineRule="auto"/>
    </w:pPr>
    <w:rPr>
      <w:sz w:val="20"/>
      <w:szCs w:val="20"/>
    </w:rPr>
  </w:style>
  <w:style w:type="character" w:customStyle="1" w:styleId="CommentaireCar">
    <w:name w:val="Commentaire Car"/>
    <w:basedOn w:val="Policepardfaut"/>
    <w:link w:val="Commentaire"/>
    <w:uiPriority w:val="99"/>
    <w:rsid w:val="00D25046"/>
    <w:rPr>
      <w:sz w:val="20"/>
      <w:szCs w:val="20"/>
    </w:rPr>
  </w:style>
  <w:style w:type="paragraph" w:styleId="Objetducommentaire">
    <w:name w:val="annotation subject"/>
    <w:basedOn w:val="Commentaire"/>
    <w:next w:val="Commentaire"/>
    <w:link w:val="ObjetducommentaireCar"/>
    <w:uiPriority w:val="99"/>
    <w:semiHidden/>
    <w:unhideWhenUsed/>
    <w:rsid w:val="00D25046"/>
    <w:rPr>
      <w:b/>
      <w:bCs/>
    </w:rPr>
  </w:style>
  <w:style w:type="character" w:customStyle="1" w:styleId="ObjetducommentaireCar">
    <w:name w:val="Objet du commentaire Car"/>
    <w:basedOn w:val="CommentaireCar"/>
    <w:link w:val="Objetducommentaire"/>
    <w:uiPriority w:val="99"/>
    <w:semiHidden/>
    <w:rsid w:val="00D250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environnement.brussels" TargetMode="External"/><Relationship Id="rId13" Type="http://schemas.openxmlformats.org/officeDocument/2006/relationships/hyperlink" Target="file:///\\Data\ged$\02_FINANCES\04_INTERN_CONTROL\04_subsidies\04_process\Formulaire\FORM_2016_DemandeSubventionPluri_AnnexeBudget.xlsx"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www.ejustice.just.fgov.be/cgi_loi/change_lg.pl?language=fr&amp;la=F&amp;cn=2009100102&amp;table_name=loi"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ejustice.just.fgov.be/cgi_loi/change_lg.pl?language=fr&amp;la=F&amp;cn=2008090446&amp;table_name=loi"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rivacy@environnement.brussels" TargetMode="External"/><Relationship Id="rId23" Type="http://schemas.openxmlformats.org/officeDocument/2006/relationships/footer" Target="footer3.xml"/><Relationship Id="rId10" Type="http://schemas.microsoft.com/office/2011/relationships/commentsExtended" Target="commentsExtended.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sub@environnement.brussels"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eur-lex.europa.eu/legal-content/FR/TXT/PDF/?uri=CELEX:52014XC0628(01)&amp;from=FR" TargetMode="External"/><Relationship Id="rId3" Type="http://schemas.openxmlformats.org/officeDocument/2006/relationships/hyperlink" Target="http://eur-lex.europa.eu/LexUriServ/LexUriServ.do?uri=OJ:C:2012:008:0004:0014:FR:PDF" TargetMode="External"/><Relationship Id="rId7" Type="http://schemas.openxmlformats.org/officeDocument/2006/relationships/hyperlink" Target="http://ec.europa.eu/services_general_interest/docs/comm_quality_framework_fr.pdf" TargetMode="External"/><Relationship Id="rId2" Type="http://schemas.openxmlformats.org/officeDocument/2006/relationships/hyperlink" Target="http://www.ejustice.just.fgov.be/cgi_loi/change_lg.pl?language=fr&amp;la=F&amp;cn=2006061540&amp;table_name=loi" TargetMode="External"/><Relationship Id="rId1" Type="http://schemas.openxmlformats.org/officeDocument/2006/relationships/hyperlink" Target="http://www.ejustice.just.fgov.be/cgi_loi/change_lg.pl?language=fr&amp;la=F&amp;cn=2006022346&amp;table_name=loi" TargetMode="External"/><Relationship Id="rId6" Type="http://schemas.openxmlformats.org/officeDocument/2006/relationships/hyperlink" Target="http://eur-lex.europa.eu/LexUriServ/LexUriServ.do?uri=OJ:L:2012:114:0008:0013:FR:PDF" TargetMode="External"/><Relationship Id="rId11" Type="http://schemas.openxmlformats.org/officeDocument/2006/relationships/hyperlink" Target="http://eur-lex.europa.eu/LexUriServ/LexUriServ.do?uri=OJ:L:2012:007:0003:0010:FR:PDF" TargetMode="External"/><Relationship Id="rId5" Type="http://schemas.openxmlformats.org/officeDocument/2006/relationships/hyperlink" Target="http://eur-lex.europa.eu/legal-content/FR/TXT/?uri=CELEX:32013R1407" TargetMode="External"/><Relationship Id="rId10" Type="http://schemas.openxmlformats.org/officeDocument/2006/relationships/hyperlink" Target="http://eur-lex.europa.eu/legal-content/FR/TXT/?uri=CELEX:32014R0651" TargetMode="External"/><Relationship Id="rId4" Type="http://schemas.openxmlformats.org/officeDocument/2006/relationships/hyperlink" Target="http://eur-lex.europa.eu/LexUriServ/LexUriServ.do?uri=OJ:C:2012:008:0004:0014:FR:PDF" TargetMode="External"/><Relationship Id="rId9" Type="http://schemas.openxmlformats.org/officeDocument/2006/relationships/hyperlink" Target="http://eur-lex.europa.eu/legal-content/EN/TXT/?uri=CELEX:52012XC0111(03)"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5E0AA-BCF4-4EF9-8669-D691A09A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1779</Words>
  <Characters>9785</Characters>
  <Application>Microsoft Office Word</Application>
  <DocSecurity>0</DocSecurity>
  <Lines>81</Lines>
  <Paragraphs>23</Paragraphs>
  <ScaleCrop>false</ScaleCrop>
  <HeadingPairs>
    <vt:vector size="2" baseType="variant">
      <vt:variant>
        <vt:lpstr>Titre</vt:lpstr>
      </vt:variant>
      <vt:variant>
        <vt:i4>1</vt:i4>
      </vt:variant>
    </vt:vector>
  </HeadingPairs>
  <TitlesOfParts>
    <vt:vector size="1" baseType="lpstr">
      <vt:lpstr/>
    </vt:vector>
  </TitlesOfParts>
  <Company>BIM-IBGE</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HALLARD Cindy</dc:creator>
  <cp:lastModifiedBy>ALAIME Pascale</cp:lastModifiedBy>
  <cp:revision>4</cp:revision>
  <dcterms:created xsi:type="dcterms:W3CDTF">2025-05-13T13:32:00Z</dcterms:created>
  <dcterms:modified xsi:type="dcterms:W3CDTF">2025-09-02T11:01:00Z</dcterms:modified>
</cp:coreProperties>
</file>