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AB134" w14:textId="77777777" w:rsidR="00331425" w:rsidRPr="00515CC6" w:rsidRDefault="00331425" w:rsidP="00515CC6">
      <w:pPr>
        <w:pStyle w:val="BEtitelcover"/>
        <w:jc w:val="both"/>
        <w:rPr>
          <w:color w:val="auto"/>
        </w:rPr>
      </w:pPr>
      <w:bookmarkStart w:id="0" w:name="_Hlk166490961"/>
      <w:bookmarkStart w:id="1" w:name="_Hlk156987078"/>
    </w:p>
    <w:p w14:paraId="63FC1101" w14:textId="31CD1805" w:rsidR="00B71129" w:rsidRPr="00515CC6" w:rsidRDefault="00A6326B" w:rsidP="002B4001">
      <w:pPr>
        <w:pStyle w:val="BEtitelcover"/>
        <w:shd w:val="clear" w:color="auto" w:fill="F2F2F2" w:themeFill="background1" w:themeFillShade="F2"/>
        <w:rPr>
          <w:color w:val="auto"/>
        </w:rPr>
      </w:pPr>
      <w:r>
        <w:rPr>
          <w:caps w:val="0"/>
          <w:color w:val="auto"/>
        </w:rPr>
        <w:t>R</w:t>
      </w:r>
      <w:r w:rsidRPr="00A6326B">
        <w:rPr>
          <w:caps w:val="0"/>
          <w:color w:val="auto"/>
        </w:rPr>
        <w:t xml:space="preserve">èglementation relative aux installations techniques </w:t>
      </w:r>
      <w:r>
        <w:rPr>
          <w:caps w:val="0"/>
          <w:color w:val="auto"/>
        </w:rPr>
        <w:t>PEB</w:t>
      </w:r>
      <w:r w:rsidR="00471693">
        <w:rPr>
          <w:rStyle w:val="FootnoteReference"/>
          <w:caps w:val="0"/>
          <w:color w:val="auto"/>
        </w:rPr>
        <w:footnoteReference w:id="2"/>
      </w:r>
    </w:p>
    <w:p w14:paraId="6D119B77" w14:textId="77777777" w:rsidR="009B3665" w:rsidRDefault="009B3665" w:rsidP="002B4001">
      <w:pPr>
        <w:pStyle w:val="BEtitelcover"/>
        <w:shd w:val="clear" w:color="auto" w:fill="F2F2F2" w:themeFill="background1" w:themeFillShade="F2"/>
        <w:rPr>
          <w:caps w:val="0"/>
          <w:color w:val="auto"/>
        </w:rPr>
      </w:pPr>
    </w:p>
    <w:p w14:paraId="7A6A70F9" w14:textId="60BA7B1B" w:rsidR="00B71129" w:rsidRPr="00515CC6" w:rsidRDefault="00A6326B" w:rsidP="002B4001">
      <w:pPr>
        <w:pStyle w:val="BEtitelcover"/>
        <w:shd w:val="clear" w:color="auto" w:fill="F2F2F2" w:themeFill="background1" w:themeFillShade="F2"/>
        <w:rPr>
          <w:color w:val="auto"/>
        </w:rPr>
      </w:pPr>
      <w:r w:rsidRPr="00A6326B">
        <w:rPr>
          <w:caps w:val="0"/>
          <w:color w:val="auto"/>
        </w:rPr>
        <w:t>info fiche « exigence</w:t>
      </w:r>
      <w:r w:rsidR="002B4001">
        <w:rPr>
          <w:caps w:val="0"/>
          <w:color w:val="auto"/>
        </w:rPr>
        <w:t>s</w:t>
      </w:r>
      <w:r w:rsidRPr="00A6326B">
        <w:rPr>
          <w:caps w:val="0"/>
          <w:color w:val="auto"/>
        </w:rPr>
        <w:t xml:space="preserve"> système » :</w:t>
      </w:r>
    </w:p>
    <w:p w14:paraId="79B9418A" w14:textId="77777777" w:rsidR="00B71129" w:rsidRDefault="00B71129" w:rsidP="00515CC6">
      <w:pPr>
        <w:pStyle w:val="BEtitelcover"/>
        <w:shd w:val="clear" w:color="auto" w:fill="F2F2F2" w:themeFill="background1" w:themeFillShade="F2"/>
      </w:pPr>
    </w:p>
    <w:p w14:paraId="4FE34C45" w14:textId="1C5BD43D" w:rsidR="00AD3F2A" w:rsidRDefault="00A96BDB" w:rsidP="0002154C">
      <w:pPr>
        <w:pStyle w:val="BEtitelcover"/>
        <w:shd w:val="clear" w:color="auto" w:fill="F2F2F2" w:themeFill="background1" w:themeFillShade="F2"/>
        <w:rPr>
          <w:caps w:val="0"/>
        </w:rPr>
      </w:pPr>
      <w:r>
        <w:rPr>
          <w:caps w:val="0"/>
        </w:rPr>
        <w:t xml:space="preserve">Exigences pour les conduits collectifs </w:t>
      </w:r>
      <w:r w:rsidR="00C9713D">
        <w:rPr>
          <w:caps w:val="0"/>
        </w:rPr>
        <w:br/>
      </w:r>
      <w:r>
        <w:rPr>
          <w:caps w:val="0"/>
        </w:rPr>
        <w:t>d’</w:t>
      </w:r>
      <w:r w:rsidR="00DC52EF">
        <w:rPr>
          <w:caps w:val="0"/>
        </w:rPr>
        <w:t>é</w:t>
      </w:r>
      <w:r>
        <w:rPr>
          <w:caps w:val="0"/>
        </w:rPr>
        <w:t>vacuation des gaz de combustion</w:t>
      </w:r>
    </w:p>
    <w:p w14:paraId="6EFC2C16" w14:textId="77777777" w:rsidR="00553991" w:rsidRDefault="00553991" w:rsidP="00F41B40">
      <w:pPr>
        <w:pStyle w:val="BEtitelcover"/>
        <w:shd w:val="clear" w:color="auto" w:fill="F2F2F2" w:themeFill="background1" w:themeFillShade="F2"/>
        <w:jc w:val="left"/>
        <w:rPr>
          <w:caps w:val="0"/>
        </w:rPr>
      </w:pPr>
    </w:p>
    <w:p w14:paraId="21D4A23D" w14:textId="181C9AC8" w:rsidR="00F33BDE" w:rsidRPr="00515CC6" w:rsidRDefault="00F33BDE" w:rsidP="009B3665">
      <w:pPr>
        <w:pStyle w:val="BEtitelcover"/>
        <w:numPr>
          <w:ilvl w:val="0"/>
          <w:numId w:val="34"/>
        </w:numPr>
        <w:shd w:val="clear" w:color="auto" w:fill="F2F2F2" w:themeFill="background1" w:themeFillShade="F2"/>
        <w:ind w:left="357" w:hanging="357"/>
        <w:jc w:val="left"/>
        <w:rPr>
          <w:b w:val="0"/>
          <w:bCs w:val="0"/>
          <w:caps w:val="0"/>
          <w:sz w:val="28"/>
          <w:szCs w:val="28"/>
        </w:rPr>
      </w:pPr>
      <w:r w:rsidRPr="00515CC6">
        <w:rPr>
          <w:b w:val="0"/>
          <w:bCs w:val="0"/>
          <w:caps w:val="0"/>
          <w:sz w:val="28"/>
          <w:szCs w:val="28"/>
        </w:rPr>
        <w:t>Liste des appareils raccordés à un conduit collectif</w:t>
      </w:r>
      <w:r w:rsidR="00B74321" w:rsidRPr="00515CC6">
        <w:rPr>
          <w:b w:val="0"/>
          <w:bCs w:val="0"/>
          <w:caps w:val="0"/>
          <w:sz w:val="28"/>
          <w:szCs w:val="28"/>
        </w:rPr>
        <w:t xml:space="preserve"> d’évacuation de gaz de combustion</w:t>
      </w:r>
    </w:p>
    <w:p w14:paraId="13218455" w14:textId="7A9729BE" w:rsidR="002B4001" w:rsidRPr="002B4001" w:rsidRDefault="00B74321" w:rsidP="009B3665">
      <w:pPr>
        <w:pStyle w:val="BEtitelcover"/>
        <w:numPr>
          <w:ilvl w:val="0"/>
          <w:numId w:val="34"/>
        </w:numPr>
        <w:shd w:val="clear" w:color="auto" w:fill="F2F2F2" w:themeFill="background1" w:themeFillShade="F2"/>
        <w:ind w:left="357" w:hanging="357"/>
        <w:jc w:val="left"/>
        <w:rPr>
          <w:b w:val="0"/>
          <w:bCs w:val="0"/>
          <w:caps w:val="0"/>
          <w:sz w:val="28"/>
          <w:szCs w:val="28"/>
        </w:rPr>
      </w:pPr>
      <w:r w:rsidRPr="00515CC6">
        <w:rPr>
          <w:b w:val="0"/>
          <w:bCs w:val="0"/>
          <w:caps w:val="0"/>
          <w:sz w:val="28"/>
          <w:szCs w:val="28"/>
        </w:rPr>
        <w:t xml:space="preserve">Analyse de </w:t>
      </w:r>
      <w:r w:rsidR="00C13F3D">
        <w:rPr>
          <w:b w:val="0"/>
          <w:bCs w:val="0"/>
          <w:caps w:val="0"/>
          <w:sz w:val="28"/>
          <w:szCs w:val="28"/>
        </w:rPr>
        <w:t xml:space="preserve">la </w:t>
      </w:r>
      <w:r w:rsidRPr="00515CC6">
        <w:rPr>
          <w:b w:val="0"/>
          <w:bCs w:val="0"/>
          <w:caps w:val="0"/>
          <w:sz w:val="28"/>
          <w:szCs w:val="28"/>
        </w:rPr>
        <w:t>faisabilité</w:t>
      </w:r>
      <w:r w:rsidR="00F41B40" w:rsidRPr="00515CC6">
        <w:rPr>
          <w:b w:val="0"/>
          <w:bCs w:val="0"/>
          <w:caps w:val="0"/>
          <w:sz w:val="28"/>
          <w:szCs w:val="28"/>
        </w:rPr>
        <w:t xml:space="preserve"> de remplacer les appareils atmosphériques B1</w:t>
      </w:r>
      <w:r w:rsidR="002B4001">
        <w:rPr>
          <w:b w:val="0"/>
          <w:bCs w:val="0"/>
          <w:caps w:val="0"/>
          <w:sz w:val="28"/>
          <w:szCs w:val="28"/>
        </w:rPr>
        <w:br/>
      </w:r>
    </w:p>
    <w:p w14:paraId="1CB41EF6" w14:textId="6248877B" w:rsidR="00C56E0E" w:rsidRPr="009B3665" w:rsidRDefault="00F41B40" w:rsidP="00515CC6">
      <w:pPr>
        <w:pStyle w:val="BEtitelcover"/>
        <w:numPr>
          <w:ilvl w:val="0"/>
          <w:numId w:val="34"/>
        </w:numPr>
        <w:shd w:val="clear" w:color="auto" w:fill="F2F2F2" w:themeFill="background1" w:themeFillShade="F2"/>
        <w:ind w:left="357" w:hanging="357"/>
        <w:jc w:val="left"/>
        <w:rPr>
          <w:b w:val="0"/>
          <w:bCs w:val="0"/>
          <w:caps w:val="0"/>
          <w:sz w:val="28"/>
          <w:szCs w:val="28"/>
        </w:rPr>
      </w:pPr>
      <w:r w:rsidRPr="00515CC6">
        <w:rPr>
          <w:b w:val="0"/>
          <w:bCs w:val="0"/>
          <w:caps w:val="0"/>
          <w:sz w:val="28"/>
          <w:szCs w:val="28"/>
        </w:rPr>
        <w:t xml:space="preserve">Inspection ou </w:t>
      </w:r>
      <w:r w:rsidRPr="00F41B40">
        <w:rPr>
          <w:b w:val="0"/>
          <w:bCs w:val="0"/>
          <w:caps w:val="0"/>
          <w:sz w:val="28"/>
          <w:szCs w:val="28"/>
        </w:rPr>
        <w:t>ramonage</w:t>
      </w:r>
      <w:r w:rsidRPr="00515CC6">
        <w:rPr>
          <w:b w:val="0"/>
          <w:bCs w:val="0"/>
          <w:caps w:val="0"/>
          <w:sz w:val="28"/>
          <w:szCs w:val="28"/>
        </w:rPr>
        <w:t xml:space="preserve"> des conduits collectifs tous les 5 ans</w:t>
      </w:r>
      <w:bookmarkEnd w:id="0"/>
    </w:p>
    <w:p w14:paraId="0B5A9B61" w14:textId="77777777" w:rsidR="009B3665" w:rsidRPr="009B3665" w:rsidRDefault="009B3665" w:rsidP="009B3665">
      <w:pPr>
        <w:pStyle w:val="BEtitelcover"/>
        <w:jc w:val="both"/>
        <w:rPr>
          <w:color w:val="auto"/>
          <w:sz w:val="24"/>
          <w:szCs w:val="24"/>
        </w:rPr>
      </w:pPr>
    </w:p>
    <w:p w14:paraId="2649749D" w14:textId="12D77204" w:rsidR="00603BE4" w:rsidRPr="009B3665" w:rsidRDefault="00610CF5" w:rsidP="00515CC6">
      <w:pPr>
        <w:pStyle w:val="BETitelInhoud"/>
        <w:rPr>
          <w:sz w:val="32"/>
          <w:szCs w:val="32"/>
        </w:rPr>
      </w:pPr>
      <w:r>
        <w:rPr>
          <w:sz w:val="32"/>
          <w:szCs w:val="32"/>
        </w:rPr>
        <w:t>Sommaire</w:t>
      </w:r>
    </w:p>
    <w:p w14:paraId="3E862F34" w14:textId="4EF90D25" w:rsidR="009B3665" w:rsidRDefault="009B3665">
      <w:pPr>
        <w:pStyle w:val="TOC1"/>
        <w:tabs>
          <w:tab w:val="right" w:leader="dot" w:pos="9912"/>
        </w:tabs>
        <w:rPr>
          <w:rFonts w:eastAsiaTheme="minorEastAsia" w:cstheme="minorBidi"/>
          <w:b w:val="0"/>
          <w:bCs w:val="0"/>
          <w:caps w:val="0"/>
          <w:noProof/>
          <w:color w:val="auto"/>
          <w:kern w:val="2"/>
          <w:sz w:val="24"/>
          <w:lang w:val="fr-BE" w:eastAsia="fr-BE"/>
          <w14:ligatures w14:val="standardContextual"/>
        </w:rPr>
      </w:pPr>
      <w:r>
        <w:rPr>
          <w:rFonts w:ascii="Calibri" w:hAnsi="Calibri" w:cs="Arial"/>
          <w:b w:val="0"/>
          <w:bCs w:val="0"/>
          <w:caps w:val="0"/>
          <w:sz w:val="18"/>
        </w:rPr>
        <w:fldChar w:fldCharType="begin"/>
      </w:r>
      <w:r>
        <w:rPr>
          <w:rFonts w:ascii="Calibri" w:hAnsi="Calibri" w:cs="Arial"/>
          <w:b w:val="0"/>
          <w:bCs w:val="0"/>
          <w:caps w:val="0"/>
          <w:sz w:val="18"/>
        </w:rPr>
        <w:instrText xml:space="preserve"> TOC \f \h \z \t "_BE_Titel_Niveau_1;1;_BE_Titel_Niveau_2;2;_BE_Titel_Niveau_3;3;_BE_Titel_Niveau_4;4" </w:instrText>
      </w:r>
      <w:r>
        <w:rPr>
          <w:rFonts w:ascii="Calibri" w:hAnsi="Calibri" w:cs="Arial"/>
          <w:b w:val="0"/>
          <w:bCs w:val="0"/>
          <w:caps w:val="0"/>
          <w:sz w:val="18"/>
        </w:rPr>
        <w:fldChar w:fldCharType="separate"/>
      </w:r>
      <w:hyperlink w:anchor="_Toc185946845" w:history="1">
        <w:r w:rsidRPr="0048517E">
          <w:rPr>
            <w:rStyle w:val="Hyperlink"/>
            <w:noProof/>
          </w:rPr>
          <w:t>Introduction</w:t>
        </w:r>
        <w:r>
          <w:rPr>
            <w:noProof/>
            <w:webHidden/>
          </w:rPr>
          <w:tab/>
        </w:r>
        <w:r>
          <w:rPr>
            <w:noProof/>
            <w:webHidden/>
          </w:rPr>
          <w:fldChar w:fldCharType="begin"/>
        </w:r>
        <w:r>
          <w:rPr>
            <w:noProof/>
            <w:webHidden/>
          </w:rPr>
          <w:instrText xml:space="preserve"> PAGEREF _Toc185946845 \h </w:instrText>
        </w:r>
        <w:r>
          <w:rPr>
            <w:noProof/>
            <w:webHidden/>
          </w:rPr>
        </w:r>
        <w:r>
          <w:rPr>
            <w:noProof/>
            <w:webHidden/>
          </w:rPr>
          <w:fldChar w:fldCharType="separate"/>
        </w:r>
        <w:r w:rsidR="00610CF5">
          <w:rPr>
            <w:noProof/>
            <w:webHidden/>
          </w:rPr>
          <w:t>3</w:t>
        </w:r>
        <w:r>
          <w:rPr>
            <w:noProof/>
            <w:webHidden/>
          </w:rPr>
          <w:fldChar w:fldCharType="end"/>
        </w:r>
      </w:hyperlink>
    </w:p>
    <w:p w14:paraId="3CCDBF39" w14:textId="1FD7C627" w:rsidR="009B3665" w:rsidRDefault="009B3665">
      <w:pPr>
        <w:pStyle w:val="TOC1"/>
        <w:tabs>
          <w:tab w:val="left" w:pos="600"/>
          <w:tab w:val="right" w:leader="dot" w:pos="9912"/>
        </w:tabs>
        <w:rPr>
          <w:rFonts w:eastAsiaTheme="minorEastAsia" w:cstheme="minorBidi"/>
          <w:b w:val="0"/>
          <w:bCs w:val="0"/>
          <w:caps w:val="0"/>
          <w:noProof/>
          <w:color w:val="auto"/>
          <w:kern w:val="2"/>
          <w:sz w:val="24"/>
          <w:lang w:val="fr-BE" w:eastAsia="fr-BE"/>
          <w14:ligatures w14:val="standardContextual"/>
        </w:rPr>
      </w:pPr>
      <w:hyperlink w:anchor="_Toc185946846" w:history="1">
        <w:r w:rsidRPr="0048517E">
          <w:rPr>
            <w:rStyle w:val="Hyperlink"/>
            <w:noProof/>
          </w:rPr>
          <w:t>1.</w:t>
        </w:r>
        <w:r>
          <w:rPr>
            <w:rFonts w:eastAsiaTheme="minorEastAsia" w:cstheme="minorBidi"/>
            <w:b w:val="0"/>
            <w:bCs w:val="0"/>
            <w:caps w:val="0"/>
            <w:noProof/>
            <w:color w:val="auto"/>
            <w:kern w:val="2"/>
            <w:sz w:val="24"/>
            <w:lang w:val="fr-BE" w:eastAsia="fr-BE"/>
            <w14:ligatures w14:val="standardContextual"/>
          </w:rPr>
          <w:tab/>
        </w:r>
        <w:r w:rsidRPr="0048517E">
          <w:rPr>
            <w:rStyle w:val="Hyperlink"/>
            <w:noProof/>
          </w:rPr>
          <w:t>Liste des appareils raccordés à un conduit collectif d’évacuation des gaz de combustion</w:t>
        </w:r>
        <w:r>
          <w:rPr>
            <w:noProof/>
            <w:webHidden/>
          </w:rPr>
          <w:tab/>
        </w:r>
        <w:r>
          <w:rPr>
            <w:noProof/>
            <w:webHidden/>
          </w:rPr>
          <w:fldChar w:fldCharType="begin"/>
        </w:r>
        <w:r>
          <w:rPr>
            <w:noProof/>
            <w:webHidden/>
          </w:rPr>
          <w:instrText xml:space="preserve"> PAGEREF _Toc185946846 \h </w:instrText>
        </w:r>
        <w:r>
          <w:rPr>
            <w:noProof/>
            <w:webHidden/>
          </w:rPr>
        </w:r>
        <w:r>
          <w:rPr>
            <w:noProof/>
            <w:webHidden/>
          </w:rPr>
          <w:fldChar w:fldCharType="separate"/>
        </w:r>
        <w:r w:rsidR="00610CF5">
          <w:rPr>
            <w:noProof/>
            <w:webHidden/>
          </w:rPr>
          <w:t>3</w:t>
        </w:r>
        <w:r>
          <w:rPr>
            <w:noProof/>
            <w:webHidden/>
          </w:rPr>
          <w:fldChar w:fldCharType="end"/>
        </w:r>
      </w:hyperlink>
    </w:p>
    <w:p w14:paraId="3C2DC5AC" w14:textId="3DB14BD9"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47" w:history="1">
        <w:r w:rsidRPr="0048517E">
          <w:rPr>
            <w:rStyle w:val="Hyperlink"/>
            <w:noProof/>
          </w:rPr>
          <w:t>Référence règlementaire</w:t>
        </w:r>
        <w:r>
          <w:rPr>
            <w:noProof/>
            <w:webHidden/>
          </w:rPr>
          <w:tab/>
        </w:r>
        <w:r>
          <w:rPr>
            <w:noProof/>
            <w:webHidden/>
          </w:rPr>
          <w:fldChar w:fldCharType="begin"/>
        </w:r>
        <w:r>
          <w:rPr>
            <w:noProof/>
            <w:webHidden/>
          </w:rPr>
          <w:instrText xml:space="preserve"> PAGEREF _Toc185946847 \h </w:instrText>
        </w:r>
        <w:r>
          <w:rPr>
            <w:noProof/>
            <w:webHidden/>
          </w:rPr>
        </w:r>
        <w:r>
          <w:rPr>
            <w:noProof/>
            <w:webHidden/>
          </w:rPr>
          <w:fldChar w:fldCharType="separate"/>
        </w:r>
        <w:r w:rsidR="00610CF5">
          <w:rPr>
            <w:noProof/>
            <w:webHidden/>
          </w:rPr>
          <w:t>3</w:t>
        </w:r>
        <w:r>
          <w:rPr>
            <w:noProof/>
            <w:webHidden/>
          </w:rPr>
          <w:fldChar w:fldCharType="end"/>
        </w:r>
      </w:hyperlink>
    </w:p>
    <w:p w14:paraId="43053AC4" w14:textId="0114568E"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48" w:history="1">
        <w:r w:rsidRPr="0048517E">
          <w:rPr>
            <w:rStyle w:val="Hyperlink"/>
            <w:noProof/>
          </w:rPr>
          <w:t>Qu’est-ce qu’un conduit collectif d’évacuation des gaz de combustion ?</w:t>
        </w:r>
        <w:r>
          <w:rPr>
            <w:noProof/>
            <w:webHidden/>
          </w:rPr>
          <w:tab/>
        </w:r>
        <w:r>
          <w:rPr>
            <w:noProof/>
            <w:webHidden/>
          </w:rPr>
          <w:fldChar w:fldCharType="begin"/>
        </w:r>
        <w:r>
          <w:rPr>
            <w:noProof/>
            <w:webHidden/>
          </w:rPr>
          <w:instrText xml:space="preserve"> PAGEREF _Toc185946848 \h </w:instrText>
        </w:r>
        <w:r>
          <w:rPr>
            <w:noProof/>
            <w:webHidden/>
          </w:rPr>
        </w:r>
        <w:r>
          <w:rPr>
            <w:noProof/>
            <w:webHidden/>
          </w:rPr>
          <w:fldChar w:fldCharType="separate"/>
        </w:r>
        <w:r w:rsidR="00610CF5">
          <w:rPr>
            <w:noProof/>
            <w:webHidden/>
          </w:rPr>
          <w:t>3</w:t>
        </w:r>
        <w:r>
          <w:rPr>
            <w:noProof/>
            <w:webHidden/>
          </w:rPr>
          <w:fldChar w:fldCharType="end"/>
        </w:r>
      </w:hyperlink>
    </w:p>
    <w:p w14:paraId="3AAC3E88" w14:textId="09276097"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49" w:history="1">
        <w:r w:rsidRPr="0048517E">
          <w:rPr>
            <w:rStyle w:val="Hyperlink"/>
            <w:noProof/>
          </w:rPr>
          <w:t>Contenu minimal du document</w:t>
        </w:r>
        <w:r>
          <w:rPr>
            <w:noProof/>
            <w:webHidden/>
          </w:rPr>
          <w:tab/>
        </w:r>
        <w:r>
          <w:rPr>
            <w:noProof/>
            <w:webHidden/>
          </w:rPr>
          <w:fldChar w:fldCharType="begin"/>
        </w:r>
        <w:r>
          <w:rPr>
            <w:noProof/>
            <w:webHidden/>
          </w:rPr>
          <w:instrText xml:space="preserve"> PAGEREF _Toc185946849 \h </w:instrText>
        </w:r>
        <w:r>
          <w:rPr>
            <w:noProof/>
            <w:webHidden/>
          </w:rPr>
        </w:r>
        <w:r>
          <w:rPr>
            <w:noProof/>
            <w:webHidden/>
          </w:rPr>
          <w:fldChar w:fldCharType="separate"/>
        </w:r>
        <w:r w:rsidR="00610CF5">
          <w:rPr>
            <w:noProof/>
            <w:webHidden/>
          </w:rPr>
          <w:t>4</w:t>
        </w:r>
        <w:r>
          <w:rPr>
            <w:noProof/>
            <w:webHidden/>
          </w:rPr>
          <w:fldChar w:fldCharType="end"/>
        </w:r>
      </w:hyperlink>
    </w:p>
    <w:p w14:paraId="7CE7AC43" w14:textId="1985B9BB"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50" w:history="1">
        <w:r w:rsidRPr="0048517E">
          <w:rPr>
            <w:rStyle w:val="Hyperlink"/>
            <w:noProof/>
          </w:rPr>
          <w:t>Qui est responsable de la liste ?</w:t>
        </w:r>
        <w:r>
          <w:rPr>
            <w:noProof/>
            <w:webHidden/>
          </w:rPr>
          <w:tab/>
        </w:r>
        <w:r>
          <w:rPr>
            <w:noProof/>
            <w:webHidden/>
          </w:rPr>
          <w:fldChar w:fldCharType="begin"/>
        </w:r>
        <w:r>
          <w:rPr>
            <w:noProof/>
            <w:webHidden/>
          </w:rPr>
          <w:instrText xml:space="preserve"> PAGEREF _Toc185946850 \h </w:instrText>
        </w:r>
        <w:r>
          <w:rPr>
            <w:noProof/>
            <w:webHidden/>
          </w:rPr>
        </w:r>
        <w:r>
          <w:rPr>
            <w:noProof/>
            <w:webHidden/>
          </w:rPr>
          <w:fldChar w:fldCharType="separate"/>
        </w:r>
        <w:r w:rsidR="00610CF5">
          <w:rPr>
            <w:noProof/>
            <w:webHidden/>
          </w:rPr>
          <w:t>4</w:t>
        </w:r>
        <w:r>
          <w:rPr>
            <w:noProof/>
            <w:webHidden/>
          </w:rPr>
          <w:fldChar w:fldCharType="end"/>
        </w:r>
      </w:hyperlink>
    </w:p>
    <w:p w14:paraId="5EC883C5" w14:textId="51A004E8"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51" w:history="1">
        <w:r w:rsidRPr="0048517E">
          <w:rPr>
            <w:rStyle w:val="Hyperlink"/>
            <w:noProof/>
          </w:rPr>
          <w:t>A quoi sert ce document ?</w:t>
        </w:r>
        <w:r>
          <w:rPr>
            <w:noProof/>
            <w:webHidden/>
          </w:rPr>
          <w:tab/>
        </w:r>
        <w:r>
          <w:rPr>
            <w:noProof/>
            <w:webHidden/>
          </w:rPr>
          <w:fldChar w:fldCharType="begin"/>
        </w:r>
        <w:r>
          <w:rPr>
            <w:noProof/>
            <w:webHidden/>
          </w:rPr>
          <w:instrText xml:space="preserve"> PAGEREF _Toc185946851 \h </w:instrText>
        </w:r>
        <w:r>
          <w:rPr>
            <w:noProof/>
            <w:webHidden/>
          </w:rPr>
        </w:r>
        <w:r>
          <w:rPr>
            <w:noProof/>
            <w:webHidden/>
          </w:rPr>
          <w:fldChar w:fldCharType="separate"/>
        </w:r>
        <w:r w:rsidR="00610CF5">
          <w:rPr>
            <w:noProof/>
            <w:webHidden/>
          </w:rPr>
          <w:t>4</w:t>
        </w:r>
        <w:r>
          <w:rPr>
            <w:noProof/>
            <w:webHidden/>
          </w:rPr>
          <w:fldChar w:fldCharType="end"/>
        </w:r>
      </w:hyperlink>
    </w:p>
    <w:p w14:paraId="4D73F91A" w14:textId="4437CC1D"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52" w:history="1">
        <w:r w:rsidRPr="0048517E">
          <w:rPr>
            <w:rStyle w:val="Hyperlink"/>
            <w:noProof/>
          </w:rPr>
          <w:t>Comment remplir la liste (voir modèle ci-après) ?</w:t>
        </w:r>
        <w:r>
          <w:rPr>
            <w:noProof/>
            <w:webHidden/>
          </w:rPr>
          <w:tab/>
        </w:r>
        <w:r>
          <w:rPr>
            <w:noProof/>
            <w:webHidden/>
          </w:rPr>
          <w:fldChar w:fldCharType="begin"/>
        </w:r>
        <w:r>
          <w:rPr>
            <w:noProof/>
            <w:webHidden/>
          </w:rPr>
          <w:instrText xml:space="preserve"> PAGEREF _Toc185946852 \h </w:instrText>
        </w:r>
        <w:r>
          <w:rPr>
            <w:noProof/>
            <w:webHidden/>
          </w:rPr>
        </w:r>
        <w:r>
          <w:rPr>
            <w:noProof/>
            <w:webHidden/>
          </w:rPr>
          <w:fldChar w:fldCharType="separate"/>
        </w:r>
        <w:r w:rsidR="00610CF5">
          <w:rPr>
            <w:noProof/>
            <w:webHidden/>
          </w:rPr>
          <w:t>4</w:t>
        </w:r>
        <w:r>
          <w:rPr>
            <w:noProof/>
            <w:webHidden/>
          </w:rPr>
          <w:fldChar w:fldCharType="end"/>
        </w:r>
      </w:hyperlink>
    </w:p>
    <w:p w14:paraId="752840CB" w14:textId="716E55DA"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53" w:history="1">
        <w:r w:rsidRPr="0048517E">
          <w:rPr>
            <w:rStyle w:val="Hyperlink"/>
            <w:noProof/>
          </w:rPr>
          <w:t>Modèle de liste des appareils raccordés à un conduit collectif</w:t>
        </w:r>
        <w:r>
          <w:rPr>
            <w:noProof/>
            <w:webHidden/>
          </w:rPr>
          <w:tab/>
        </w:r>
        <w:r>
          <w:rPr>
            <w:noProof/>
            <w:webHidden/>
          </w:rPr>
          <w:fldChar w:fldCharType="begin"/>
        </w:r>
        <w:r>
          <w:rPr>
            <w:noProof/>
            <w:webHidden/>
          </w:rPr>
          <w:instrText xml:space="preserve"> PAGEREF _Toc185946853 \h </w:instrText>
        </w:r>
        <w:r>
          <w:rPr>
            <w:noProof/>
            <w:webHidden/>
          </w:rPr>
        </w:r>
        <w:r>
          <w:rPr>
            <w:noProof/>
            <w:webHidden/>
          </w:rPr>
          <w:fldChar w:fldCharType="separate"/>
        </w:r>
        <w:r w:rsidR="00610CF5">
          <w:rPr>
            <w:noProof/>
            <w:webHidden/>
          </w:rPr>
          <w:t>6</w:t>
        </w:r>
        <w:r>
          <w:rPr>
            <w:noProof/>
            <w:webHidden/>
          </w:rPr>
          <w:fldChar w:fldCharType="end"/>
        </w:r>
      </w:hyperlink>
    </w:p>
    <w:p w14:paraId="244AB099" w14:textId="2F439027" w:rsidR="009B3665" w:rsidRDefault="009B3665">
      <w:pPr>
        <w:pStyle w:val="TOC1"/>
        <w:tabs>
          <w:tab w:val="left" w:pos="600"/>
          <w:tab w:val="right" w:leader="dot" w:pos="9912"/>
        </w:tabs>
        <w:rPr>
          <w:rFonts w:eastAsiaTheme="minorEastAsia" w:cstheme="minorBidi"/>
          <w:b w:val="0"/>
          <w:bCs w:val="0"/>
          <w:caps w:val="0"/>
          <w:noProof/>
          <w:color w:val="auto"/>
          <w:kern w:val="2"/>
          <w:sz w:val="24"/>
          <w:lang w:val="fr-BE" w:eastAsia="fr-BE"/>
          <w14:ligatures w14:val="standardContextual"/>
        </w:rPr>
      </w:pPr>
      <w:hyperlink w:anchor="_Toc185946854" w:history="1">
        <w:r w:rsidRPr="0048517E">
          <w:rPr>
            <w:rStyle w:val="Hyperlink"/>
            <w:noProof/>
          </w:rPr>
          <w:t>2.</w:t>
        </w:r>
        <w:r>
          <w:rPr>
            <w:rFonts w:eastAsiaTheme="minorEastAsia" w:cstheme="minorBidi"/>
            <w:b w:val="0"/>
            <w:bCs w:val="0"/>
            <w:caps w:val="0"/>
            <w:noProof/>
            <w:color w:val="auto"/>
            <w:kern w:val="2"/>
            <w:sz w:val="24"/>
            <w:lang w:val="fr-BE" w:eastAsia="fr-BE"/>
            <w14:ligatures w14:val="standardContextual"/>
          </w:rPr>
          <w:tab/>
        </w:r>
        <w:r w:rsidRPr="0048517E">
          <w:rPr>
            <w:rStyle w:val="Hyperlink"/>
            <w:noProof/>
          </w:rPr>
          <w:t>Analyse de la faisabilité de remplacer les appareils atmosphériques B1</w:t>
        </w:r>
        <w:r>
          <w:rPr>
            <w:noProof/>
            <w:webHidden/>
          </w:rPr>
          <w:tab/>
        </w:r>
        <w:r>
          <w:rPr>
            <w:noProof/>
            <w:webHidden/>
          </w:rPr>
          <w:fldChar w:fldCharType="begin"/>
        </w:r>
        <w:r>
          <w:rPr>
            <w:noProof/>
            <w:webHidden/>
          </w:rPr>
          <w:instrText xml:space="preserve"> PAGEREF _Toc185946854 \h </w:instrText>
        </w:r>
        <w:r>
          <w:rPr>
            <w:noProof/>
            <w:webHidden/>
          </w:rPr>
        </w:r>
        <w:r>
          <w:rPr>
            <w:noProof/>
            <w:webHidden/>
          </w:rPr>
          <w:fldChar w:fldCharType="separate"/>
        </w:r>
        <w:r w:rsidR="00610CF5">
          <w:rPr>
            <w:noProof/>
            <w:webHidden/>
          </w:rPr>
          <w:t>8</w:t>
        </w:r>
        <w:r>
          <w:rPr>
            <w:noProof/>
            <w:webHidden/>
          </w:rPr>
          <w:fldChar w:fldCharType="end"/>
        </w:r>
      </w:hyperlink>
    </w:p>
    <w:p w14:paraId="60659301" w14:textId="202AABBE"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55" w:history="1">
        <w:r w:rsidRPr="0048517E">
          <w:rPr>
            <w:rStyle w:val="Hyperlink"/>
            <w:noProof/>
          </w:rPr>
          <w:t>Référence réglementaire</w:t>
        </w:r>
        <w:r>
          <w:rPr>
            <w:noProof/>
            <w:webHidden/>
          </w:rPr>
          <w:tab/>
        </w:r>
        <w:r>
          <w:rPr>
            <w:noProof/>
            <w:webHidden/>
          </w:rPr>
          <w:fldChar w:fldCharType="begin"/>
        </w:r>
        <w:r>
          <w:rPr>
            <w:noProof/>
            <w:webHidden/>
          </w:rPr>
          <w:instrText xml:space="preserve"> PAGEREF _Toc185946855 \h </w:instrText>
        </w:r>
        <w:r>
          <w:rPr>
            <w:noProof/>
            <w:webHidden/>
          </w:rPr>
        </w:r>
        <w:r>
          <w:rPr>
            <w:noProof/>
            <w:webHidden/>
          </w:rPr>
          <w:fldChar w:fldCharType="separate"/>
        </w:r>
        <w:r w:rsidR="00610CF5">
          <w:rPr>
            <w:noProof/>
            <w:webHidden/>
          </w:rPr>
          <w:t>8</w:t>
        </w:r>
        <w:r>
          <w:rPr>
            <w:noProof/>
            <w:webHidden/>
          </w:rPr>
          <w:fldChar w:fldCharType="end"/>
        </w:r>
      </w:hyperlink>
    </w:p>
    <w:p w14:paraId="33C57AC2" w14:textId="70027523"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56" w:history="1">
        <w:r w:rsidRPr="0048517E">
          <w:rPr>
            <w:rStyle w:val="Hyperlink"/>
            <w:noProof/>
          </w:rPr>
          <w:t>A qui incombe l’obligation de disposer de ce rapport ?</w:t>
        </w:r>
        <w:r>
          <w:rPr>
            <w:noProof/>
            <w:webHidden/>
          </w:rPr>
          <w:tab/>
        </w:r>
        <w:r>
          <w:rPr>
            <w:noProof/>
            <w:webHidden/>
          </w:rPr>
          <w:fldChar w:fldCharType="begin"/>
        </w:r>
        <w:r>
          <w:rPr>
            <w:noProof/>
            <w:webHidden/>
          </w:rPr>
          <w:instrText xml:space="preserve"> PAGEREF _Toc185946856 \h </w:instrText>
        </w:r>
        <w:r>
          <w:rPr>
            <w:noProof/>
            <w:webHidden/>
          </w:rPr>
        </w:r>
        <w:r>
          <w:rPr>
            <w:noProof/>
            <w:webHidden/>
          </w:rPr>
          <w:fldChar w:fldCharType="separate"/>
        </w:r>
        <w:r w:rsidR="00610CF5">
          <w:rPr>
            <w:noProof/>
            <w:webHidden/>
          </w:rPr>
          <w:t>8</w:t>
        </w:r>
        <w:r>
          <w:rPr>
            <w:noProof/>
            <w:webHidden/>
          </w:rPr>
          <w:fldChar w:fldCharType="end"/>
        </w:r>
      </w:hyperlink>
    </w:p>
    <w:p w14:paraId="3A0345CF" w14:textId="33C38726"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57" w:history="1">
        <w:r w:rsidRPr="0048517E">
          <w:rPr>
            <w:rStyle w:val="Hyperlink"/>
            <w:noProof/>
          </w:rPr>
          <w:t>A quoi sert ce document ?</w:t>
        </w:r>
        <w:r>
          <w:rPr>
            <w:noProof/>
            <w:webHidden/>
          </w:rPr>
          <w:tab/>
        </w:r>
        <w:r>
          <w:rPr>
            <w:noProof/>
            <w:webHidden/>
          </w:rPr>
          <w:fldChar w:fldCharType="begin"/>
        </w:r>
        <w:r>
          <w:rPr>
            <w:noProof/>
            <w:webHidden/>
          </w:rPr>
          <w:instrText xml:space="preserve"> PAGEREF _Toc185946857 \h </w:instrText>
        </w:r>
        <w:r>
          <w:rPr>
            <w:noProof/>
            <w:webHidden/>
          </w:rPr>
        </w:r>
        <w:r>
          <w:rPr>
            <w:noProof/>
            <w:webHidden/>
          </w:rPr>
          <w:fldChar w:fldCharType="separate"/>
        </w:r>
        <w:r w:rsidR="00610CF5">
          <w:rPr>
            <w:noProof/>
            <w:webHidden/>
          </w:rPr>
          <w:t>8</w:t>
        </w:r>
        <w:r>
          <w:rPr>
            <w:noProof/>
            <w:webHidden/>
          </w:rPr>
          <w:fldChar w:fldCharType="end"/>
        </w:r>
      </w:hyperlink>
    </w:p>
    <w:p w14:paraId="2A99EE2B" w14:textId="6AA29EE0"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58" w:history="1">
        <w:r w:rsidRPr="0048517E">
          <w:rPr>
            <w:rStyle w:val="Hyperlink"/>
            <w:noProof/>
          </w:rPr>
          <w:t>Contenu minimum du rapport</w:t>
        </w:r>
        <w:r>
          <w:rPr>
            <w:noProof/>
            <w:webHidden/>
          </w:rPr>
          <w:tab/>
        </w:r>
        <w:r>
          <w:rPr>
            <w:noProof/>
            <w:webHidden/>
          </w:rPr>
          <w:fldChar w:fldCharType="begin"/>
        </w:r>
        <w:r>
          <w:rPr>
            <w:noProof/>
            <w:webHidden/>
          </w:rPr>
          <w:instrText xml:space="preserve"> PAGEREF _Toc185946858 \h </w:instrText>
        </w:r>
        <w:r>
          <w:rPr>
            <w:noProof/>
            <w:webHidden/>
          </w:rPr>
        </w:r>
        <w:r>
          <w:rPr>
            <w:noProof/>
            <w:webHidden/>
          </w:rPr>
          <w:fldChar w:fldCharType="separate"/>
        </w:r>
        <w:r w:rsidR="00610CF5">
          <w:rPr>
            <w:noProof/>
            <w:webHidden/>
          </w:rPr>
          <w:t>9</w:t>
        </w:r>
        <w:r>
          <w:rPr>
            <w:noProof/>
            <w:webHidden/>
          </w:rPr>
          <w:fldChar w:fldCharType="end"/>
        </w:r>
      </w:hyperlink>
    </w:p>
    <w:p w14:paraId="6E52A489" w14:textId="0F54F587" w:rsidR="009B3665" w:rsidRDefault="009B3665">
      <w:pPr>
        <w:pStyle w:val="TOC1"/>
        <w:tabs>
          <w:tab w:val="left" w:pos="600"/>
          <w:tab w:val="right" w:leader="dot" w:pos="9912"/>
        </w:tabs>
        <w:rPr>
          <w:rFonts w:eastAsiaTheme="minorEastAsia" w:cstheme="minorBidi"/>
          <w:b w:val="0"/>
          <w:bCs w:val="0"/>
          <w:caps w:val="0"/>
          <w:noProof/>
          <w:color w:val="auto"/>
          <w:kern w:val="2"/>
          <w:sz w:val="24"/>
          <w:lang w:val="fr-BE" w:eastAsia="fr-BE"/>
          <w14:ligatures w14:val="standardContextual"/>
        </w:rPr>
      </w:pPr>
      <w:hyperlink w:anchor="_Toc185946859" w:history="1">
        <w:r w:rsidRPr="0048517E">
          <w:rPr>
            <w:rStyle w:val="Hyperlink"/>
            <w:noProof/>
            <w:lang w:val="fr-BE"/>
          </w:rPr>
          <w:t>3.</w:t>
        </w:r>
        <w:r>
          <w:rPr>
            <w:rFonts w:eastAsiaTheme="minorEastAsia" w:cstheme="minorBidi"/>
            <w:b w:val="0"/>
            <w:bCs w:val="0"/>
            <w:caps w:val="0"/>
            <w:noProof/>
            <w:color w:val="auto"/>
            <w:kern w:val="2"/>
            <w:sz w:val="24"/>
            <w:lang w:val="fr-BE" w:eastAsia="fr-BE"/>
            <w14:ligatures w14:val="standardContextual"/>
          </w:rPr>
          <w:tab/>
        </w:r>
        <w:r w:rsidRPr="0048517E">
          <w:rPr>
            <w:rStyle w:val="Hyperlink"/>
            <w:noProof/>
          </w:rPr>
          <w:t>Inspection ou ramonage des conduits collectifs tous les 5 ans</w:t>
        </w:r>
        <w:r>
          <w:rPr>
            <w:noProof/>
            <w:webHidden/>
          </w:rPr>
          <w:tab/>
        </w:r>
        <w:r>
          <w:rPr>
            <w:noProof/>
            <w:webHidden/>
          </w:rPr>
          <w:fldChar w:fldCharType="begin"/>
        </w:r>
        <w:r>
          <w:rPr>
            <w:noProof/>
            <w:webHidden/>
          </w:rPr>
          <w:instrText xml:space="preserve"> PAGEREF _Toc185946859 \h </w:instrText>
        </w:r>
        <w:r>
          <w:rPr>
            <w:noProof/>
            <w:webHidden/>
          </w:rPr>
        </w:r>
        <w:r>
          <w:rPr>
            <w:noProof/>
            <w:webHidden/>
          </w:rPr>
          <w:fldChar w:fldCharType="separate"/>
        </w:r>
        <w:r w:rsidR="00610CF5">
          <w:rPr>
            <w:noProof/>
            <w:webHidden/>
          </w:rPr>
          <w:t>9</w:t>
        </w:r>
        <w:r>
          <w:rPr>
            <w:noProof/>
            <w:webHidden/>
          </w:rPr>
          <w:fldChar w:fldCharType="end"/>
        </w:r>
      </w:hyperlink>
    </w:p>
    <w:p w14:paraId="737F0F75" w14:textId="66769932"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60" w:history="1">
        <w:r w:rsidRPr="0048517E">
          <w:rPr>
            <w:rStyle w:val="Hyperlink"/>
            <w:noProof/>
          </w:rPr>
          <w:t>Référence réglementaire</w:t>
        </w:r>
        <w:r>
          <w:rPr>
            <w:noProof/>
            <w:webHidden/>
          </w:rPr>
          <w:tab/>
        </w:r>
        <w:r>
          <w:rPr>
            <w:noProof/>
            <w:webHidden/>
          </w:rPr>
          <w:fldChar w:fldCharType="begin"/>
        </w:r>
        <w:r>
          <w:rPr>
            <w:noProof/>
            <w:webHidden/>
          </w:rPr>
          <w:instrText xml:space="preserve"> PAGEREF _Toc185946860 \h </w:instrText>
        </w:r>
        <w:r>
          <w:rPr>
            <w:noProof/>
            <w:webHidden/>
          </w:rPr>
        </w:r>
        <w:r>
          <w:rPr>
            <w:noProof/>
            <w:webHidden/>
          </w:rPr>
          <w:fldChar w:fldCharType="separate"/>
        </w:r>
        <w:r w:rsidR="00610CF5">
          <w:rPr>
            <w:noProof/>
            <w:webHidden/>
          </w:rPr>
          <w:t>9</w:t>
        </w:r>
        <w:r>
          <w:rPr>
            <w:noProof/>
            <w:webHidden/>
          </w:rPr>
          <w:fldChar w:fldCharType="end"/>
        </w:r>
      </w:hyperlink>
    </w:p>
    <w:p w14:paraId="6C80E6B9" w14:textId="2068C778"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61" w:history="1">
        <w:r w:rsidRPr="0048517E">
          <w:rPr>
            <w:rStyle w:val="Hyperlink"/>
            <w:noProof/>
          </w:rPr>
          <w:t>Qui doit disposer d’un rapport d’inspection ou d’un document qui atteste que le ramonage a été effectué ?</w:t>
        </w:r>
        <w:r>
          <w:rPr>
            <w:noProof/>
            <w:webHidden/>
          </w:rPr>
          <w:tab/>
        </w:r>
        <w:r>
          <w:rPr>
            <w:noProof/>
            <w:webHidden/>
          </w:rPr>
          <w:fldChar w:fldCharType="begin"/>
        </w:r>
        <w:r>
          <w:rPr>
            <w:noProof/>
            <w:webHidden/>
          </w:rPr>
          <w:instrText xml:space="preserve"> PAGEREF _Toc185946861 \h </w:instrText>
        </w:r>
        <w:r>
          <w:rPr>
            <w:noProof/>
            <w:webHidden/>
          </w:rPr>
        </w:r>
        <w:r>
          <w:rPr>
            <w:noProof/>
            <w:webHidden/>
          </w:rPr>
          <w:fldChar w:fldCharType="separate"/>
        </w:r>
        <w:r w:rsidR="00610CF5">
          <w:rPr>
            <w:noProof/>
            <w:webHidden/>
          </w:rPr>
          <w:t>9</w:t>
        </w:r>
        <w:r>
          <w:rPr>
            <w:noProof/>
            <w:webHidden/>
          </w:rPr>
          <w:fldChar w:fldCharType="end"/>
        </w:r>
      </w:hyperlink>
    </w:p>
    <w:p w14:paraId="282044B7" w14:textId="4997D3A0"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62" w:history="1">
        <w:r w:rsidRPr="0048517E">
          <w:rPr>
            <w:rStyle w:val="Hyperlink"/>
            <w:noProof/>
          </w:rPr>
          <w:t>A quoi sert cette obligation ?</w:t>
        </w:r>
        <w:r>
          <w:rPr>
            <w:noProof/>
            <w:webHidden/>
          </w:rPr>
          <w:tab/>
        </w:r>
        <w:r>
          <w:rPr>
            <w:noProof/>
            <w:webHidden/>
          </w:rPr>
          <w:fldChar w:fldCharType="begin"/>
        </w:r>
        <w:r>
          <w:rPr>
            <w:noProof/>
            <w:webHidden/>
          </w:rPr>
          <w:instrText xml:space="preserve"> PAGEREF _Toc185946862 \h </w:instrText>
        </w:r>
        <w:r>
          <w:rPr>
            <w:noProof/>
            <w:webHidden/>
          </w:rPr>
        </w:r>
        <w:r>
          <w:rPr>
            <w:noProof/>
            <w:webHidden/>
          </w:rPr>
          <w:fldChar w:fldCharType="separate"/>
        </w:r>
        <w:r w:rsidR="00610CF5">
          <w:rPr>
            <w:noProof/>
            <w:webHidden/>
          </w:rPr>
          <w:t>9</w:t>
        </w:r>
        <w:r>
          <w:rPr>
            <w:noProof/>
            <w:webHidden/>
          </w:rPr>
          <w:fldChar w:fldCharType="end"/>
        </w:r>
      </w:hyperlink>
    </w:p>
    <w:p w14:paraId="78F8DD8B" w14:textId="39FA31C0"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63" w:history="1">
        <w:r w:rsidRPr="0048517E">
          <w:rPr>
            <w:rStyle w:val="Hyperlink"/>
            <w:noProof/>
          </w:rPr>
          <w:t>Description de l’obligation</w:t>
        </w:r>
        <w:r>
          <w:rPr>
            <w:noProof/>
            <w:webHidden/>
          </w:rPr>
          <w:tab/>
        </w:r>
        <w:r>
          <w:rPr>
            <w:noProof/>
            <w:webHidden/>
          </w:rPr>
          <w:fldChar w:fldCharType="begin"/>
        </w:r>
        <w:r>
          <w:rPr>
            <w:noProof/>
            <w:webHidden/>
          </w:rPr>
          <w:instrText xml:space="preserve"> PAGEREF _Toc185946863 \h </w:instrText>
        </w:r>
        <w:r>
          <w:rPr>
            <w:noProof/>
            <w:webHidden/>
          </w:rPr>
        </w:r>
        <w:r>
          <w:rPr>
            <w:noProof/>
            <w:webHidden/>
          </w:rPr>
          <w:fldChar w:fldCharType="separate"/>
        </w:r>
        <w:r w:rsidR="00610CF5">
          <w:rPr>
            <w:noProof/>
            <w:webHidden/>
          </w:rPr>
          <w:t>10</w:t>
        </w:r>
        <w:r>
          <w:rPr>
            <w:noProof/>
            <w:webHidden/>
          </w:rPr>
          <w:fldChar w:fldCharType="end"/>
        </w:r>
      </w:hyperlink>
    </w:p>
    <w:p w14:paraId="7E581F1E" w14:textId="6F128A33" w:rsidR="009B3665" w:rsidRDefault="009B3665">
      <w:pPr>
        <w:pStyle w:val="TOC1"/>
        <w:tabs>
          <w:tab w:val="left" w:pos="600"/>
          <w:tab w:val="right" w:leader="dot" w:pos="9912"/>
        </w:tabs>
        <w:rPr>
          <w:rFonts w:eastAsiaTheme="minorEastAsia" w:cstheme="minorBidi"/>
          <w:b w:val="0"/>
          <w:bCs w:val="0"/>
          <w:caps w:val="0"/>
          <w:noProof/>
          <w:color w:val="auto"/>
          <w:kern w:val="2"/>
          <w:sz w:val="24"/>
          <w:lang w:val="fr-BE" w:eastAsia="fr-BE"/>
          <w14:ligatures w14:val="standardContextual"/>
        </w:rPr>
      </w:pPr>
      <w:hyperlink w:anchor="_Toc185946864" w:history="1">
        <w:r w:rsidRPr="0048517E">
          <w:rPr>
            <w:rStyle w:val="Hyperlink"/>
            <w:noProof/>
          </w:rPr>
          <w:t>4.</w:t>
        </w:r>
        <w:r>
          <w:rPr>
            <w:rFonts w:eastAsiaTheme="minorEastAsia" w:cstheme="minorBidi"/>
            <w:b w:val="0"/>
            <w:bCs w:val="0"/>
            <w:caps w:val="0"/>
            <w:noProof/>
            <w:color w:val="auto"/>
            <w:kern w:val="2"/>
            <w:sz w:val="24"/>
            <w:lang w:val="fr-BE" w:eastAsia="fr-BE"/>
            <w14:ligatures w14:val="standardContextual"/>
          </w:rPr>
          <w:tab/>
        </w:r>
        <w:r w:rsidRPr="0048517E">
          <w:rPr>
            <w:rStyle w:val="Hyperlink"/>
            <w:noProof/>
          </w:rPr>
          <w:t>Annexes</w:t>
        </w:r>
        <w:r>
          <w:rPr>
            <w:noProof/>
            <w:webHidden/>
          </w:rPr>
          <w:tab/>
        </w:r>
        <w:r>
          <w:rPr>
            <w:noProof/>
            <w:webHidden/>
          </w:rPr>
          <w:fldChar w:fldCharType="begin"/>
        </w:r>
        <w:r>
          <w:rPr>
            <w:noProof/>
            <w:webHidden/>
          </w:rPr>
          <w:instrText xml:space="preserve"> PAGEREF _Toc185946864 \h </w:instrText>
        </w:r>
        <w:r>
          <w:rPr>
            <w:noProof/>
            <w:webHidden/>
          </w:rPr>
        </w:r>
        <w:r>
          <w:rPr>
            <w:noProof/>
            <w:webHidden/>
          </w:rPr>
          <w:fldChar w:fldCharType="separate"/>
        </w:r>
        <w:r w:rsidR="00610CF5">
          <w:rPr>
            <w:noProof/>
            <w:webHidden/>
          </w:rPr>
          <w:t>11</w:t>
        </w:r>
        <w:r>
          <w:rPr>
            <w:noProof/>
            <w:webHidden/>
          </w:rPr>
          <w:fldChar w:fldCharType="end"/>
        </w:r>
      </w:hyperlink>
    </w:p>
    <w:p w14:paraId="15AECB65" w14:textId="5D4E473B"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65" w:history="1">
        <w:r w:rsidRPr="0048517E">
          <w:rPr>
            <w:rStyle w:val="Hyperlink"/>
            <w:noProof/>
          </w:rPr>
          <w:t>Annexe 1 : Où trouver les informations demandées ?</w:t>
        </w:r>
        <w:r>
          <w:rPr>
            <w:noProof/>
            <w:webHidden/>
          </w:rPr>
          <w:tab/>
        </w:r>
        <w:r>
          <w:rPr>
            <w:noProof/>
            <w:webHidden/>
          </w:rPr>
          <w:fldChar w:fldCharType="begin"/>
        </w:r>
        <w:r>
          <w:rPr>
            <w:noProof/>
            <w:webHidden/>
          </w:rPr>
          <w:instrText xml:space="preserve"> PAGEREF _Toc185946865 \h </w:instrText>
        </w:r>
        <w:r>
          <w:rPr>
            <w:noProof/>
            <w:webHidden/>
          </w:rPr>
        </w:r>
        <w:r>
          <w:rPr>
            <w:noProof/>
            <w:webHidden/>
          </w:rPr>
          <w:fldChar w:fldCharType="separate"/>
        </w:r>
        <w:r w:rsidR="00610CF5">
          <w:rPr>
            <w:noProof/>
            <w:webHidden/>
          </w:rPr>
          <w:t>11</w:t>
        </w:r>
        <w:r>
          <w:rPr>
            <w:noProof/>
            <w:webHidden/>
          </w:rPr>
          <w:fldChar w:fldCharType="end"/>
        </w:r>
      </w:hyperlink>
    </w:p>
    <w:p w14:paraId="6DBDA127" w14:textId="32C2DCB6"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66" w:history="1">
        <w:r w:rsidRPr="0048517E">
          <w:rPr>
            <w:rStyle w:val="Hyperlink"/>
            <w:noProof/>
          </w:rPr>
          <w:t>Annexe 2 : Types de raccordements</w:t>
        </w:r>
        <w:r>
          <w:rPr>
            <w:noProof/>
            <w:webHidden/>
          </w:rPr>
          <w:tab/>
        </w:r>
        <w:r>
          <w:rPr>
            <w:noProof/>
            <w:webHidden/>
          </w:rPr>
          <w:fldChar w:fldCharType="begin"/>
        </w:r>
        <w:r>
          <w:rPr>
            <w:noProof/>
            <w:webHidden/>
          </w:rPr>
          <w:instrText xml:space="preserve"> PAGEREF _Toc185946866 \h </w:instrText>
        </w:r>
        <w:r>
          <w:rPr>
            <w:noProof/>
            <w:webHidden/>
          </w:rPr>
        </w:r>
        <w:r>
          <w:rPr>
            <w:noProof/>
            <w:webHidden/>
          </w:rPr>
          <w:fldChar w:fldCharType="separate"/>
        </w:r>
        <w:r w:rsidR="00610CF5">
          <w:rPr>
            <w:noProof/>
            <w:webHidden/>
          </w:rPr>
          <w:t>13</w:t>
        </w:r>
        <w:r>
          <w:rPr>
            <w:noProof/>
            <w:webHidden/>
          </w:rPr>
          <w:fldChar w:fldCharType="end"/>
        </w:r>
      </w:hyperlink>
    </w:p>
    <w:p w14:paraId="1EDC4F9A" w14:textId="4750F89E"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67" w:history="1">
        <w:r w:rsidRPr="0048517E">
          <w:rPr>
            <w:rStyle w:val="Hyperlink"/>
            <w:noProof/>
          </w:rPr>
          <w:t>Annexe 3 : Autres points d’attention</w:t>
        </w:r>
        <w:r>
          <w:rPr>
            <w:noProof/>
            <w:webHidden/>
          </w:rPr>
          <w:tab/>
        </w:r>
        <w:r>
          <w:rPr>
            <w:noProof/>
            <w:webHidden/>
          </w:rPr>
          <w:fldChar w:fldCharType="begin"/>
        </w:r>
        <w:r>
          <w:rPr>
            <w:noProof/>
            <w:webHidden/>
          </w:rPr>
          <w:instrText xml:space="preserve"> PAGEREF _Toc185946867 \h </w:instrText>
        </w:r>
        <w:r>
          <w:rPr>
            <w:noProof/>
            <w:webHidden/>
          </w:rPr>
        </w:r>
        <w:r>
          <w:rPr>
            <w:noProof/>
            <w:webHidden/>
          </w:rPr>
          <w:fldChar w:fldCharType="separate"/>
        </w:r>
        <w:r w:rsidR="00610CF5">
          <w:rPr>
            <w:noProof/>
            <w:webHidden/>
          </w:rPr>
          <w:t>14</w:t>
        </w:r>
        <w:r>
          <w:rPr>
            <w:noProof/>
            <w:webHidden/>
          </w:rPr>
          <w:fldChar w:fldCharType="end"/>
        </w:r>
      </w:hyperlink>
    </w:p>
    <w:p w14:paraId="04E6994C" w14:textId="316BB4B2" w:rsidR="009B3665" w:rsidRDefault="009B3665">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6868" w:history="1">
        <w:r w:rsidRPr="0048517E">
          <w:rPr>
            <w:rStyle w:val="Hyperlink"/>
            <w:noProof/>
          </w:rPr>
          <w:t>Annexe 4 : Exemple de schéma d’implantation des conduits collectifs</w:t>
        </w:r>
        <w:r>
          <w:rPr>
            <w:noProof/>
            <w:webHidden/>
          </w:rPr>
          <w:tab/>
        </w:r>
        <w:r>
          <w:rPr>
            <w:noProof/>
            <w:webHidden/>
          </w:rPr>
          <w:fldChar w:fldCharType="begin"/>
        </w:r>
        <w:r>
          <w:rPr>
            <w:noProof/>
            <w:webHidden/>
          </w:rPr>
          <w:instrText xml:space="preserve"> PAGEREF _Toc185946868 \h </w:instrText>
        </w:r>
        <w:r>
          <w:rPr>
            <w:noProof/>
            <w:webHidden/>
          </w:rPr>
        </w:r>
        <w:r>
          <w:rPr>
            <w:noProof/>
            <w:webHidden/>
          </w:rPr>
          <w:fldChar w:fldCharType="separate"/>
        </w:r>
        <w:r w:rsidR="00610CF5">
          <w:rPr>
            <w:noProof/>
            <w:webHidden/>
          </w:rPr>
          <w:t>15</w:t>
        </w:r>
        <w:r>
          <w:rPr>
            <w:noProof/>
            <w:webHidden/>
          </w:rPr>
          <w:fldChar w:fldCharType="end"/>
        </w:r>
      </w:hyperlink>
    </w:p>
    <w:p w14:paraId="7802964D" w14:textId="1D939DA0" w:rsidR="00BF4458" w:rsidRDefault="009B3665" w:rsidP="008F761C">
      <w:pPr>
        <w:rPr>
          <w:rFonts w:cs="Arial"/>
        </w:rPr>
      </w:pPr>
      <w:r>
        <w:rPr>
          <w:rFonts w:ascii="Calibri" w:hAnsi="Calibri" w:cs="Arial"/>
          <w:b/>
          <w:bCs/>
          <w:caps/>
          <w:sz w:val="18"/>
          <w:szCs w:val="24"/>
        </w:rPr>
        <w:fldChar w:fldCharType="end"/>
      </w:r>
    </w:p>
    <w:p w14:paraId="1B5A6DA8" w14:textId="77777777" w:rsidR="00BF4458" w:rsidRDefault="00BF4458">
      <w:pPr>
        <w:spacing w:line="240" w:lineRule="auto"/>
        <w:jc w:val="left"/>
        <w:rPr>
          <w:rFonts w:cs="Arial"/>
        </w:rPr>
      </w:pPr>
      <w:r>
        <w:rPr>
          <w:rFonts w:cs="Arial"/>
        </w:rPr>
        <w:br w:type="page"/>
      </w:r>
    </w:p>
    <w:p w14:paraId="5557F6A1" w14:textId="608D9570" w:rsidR="00AB61C1" w:rsidRPr="00AC6E84" w:rsidRDefault="00AB61C1" w:rsidP="00515CC6">
      <w:pPr>
        <w:pStyle w:val="BETitelNiveau1"/>
        <w:numPr>
          <w:ilvl w:val="0"/>
          <w:numId w:val="0"/>
        </w:numPr>
        <w:ind w:left="360"/>
      </w:pPr>
      <w:bookmarkStart w:id="2" w:name="_Toc180772660"/>
      <w:bookmarkStart w:id="3" w:name="_Toc185946845"/>
      <w:r w:rsidRPr="00AC6E84">
        <w:lastRenderedPageBreak/>
        <w:t>I</w:t>
      </w:r>
      <w:bookmarkEnd w:id="2"/>
      <w:r w:rsidR="00C35E5A" w:rsidRPr="00AC6E84">
        <w:t>ntroduction</w:t>
      </w:r>
      <w:bookmarkEnd w:id="3"/>
    </w:p>
    <w:p w14:paraId="2A9D69CA" w14:textId="07059680" w:rsidR="00AB61C1" w:rsidRPr="00515CC6" w:rsidRDefault="00AB61C1" w:rsidP="00AB61C1">
      <w:pPr>
        <w:rPr>
          <w:rFonts w:cstheme="minorHAnsi"/>
          <w:lang w:val="fr-BE"/>
        </w:rPr>
      </w:pPr>
      <w:r w:rsidRPr="00515CC6">
        <w:rPr>
          <w:rFonts w:cstheme="minorHAnsi"/>
          <w:lang w:val="fr-BE"/>
        </w:rPr>
        <w:t xml:space="preserve">Cette info-fiche présente </w:t>
      </w:r>
      <w:r w:rsidR="00136A54" w:rsidRPr="00515CC6">
        <w:rPr>
          <w:rFonts w:cstheme="minorHAnsi"/>
          <w:lang w:val="fr-BE"/>
        </w:rPr>
        <w:t>les obligations prévues pour les conduits collectif</w:t>
      </w:r>
      <w:r w:rsidR="004B521E" w:rsidRPr="00515CC6">
        <w:rPr>
          <w:rFonts w:cstheme="minorHAnsi"/>
          <w:lang w:val="fr-BE"/>
        </w:rPr>
        <w:t>s d’évacuation des gaz de combustion, c’est-à-dire les conduits auxquels plusieurs appareils (chaudières ou chauffe-eau) sont raccordés</w:t>
      </w:r>
      <w:r w:rsidR="00136A54" w:rsidRPr="00515CC6">
        <w:rPr>
          <w:rFonts w:cstheme="minorHAnsi"/>
          <w:lang w:val="fr-BE"/>
        </w:rPr>
        <w:t> :</w:t>
      </w:r>
    </w:p>
    <w:p w14:paraId="14D7A099" w14:textId="50F5CDF5" w:rsidR="00136A54" w:rsidRPr="00515CC6" w:rsidRDefault="00136A54" w:rsidP="00136A54">
      <w:pPr>
        <w:pStyle w:val="ListParagraph"/>
        <w:numPr>
          <w:ilvl w:val="0"/>
          <w:numId w:val="24"/>
        </w:numPr>
        <w:rPr>
          <w:rFonts w:cstheme="minorHAnsi"/>
          <w:lang w:val="fr-BE"/>
        </w:rPr>
      </w:pPr>
      <w:r w:rsidRPr="00515CC6">
        <w:rPr>
          <w:rFonts w:cstheme="minorHAnsi"/>
          <w:lang w:val="fr-BE"/>
        </w:rPr>
        <w:t xml:space="preserve">La liste des </w:t>
      </w:r>
      <w:r w:rsidR="004B521E" w:rsidRPr="00515CC6">
        <w:rPr>
          <w:rFonts w:cstheme="minorHAnsi"/>
          <w:lang w:val="fr-BE"/>
        </w:rPr>
        <w:t>appareils raccordés à ce conduit</w:t>
      </w:r>
    </w:p>
    <w:p w14:paraId="08B4A605" w14:textId="5492032A" w:rsidR="004B521E" w:rsidRPr="00515CC6" w:rsidRDefault="004B521E" w:rsidP="00136A54">
      <w:pPr>
        <w:pStyle w:val="ListParagraph"/>
        <w:numPr>
          <w:ilvl w:val="0"/>
          <w:numId w:val="24"/>
        </w:numPr>
        <w:rPr>
          <w:rFonts w:cstheme="minorHAnsi"/>
          <w:lang w:val="fr-BE"/>
        </w:rPr>
      </w:pPr>
      <w:r w:rsidRPr="00515CC6">
        <w:rPr>
          <w:rFonts w:cstheme="minorHAnsi"/>
          <w:lang w:val="fr-BE"/>
        </w:rPr>
        <w:t>L</w:t>
      </w:r>
      <w:r w:rsidR="00F85BF3" w:rsidRPr="00515CC6">
        <w:rPr>
          <w:rFonts w:cstheme="minorHAnsi"/>
          <w:lang w:val="fr-BE"/>
        </w:rPr>
        <w:t>’analyse du remplacement des appareils atmosphériques B1</w:t>
      </w:r>
    </w:p>
    <w:p w14:paraId="22D80EE6" w14:textId="07807E78" w:rsidR="00846A95" w:rsidRPr="00515CC6" w:rsidRDefault="00F85BF3" w:rsidP="00515CC6">
      <w:pPr>
        <w:pStyle w:val="ListParagraph"/>
        <w:numPr>
          <w:ilvl w:val="0"/>
          <w:numId w:val="24"/>
        </w:numPr>
        <w:spacing w:line="240" w:lineRule="auto"/>
        <w:jc w:val="left"/>
        <w:rPr>
          <w:rFonts w:cstheme="minorHAnsi"/>
          <w:lang w:val="fr-BE"/>
        </w:rPr>
      </w:pPr>
      <w:r w:rsidRPr="00515CC6">
        <w:rPr>
          <w:rFonts w:cstheme="minorHAnsi"/>
          <w:lang w:val="fr-BE"/>
        </w:rPr>
        <w:t>L’inspection ou le ramonage</w:t>
      </w:r>
      <w:bookmarkStart w:id="4" w:name="_Toc181286059"/>
      <w:bookmarkStart w:id="5" w:name="_Toc181286109"/>
      <w:bookmarkEnd w:id="4"/>
      <w:bookmarkEnd w:id="5"/>
    </w:p>
    <w:p w14:paraId="0E9C4124" w14:textId="79572708" w:rsidR="00BC4911" w:rsidRDefault="00BC4911">
      <w:pPr>
        <w:spacing w:line="240" w:lineRule="auto"/>
        <w:jc w:val="left"/>
        <w:rPr>
          <w:b/>
          <w:caps/>
          <w:color w:val="006F90"/>
          <w:sz w:val="28"/>
          <w:lang w:val="fr-BE"/>
        </w:rPr>
      </w:pPr>
    </w:p>
    <w:p w14:paraId="5A79B5D5" w14:textId="42939614" w:rsidR="00745081" w:rsidRPr="00515CC6" w:rsidRDefault="00B737D5" w:rsidP="00515CC6">
      <w:pPr>
        <w:pStyle w:val="BETitelNiveau1"/>
        <w:rPr>
          <w:rStyle w:val="BETitelNiveau1Char"/>
          <w:b/>
        </w:rPr>
      </w:pPr>
      <w:bookmarkStart w:id="6" w:name="_Toc185946846"/>
      <w:r w:rsidRPr="00515CC6">
        <w:t>Liste des appareils raccordés à un conduit collectif d’évacuation des gaz de combustion</w:t>
      </w:r>
      <w:bookmarkEnd w:id="6"/>
    </w:p>
    <w:p w14:paraId="2176982B" w14:textId="2A60B12C" w:rsidR="009973B6" w:rsidRPr="00515CC6" w:rsidRDefault="007F5A9D" w:rsidP="009B3665">
      <w:pPr>
        <w:pStyle w:val="BETitelNiveau2"/>
        <w:rPr>
          <w:rStyle w:val="BETitelNiveau1Char"/>
          <w:b/>
          <w:caps w:val="0"/>
          <w:color w:val="31849B" w:themeColor="accent5" w:themeShade="BF"/>
          <w:sz w:val="26"/>
        </w:rPr>
      </w:pPr>
      <w:bookmarkStart w:id="7" w:name="_Toc185946847"/>
      <w:r w:rsidRPr="00515CC6">
        <w:rPr>
          <w:rStyle w:val="BETitelNiveau1Char"/>
          <w:b/>
          <w:caps w:val="0"/>
          <w:color w:val="31849B" w:themeColor="accent5" w:themeShade="BF"/>
          <w:sz w:val="26"/>
        </w:rPr>
        <w:t>Référence règlementaire</w:t>
      </w:r>
      <w:bookmarkEnd w:id="7"/>
    </w:p>
    <w:p w14:paraId="3219C417" w14:textId="5BF1FF2D" w:rsidR="00C3046C" w:rsidRPr="00515CC6" w:rsidRDefault="002D7082" w:rsidP="00515CC6">
      <w:pPr>
        <w:spacing w:line="240" w:lineRule="auto"/>
        <w:rPr>
          <w:rFonts w:ascii="Arial" w:hAnsi="Arial" w:cs="Arial"/>
          <w:szCs w:val="22"/>
          <w:lang w:val="fr-BE"/>
        </w:rPr>
      </w:pPr>
      <w:r w:rsidRPr="00515CC6">
        <w:rPr>
          <w:rFonts w:cstheme="minorHAnsi"/>
          <w:szCs w:val="22"/>
        </w:rPr>
        <w:t xml:space="preserve">La réglementation </w:t>
      </w:r>
      <w:r w:rsidR="00012086" w:rsidRPr="00515CC6">
        <w:rPr>
          <w:rFonts w:cstheme="minorHAnsi"/>
          <w:szCs w:val="22"/>
        </w:rPr>
        <w:t>PEB sur les installations techniques</w:t>
      </w:r>
      <w:r w:rsidRPr="00515CC6">
        <w:rPr>
          <w:rFonts w:cstheme="minorHAnsi"/>
          <w:szCs w:val="22"/>
        </w:rPr>
        <w:t xml:space="preserve"> </w:t>
      </w:r>
      <w:r w:rsidR="00A03058" w:rsidRPr="00515CC6">
        <w:rPr>
          <w:rFonts w:cstheme="minorHAnsi"/>
          <w:szCs w:val="22"/>
        </w:rPr>
        <w:t xml:space="preserve">prévoit qu’en </w:t>
      </w:r>
      <w:r w:rsidR="008B25CD" w:rsidRPr="00515CC6">
        <w:rPr>
          <w:rFonts w:cstheme="minorHAnsi"/>
          <w:szCs w:val="22"/>
        </w:rPr>
        <w:t>présence d’un</w:t>
      </w:r>
      <w:r w:rsidR="00A03058" w:rsidRPr="00515CC6">
        <w:rPr>
          <w:rFonts w:cstheme="minorHAnsi"/>
          <w:szCs w:val="22"/>
        </w:rPr>
        <w:t xml:space="preserve"> conduit collectif, </w:t>
      </w:r>
      <w:r w:rsidR="00981F1F" w:rsidRPr="00515CC6">
        <w:rPr>
          <w:rFonts w:cstheme="minorHAnsi"/>
          <w:szCs w:val="22"/>
          <w:lang w:val="fr-BE"/>
        </w:rPr>
        <w:t>un</w:t>
      </w:r>
      <w:r w:rsidR="00AE0ECE">
        <w:rPr>
          <w:rFonts w:cstheme="minorHAnsi"/>
          <w:szCs w:val="22"/>
          <w:lang w:val="fr-BE"/>
        </w:rPr>
        <w:t xml:space="preserve"> document qui reprend une</w:t>
      </w:r>
      <w:r w:rsidR="00981F1F" w:rsidRPr="00515CC6">
        <w:rPr>
          <w:rFonts w:cstheme="minorHAnsi"/>
          <w:szCs w:val="22"/>
          <w:lang w:val="fr-BE"/>
        </w:rPr>
        <w:t xml:space="preserve"> liste </w:t>
      </w:r>
      <w:r w:rsidR="00EF2B98" w:rsidRPr="00515CC6">
        <w:rPr>
          <w:rFonts w:cstheme="minorHAnsi"/>
          <w:szCs w:val="22"/>
          <w:lang w:val="fr-BE"/>
        </w:rPr>
        <w:t xml:space="preserve">des </w:t>
      </w:r>
      <w:r w:rsidR="00A03058" w:rsidRPr="00515CC6">
        <w:rPr>
          <w:rFonts w:cstheme="minorHAnsi"/>
          <w:szCs w:val="22"/>
          <w:lang w:val="fr-BE"/>
        </w:rPr>
        <w:t>appareil</w:t>
      </w:r>
      <w:r w:rsidR="00EF2B98" w:rsidRPr="00515CC6">
        <w:rPr>
          <w:rFonts w:cstheme="minorHAnsi"/>
          <w:szCs w:val="22"/>
          <w:lang w:val="fr-BE"/>
        </w:rPr>
        <w:t>s</w:t>
      </w:r>
      <w:r w:rsidR="009B5E29" w:rsidRPr="00515CC6">
        <w:rPr>
          <w:rFonts w:cstheme="minorHAnsi"/>
          <w:szCs w:val="22"/>
          <w:lang w:val="fr-BE"/>
        </w:rPr>
        <w:t xml:space="preserve">  raccordé</w:t>
      </w:r>
      <w:r w:rsidR="00EF2B98" w:rsidRPr="00515CC6">
        <w:rPr>
          <w:rFonts w:cstheme="minorHAnsi"/>
          <w:szCs w:val="22"/>
          <w:lang w:val="fr-BE"/>
        </w:rPr>
        <w:t xml:space="preserve">s </w:t>
      </w:r>
      <w:r w:rsidR="007927D6" w:rsidRPr="00515CC6">
        <w:rPr>
          <w:rFonts w:cstheme="minorHAnsi"/>
          <w:szCs w:val="22"/>
          <w:lang w:val="fr-BE"/>
        </w:rPr>
        <w:t>à</w:t>
      </w:r>
      <w:r w:rsidR="00EF2B98" w:rsidRPr="00515CC6">
        <w:rPr>
          <w:rFonts w:cstheme="minorHAnsi"/>
          <w:szCs w:val="22"/>
          <w:lang w:val="fr-BE"/>
        </w:rPr>
        <w:t xml:space="preserve"> ce conduit collectif</w:t>
      </w:r>
      <w:r w:rsidR="00C9713D">
        <w:rPr>
          <w:rFonts w:cstheme="minorHAnsi"/>
          <w:szCs w:val="22"/>
          <w:lang w:val="fr-BE"/>
        </w:rPr>
        <w:t xml:space="preserve"> soit établi et maintenu à jour</w:t>
      </w:r>
      <w:r w:rsidR="00CC273C" w:rsidRPr="00515CC6">
        <w:rPr>
          <w:rFonts w:cstheme="minorHAnsi"/>
          <w:szCs w:val="22"/>
          <w:lang w:val="fr-BE"/>
        </w:rPr>
        <w:t>.</w:t>
      </w:r>
      <w:r w:rsidR="00432357" w:rsidRPr="00515CC6">
        <w:rPr>
          <w:rFonts w:cstheme="minorHAnsi"/>
          <w:szCs w:val="22"/>
        </w:rPr>
        <w:t xml:space="preserve"> Cette obligation est reprise à l’article 3.2.1 de l’Arrêté du Gouvernement de la Région de Bruxelles-Capitale du 21 juin 2018 relatif aux exigences PEB applicables aux systèmes de chauffage et aux systèmes de climatisation</w:t>
      </w:r>
      <w:r w:rsidR="00432357" w:rsidRPr="00B844F4">
        <w:rPr>
          <w:rStyle w:val="FootnoteReference"/>
          <w:rFonts w:cs="Arial"/>
          <w:szCs w:val="22"/>
        </w:rPr>
        <w:footnoteReference w:id="3"/>
      </w:r>
      <w:r w:rsidR="00C63A39">
        <w:rPr>
          <w:rFonts w:cs="Arial"/>
          <w:szCs w:val="22"/>
        </w:rPr>
        <w:t>.</w:t>
      </w:r>
    </w:p>
    <w:p w14:paraId="323EC129" w14:textId="77777777" w:rsidR="00D4608B" w:rsidRPr="00515CC6" w:rsidRDefault="00D4608B" w:rsidP="00515CC6">
      <w:pPr>
        <w:spacing w:line="240" w:lineRule="auto"/>
        <w:rPr>
          <w:rFonts w:ascii="Arial" w:hAnsi="Arial" w:cs="Arial"/>
          <w:szCs w:val="22"/>
          <w:lang w:val="fr-BE"/>
        </w:rPr>
      </w:pPr>
    </w:p>
    <w:p w14:paraId="566E214F" w14:textId="6DD74C58" w:rsidR="00F03465" w:rsidRPr="00515CC6" w:rsidRDefault="00F96A71" w:rsidP="009B3665">
      <w:pPr>
        <w:pStyle w:val="BETitelNiveau2"/>
        <w:rPr>
          <w:rStyle w:val="BETitelNiveau1Char"/>
          <w:caps w:val="0"/>
          <w:color w:val="31849B" w:themeColor="accent5" w:themeShade="BF"/>
          <w:sz w:val="26"/>
        </w:rPr>
      </w:pPr>
      <w:bookmarkStart w:id="8" w:name="_Toc185946848"/>
      <w:r w:rsidRPr="00515CC6">
        <w:rPr>
          <w:rStyle w:val="BETitelNiveau1Char"/>
          <w:b/>
          <w:caps w:val="0"/>
          <w:color w:val="31849B" w:themeColor="accent5" w:themeShade="BF"/>
          <w:sz w:val="26"/>
        </w:rPr>
        <w:t>Q</w:t>
      </w:r>
      <w:r w:rsidR="00C0672E" w:rsidRPr="00515CC6">
        <w:rPr>
          <w:rStyle w:val="BETitelNiveau1Char"/>
          <w:b/>
          <w:caps w:val="0"/>
          <w:color w:val="31849B" w:themeColor="accent5" w:themeShade="BF"/>
          <w:sz w:val="26"/>
        </w:rPr>
        <w:t>u</w:t>
      </w:r>
      <w:r w:rsidRPr="00515CC6">
        <w:rPr>
          <w:rStyle w:val="BETitelNiveau1Char"/>
          <w:b/>
          <w:caps w:val="0"/>
          <w:color w:val="31849B" w:themeColor="accent5" w:themeShade="BF"/>
          <w:sz w:val="26"/>
        </w:rPr>
        <w:t>’est</w:t>
      </w:r>
      <w:r w:rsidR="00C0672E" w:rsidRPr="00515CC6">
        <w:rPr>
          <w:rStyle w:val="BETitelNiveau1Char"/>
          <w:b/>
          <w:caps w:val="0"/>
          <w:color w:val="31849B" w:themeColor="accent5" w:themeShade="BF"/>
          <w:sz w:val="26"/>
        </w:rPr>
        <w:t>-</w:t>
      </w:r>
      <w:r w:rsidRPr="00515CC6">
        <w:rPr>
          <w:rStyle w:val="BETitelNiveau1Char"/>
          <w:b/>
          <w:caps w:val="0"/>
          <w:color w:val="31849B" w:themeColor="accent5" w:themeShade="BF"/>
          <w:sz w:val="26"/>
        </w:rPr>
        <w:t>ce qu’un</w:t>
      </w:r>
      <w:r w:rsidR="00F03465" w:rsidRPr="00515CC6" w:rsidDel="000B5D55">
        <w:rPr>
          <w:rStyle w:val="BETitelNiveau1Char"/>
          <w:b/>
          <w:caps w:val="0"/>
          <w:color w:val="31849B" w:themeColor="accent5" w:themeShade="BF"/>
          <w:sz w:val="26"/>
        </w:rPr>
        <w:t xml:space="preserve"> conduit collectif </w:t>
      </w:r>
      <w:r w:rsidR="00460D4F" w:rsidRPr="00515CC6">
        <w:rPr>
          <w:rStyle w:val="BETitelNiveau1Char"/>
          <w:b/>
          <w:caps w:val="0"/>
          <w:color w:val="31849B" w:themeColor="accent5" w:themeShade="BF"/>
          <w:sz w:val="26"/>
        </w:rPr>
        <w:t>d’évacuation des gaz de combustion</w:t>
      </w:r>
      <w:r w:rsidR="00AE0ECE">
        <w:rPr>
          <w:rStyle w:val="BETitelNiveau1Char"/>
          <w:b/>
          <w:caps w:val="0"/>
          <w:color w:val="31849B" w:themeColor="accent5" w:themeShade="BF"/>
          <w:sz w:val="26"/>
        </w:rPr>
        <w:t xml:space="preserve"> </w:t>
      </w:r>
      <w:r w:rsidR="00F03465" w:rsidRPr="00515CC6" w:rsidDel="000B5D55">
        <w:rPr>
          <w:rStyle w:val="BETitelNiveau1Char"/>
          <w:b/>
          <w:caps w:val="0"/>
          <w:color w:val="31849B" w:themeColor="accent5" w:themeShade="BF"/>
          <w:sz w:val="26"/>
        </w:rPr>
        <w:t>?</w:t>
      </w:r>
      <w:bookmarkEnd w:id="8"/>
    </w:p>
    <w:p w14:paraId="2420B2DC" w14:textId="0D87012B" w:rsidR="0024129F" w:rsidRPr="00515CC6" w:rsidRDefault="00F54614" w:rsidP="008F761C">
      <w:pPr>
        <w:pStyle w:val="Standard"/>
        <w:spacing w:line="240" w:lineRule="auto"/>
        <w:jc w:val="both"/>
        <w:rPr>
          <w:rFonts w:ascii="Arial" w:hAnsi="Arial" w:cs="Arial"/>
          <w:sz w:val="22"/>
          <w:szCs w:val="22"/>
        </w:rPr>
      </w:pPr>
      <w:r w:rsidRPr="00515CC6">
        <w:rPr>
          <w:rFonts w:asciiTheme="minorHAnsi" w:eastAsia="Times" w:hAnsiTheme="minorHAnsi" w:cstheme="minorHAnsi"/>
          <w:color w:val="000000"/>
          <w:sz w:val="22"/>
          <w:szCs w:val="22"/>
          <w:lang w:val="fr-FR" w:eastAsia="en-US"/>
        </w:rPr>
        <w:t xml:space="preserve">Un conduit collectif est un conduit auquel </w:t>
      </w:r>
      <w:r w:rsidR="00F06F42" w:rsidRPr="00515CC6">
        <w:rPr>
          <w:rFonts w:asciiTheme="minorHAnsi" w:eastAsia="Times" w:hAnsiTheme="minorHAnsi" w:cstheme="minorHAnsi"/>
          <w:color w:val="000000"/>
          <w:sz w:val="22"/>
          <w:szCs w:val="22"/>
          <w:lang w:val="fr-FR" w:eastAsia="en-US"/>
        </w:rPr>
        <w:t xml:space="preserve">plusieurs </w:t>
      </w:r>
      <w:r w:rsidR="00591DB5" w:rsidRPr="00515CC6">
        <w:rPr>
          <w:rFonts w:asciiTheme="minorHAnsi" w:eastAsia="Times" w:hAnsiTheme="minorHAnsi" w:cstheme="minorHAnsi"/>
          <w:color w:val="000000"/>
          <w:sz w:val="22"/>
          <w:szCs w:val="22"/>
          <w:lang w:val="fr-FR" w:eastAsia="en-US"/>
        </w:rPr>
        <w:t xml:space="preserve">chaudières et/ou </w:t>
      </w:r>
      <w:r w:rsidR="00F06F42" w:rsidRPr="00515CC6">
        <w:rPr>
          <w:rFonts w:asciiTheme="minorHAnsi" w:eastAsia="Times" w:hAnsiTheme="minorHAnsi" w:cstheme="minorHAnsi"/>
          <w:color w:val="000000"/>
          <w:sz w:val="22"/>
          <w:szCs w:val="22"/>
          <w:lang w:val="fr-FR" w:eastAsia="en-US"/>
        </w:rPr>
        <w:t xml:space="preserve">chauffe-eau sont raccordés </w:t>
      </w:r>
      <w:r w:rsidR="00CA5B27" w:rsidRPr="00515CC6">
        <w:rPr>
          <w:rFonts w:asciiTheme="minorHAnsi" w:eastAsia="Times" w:hAnsiTheme="minorHAnsi" w:cstheme="minorHAnsi"/>
          <w:color w:val="000000"/>
          <w:sz w:val="22"/>
          <w:szCs w:val="22"/>
          <w:lang w:val="fr-FR" w:eastAsia="en-US"/>
        </w:rPr>
        <w:t>afin</w:t>
      </w:r>
      <w:r w:rsidR="00F06F42" w:rsidRPr="00515CC6">
        <w:rPr>
          <w:rFonts w:asciiTheme="minorHAnsi" w:eastAsia="Times" w:hAnsiTheme="minorHAnsi" w:cstheme="minorHAnsi"/>
          <w:color w:val="000000"/>
          <w:sz w:val="22"/>
          <w:szCs w:val="22"/>
          <w:lang w:val="fr-FR" w:eastAsia="en-US"/>
        </w:rPr>
        <w:t xml:space="preserve"> d’évacu</w:t>
      </w:r>
      <w:r w:rsidR="00CA5B27" w:rsidRPr="00515CC6">
        <w:rPr>
          <w:rFonts w:asciiTheme="minorHAnsi" w:eastAsia="Times" w:hAnsiTheme="minorHAnsi" w:cstheme="minorHAnsi"/>
          <w:color w:val="000000"/>
          <w:sz w:val="22"/>
          <w:szCs w:val="22"/>
          <w:lang w:val="fr-FR" w:eastAsia="en-US"/>
        </w:rPr>
        <w:t>er</w:t>
      </w:r>
      <w:r w:rsidR="00F06F42" w:rsidRPr="00515CC6">
        <w:rPr>
          <w:rFonts w:asciiTheme="minorHAnsi" w:eastAsia="Times" w:hAnsiTheme="minorHAnsi" w:cstheme="minorHAnsi"/>
          <w:color w:val="000000"/>
          <w:sz w:val="22"/>
          <w:szCs w:val="22"/>
          <w:lang w:val="fr-FR" w:eastAsia="en-US"/>
        </w:rPr>
        <w:t xml:space="preserve"> </w:t>
      </w:r>
      <w:r w:rsidR="00CA5B27" w:rsidRPr="00515CC6">
        <w:rPr>
          <w:rFonts w:asciiTheme="minorHAnsi" w:eastAsia="Times" w:hAnsiTheme="minorHAnsi" w:cstheme="minorHAnsi"/>
          <w:color w:val="000000"/>
          <w:sz w:val="22"/>
          <w:szCs w:val="22"/>
          <w:lang w:val="fr-FR" w:eastAsia="en-US"/>
        </w:rPr>
        <w:t>leur</w:t>
      </w:r>
      <w:r w:rsidR="00F06F42" w:rsidRPr="00515CC6">
        <w:rPr>
          <w:rFonts w:asciiTheme="minorHAnsi" w:eastAsia="Times" w:hAnsiTheme="minorHAnsi" w:cstheme="minorHAnsi"/>
          <w:color w:val="000000"/>
          <w:sz w:val="22"/>
          <w:szCs w:val="22"/>
          <w:lang w:val="fr-FR" w:eastAsia="en-US"/>
        </w:rPr>
        <w:t xml:space="preserve"> gaz de combustion</w:t>
      </w:r>
      <w:r w:rsidR="0024129F" w:rsidRPr="00515CC6">
        <w:rPr>
          <w:rFonts w:ascii="Arial" w:hAnsi="Arial" w:cs="Arial"/>
          <w:sz w:val="22"/>
          <w:szCs w:val="22"/>
        </w:rPr>
        <w:t>.</w:t>
      </w:r>
      <w:r w:rsidR="00103150">
        <w:rPr>
          <w:rFonts w:ascii="Arial" w:hAnsi="Arial" w:cs="Arial"/>
          <w:sz w:val="22"/>
          <w:szCs w:val="22"/>
        </w:rPr>
        <w:br/>
      </w:r>
    </w:p>
    <w:p w14:paraId="7031E82F" w14:textId="77777777" w:rsidR="009550D0" w:rsidRPr="00515CC6" w:rsidRDefault="00B23D10" w:rsidP="00515CC6">
      <w:pPr>
        <w:pStyle w:val="Standard"/>
        <w:keepNext/>
        <w:spacing w:line="240" w:lineRule="auto"/>
        <w:jc w:val="both"/>
        <w:rPr>
          <w:rFonts w:ascii="Arial" w:hAnsi="Arial" w:cs="Arial"/>
        </w:rPr>
      </w:pPr>
      <w:r w:rsidRPr="00515CC6">
        <w:rPr>
          <w:rFonts w:ascii="Arial" w:eastAsia="Calibri" w:hAnsi="Arial" w:cs="Arial"/>
          <w:noProof/>
          <w:lang w:eastAsia="fr-BE"/>
        </w:rPr>
        <w:drawing>
          <wp:inline distT="0" distB="0" distL="0" distR="0" wp14:anchorId="76FEEE2F" wp14:editId="28BDF4DD">
            <wp:extent cx="1470355" cy="2991252"/>
            <wp:effectExtent l="0" t="0" r="0" b="0"/>
            <wp:docPr id="75" name="Image 75" descr="Diagram of a diagram of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75" descr="Diagram of a diagram of a room&#10;&#10;Description automatically generated"/>
                    <pic:cNvPicPr/>
                  </pic:nvPicPr>
                  <pic:blipFill>
                    <a:blip r:embed="rId11"/>
                    <a:stretch>
                      <a:fillRect/>
                    </a:stretch>
                  </pic:blipFill>
                  <pic:spPr>
                    <a:xfrm>
                      <a:off x="0" y="0"/>
                      <a:ext cx="1529633" cy="3111846"/>
                    </a:xfrm>
                    <a:prstGeom prst="rect">
                      <a:avLst/>
                    </a:prstGeom>
                  </pic:spPr>
                </pic:pic>
              </a:graphicData>
            </a:graphic>
          </wp:inline>
        </w:drawing>
      </w:r>
    </w:p>
    <w:p w14:paraId="629D3825" w14:textId="16F5BCCC" w:rsidR="004958AF" w:rsidRPr="00C9713D" w:rsidRDefault="009550D0" w:rsidP="00515CC6">
      <w:pPr>
        <w:pStyle w:val="Caption"/>
        <w:spacing w:after="0"/>
        <w:rPr>
          <w:rFonts w:ascii="Arial" w:hAnsi="Arial" w:cs="Arial"/>
          <w:color w:val="auto"/>
          <w:lang w:val="fr-BE"/>
        </w:rPr>
      </w:pPr>
      <w:r w:rsidRPr="00C9713D">
        <w:rPr>
          <w:rFonts w:ascii="Arial" w:hAnsi="Arial" w:cs="Arial"/>
          <w:color w:val="auto"/>
          <w:lang w:val="fr-BE"/>
        </w:rPr>
        <w:t xml:space="preserve">Figure </w:t>
      </w:r>
      <w:r w:rsidRPr="00C9713D">
        <w:rPr>
          <w:rFonts w:ascii="Arial" w:hAnsi="Arial" w:cs="Arial"/>
          <w:color w:val="auto"/>
          <w:lang w:val="fr-BE"/>
        </w:rPr>
        <w:fldChar w:fldCharType="begin"/>
      </w:r>
      <w:r w:rsidRPr="00C9713D">
        <w:rPr>
          <w:rFonts w:ascii="Arial" w:hAnsi="Arial" w:cs="Arial"/>
          <w:color w:val="auto"/>
          <w:lang w:val="fr-BE"/>
        </w:rPr>
        <w:instrText xml:space="preserve"> SEQ Figure \* ARABIC </w:instrText>
      </w:r>
      <w:r w:rsidRPr="00C9713D">
        <w:rPr>
          <w:rFonts w:ascii="Arial" w:hAnsi="Arial" w:cs="Arial"/>
          <w:color w:val="auto"/>
          <w:lang w:val="fr-BE"/>
        </w:rPr>
        <w:fldChar w:fldCharType="separate"/>
      </w:r>
      <w:r w:rsidR="00610CF5">
        <w:rPr>
          <w:rFonts w:ascii="Arial" w:hAnsi="Arial" w:cs="Arial"/>
          <w:noProof/>
          <w:color w:val="auto"/>
          <w:lang w:val="fr-BE"/>
        </w:rPr>
        <w:t>1</w:t>
      </w:r>
      <w:r w:rsidRPr="00C9713D">
        <w:rPr>
          <w:rFonts w:ascii="Arial" w:hAnsi="Arial" w:cs="Arial"/>
          <w:color w:val="auto"/>
          <w:lang w:val="fr-BE"/>
        </w:rPr>
        <w:fldChar w:fldCharType="end"/>
      </w:r>
      <w:r w:rsidRPr="00C9713D">
        <w:rPr>
          <w:rFonts w:ascii="Arial" w:hAnsi="Arial" w:cs="Arial"/>
          <w:color w:val="auto"/>
          <w:lang w:val="fr-BE"/>
        </w:rPr>
        <w:t xml:space="preserve"> exemple : conduit collectif</w:t>
      </w:r>
      <w:r w:rsidR="009A1618" w:rsidRPr="00C9713D">
        <w:rPr>
          <w:rFonts w:ascii="Arial" w:hAnsi="Arial" w:cs="Arial"/>
          <w:color w:val="auto"/>
          <w:lang w:val="fr-BE"/>
        </w:rPr>
        <w:t xml:space="preserve"> (entouré en jaune)</w:t>
      </w:r>
      <w:r w:rsidRPr="00C9713D">
        <w:rPr>
          <w:rFonts w:ascii="Arial" w:hAnsi="Arial" w:cs="Arial"/>
          <w:color w:val="auto"/>
          <w:lang w:val="fr-BE"/>
        </w:rPr>
        <w:t xml:space="preserve"> </w:t>
      </w:r>
      <w:r w:rsidR="009A1618" w:rsidRPr="00C9713D">
        <w:rPr>
          <w:rFonts w:ascii="Arial" w:hAnsi="Arial" w:cs="Arial"/>
          <w:color w:val="auto"/>
          <w:lang w:val="fr-BE"/>
        </w:rPr>
        <w:t>et</w:t>
      </w:r>
      <w:r w:rsidRPr="00C9713D">
        <w:rPr>
          <w:rFonts w:ascii="Arial" w:hAnsi="Arial" w:cs="Arial"/>
          <w:color w:val="auto"/>
          <w:lang w:val="fr-BE"/>
        </w:rPr>
        <w:t xml:space="preserve"> parties individuelles </w:t>
      </w:r>
      <w:r w:rsidR="009A1618" w:rsidRPr="00C9713D">
        <w:rPr>
          <w:rFonts w:ascii="Arial" w:hAnsi="Arial" w:cs="Arial"/>
          <w:color w:val="auto"/>
          <w:lang w:val="fr-BE"/>
        </w:rPr>
        <w:t>(en bleu)</w:t>
      </w:r>
      <w:r w:rsidR="004958AF" w:rsidRPr="00C9713D">
        <w:rPr>
          <w:rFonts w:ascii="Arial" w:hAnsi="Arial" w:cs="Arial"/>
          <w:color w:val="auto"/>
          <w:lang w:val="fr-BE"/>
        </w:rPr>
        <w:t xml:space="preserve"> </w:t>
      </w:r>
    </w:p>
    <w:p w14:paraId="2E60320A" w14:textId="2FF50082" w:rsidR="009550D0" w:rsidRPr="00515CC6" w:rsidRDefault="009550D0" w:rsidP="00515CC6">
      <w:pPr>
        <w:pStyle w:val="Caption"/>
        <w:spacing w:after="0"/>
        <w:rPr>
          <w:rFonts w:ascii="Arial" w:hAnsi="Arial" w:cs="Arial"/>
        </w:rPr>
      </w:pPr>
      <w:r w:rsidRPr="00515CC6">
        <w:rPr>
          <w:rFonts w:ascii="Arial" w:hAnsi="Arial" w:cs="Arial"/>
          <w:color w:val="auto"/>
          <w:lang w:val="fr-BE"/>
        </w:rPr>
        <w:t xml:space="preserve">Ces chaudières </w:t>
      </w:r>
      <w:r w:rsidR="00FE4C91" w:rsidRPr="00515CC6">
        <w:rPr>
          <w:rFonts w:ascii="Arial" w:hAnsi="Arial" w:cs="Arial"/>
          <w:color w:val="auto"/>
          <w:lang w:val="fr-BE"/>
        </w:rPr>
        <w:t>disposent chacune</w:t>
      </w:r>
      <w:r w:rsidRPr="00515CC6">
        <w:rPr>
          <w:rFonts w:ascii="Arial" w:hAnsi="Arial" w:cs="Arial"/>
          <w:color w:val="auto"/>
          <w:lang w:val="fr-BE"/>
        </w:rPr>
        <w:t xml:space="preserve"> </w:t>
      </w:r>
      <w:r w:rsidR="00FE4C91" w:rsidRPr="00515CC6">
        <w:rPr>
          <w:rFonts w:ascii="Arial" w:hAnsi="Arial" w:cs="Arial"/>
          <w:color w:val="auto"/>
          <w:lang w:val="fr-BE"/>
        </w:rPr>
        <w:t>d’</w:t>
      </w:r>
      <w:r w:rsidRPr="00515CC6">
        <w:rPr>
          <w:rFonts w:ascii="Arial" w:hAnsi="Arial" w:cs="Arial"/>
          <w:color w:val="auto"/>
          <w:lang w:val="fr-BE"/>
        </w:rPr>
        <w:t xml:space="preserve">un conduit </w:t>
      </w:r>
      <w:r w:rsidR="00744BF8" w:rsidRPr="00515CC6">
        <w:rPr>
          <w:rFonts w:ascii="Arial" w:hAnsi="Arial" w:cs="Arial"/>
          <w:color w:val="auto"/>
          <w:lang w:val="fr-BE"/>
        </w:rPr>
        <w:t>d’</w:t>
      </w:r>
      <w:r w:rsidRPr="00515CC6">
        <w:rPr>
          <w:rFonts w:ascii="Arial" w:hAnsi="Arial" w:cs="Arial"/>
          <w:color w:val="auto"/>
          <w:lang w:val="fr-BE"/>
        </w:rPr>
        <w:t>amenée d’air d’individuel</w:t>
      </w:r>
      <w:r w:rsidR="00E82C8A" w:rsidRPr="00C9713D">
        <w:rPr>
          <w:rFonts w:ascii="Arial" w:hAnsi="Arial" w:cs="Arial"/>
          <w:color w:val="auto"/>
          <w:lang w:val="fr-BE"/>
        </w:rPr>
        <w:t xml:space="preserve"> </w:t>
      </w:r>
      <w:r w:rsidR="005047A9" w:rsidRPr="00C9713D">
        <w:rPr>
          <w:rFonts w:ascii="Arial" w:hAnsi="Arial" w:cs="Arial"/>
          <w:color w:val="auto"/>
          <w:lang w:val="fr-BE"/>
        </w:rPr>
        <w:t>qui débouche en façade</w:t>
      </w:r>
      <w:r w:rsidR="00E82C8A" w:rsidRPr="00C9713D">
        <w:rPr>
          <w:rFonts w:ascii="Arial" w:hAnsi="Arial" w:cs="Arial"/>
          <w:color w:val="auto"/>
          <w:lang w:val="fr-BE"/>
        </w:rPr>
        <w:t xml:space="preserve"> (côté gauche</w:t>
      </w:r>
      <w:r w:rsidR="00996777" w:rsidRPr="00C9713D">
        <w:rPr>
          <w:rFonts w:ascii="Arial" w:hAnsi="Arial" w:cs="Arial"/>
          <w:color w:val="auto"/>
          <w:lang w:val="fr-BE"/>
        </w:rPr>
        <w:t xml:space="preserve"> </w:t>
      </w:r>
      <w:r w:rsidR="005047A9" w:rsidRPr="00C9713D">
        <w:rPr>
          <w:rFonts w:ascii="Arial" w:hAnsi="Arial" w:cs="Arial"/>
          <w:color w:val="auto"/>
          <w:lang w:val="fr-BE"/>
        </w:rPr>
        <w:t>d</w:t>
      </w:r>
      <w:r w:rsidR="004C5F11" w:rsidRPr="00C9713D">
        <w:rPr>
          <w:rFonts w:ascii="Arial" w:hAnsi="Arial" w:cs="Arial"/>
          <w:color w:val="auto"/>
          <w:lang w:val="fr-BE"/>
        </w:rPr>
        <w:t xml:space="preserve">e </w:t>
      </w:r>
      <w:r w:rsidR="00996777" w:rsidRPr="00C9713D">
        <w:rPr>
          <w:rFonts w:ascii="Arial" w:hAnsi="Arial" w:cs="Arial"/>
          <w:color w:val="auto"/>
          <w:lang w:val="fr-BE"/>
        </w:rPr>
        <w:t xml:space="preserve">la </w:t>
      </w:r>
      <w:r w:rsidR="004C5F11" w:rsidRPr="00C9713D">
        <w:rPr>
          <w:rFonts w:ascii="Arial" w:hAnsi="Arial" w:cs="Arial"/>
          <w:color w:val="auto"/>
          <w:lang w:val="fr-BE"/>
        </w:rPr>
        <w:t>figure</w:t>
      </w:r>
      <w:r w:rsidR="00996777" w:rsidRPr="00C9713D">
        <w:rPr>
          <w:rFonts w:ascii="Arial" w:hAnsi="Arial" w:cs="Arial"/>
          <w:color w:val="auto"/>
          <w:lang w:val="fr-BE"/>
        </w:rPr>
        <w:t>)</w:t>
      </w:r>
      <w:r w:rsidR="00507E72" w:rsidRPr="00515CC6">
        <w:rPr>
          <w:rFonts w:ascii="Arial" w:hAnsi="Arial" w:cs="Arial"/>
          <w:color w:val="auto"/>
          <w:lang w:val="fr-BE"/>
        </w:rPr>
        <w:t xml:space="preserve">. </w:t>
      </w:r>
      <w:r w:rsidR="00BA4963" w:rsidRPr="00515CC6">
        <w:rPr>
          <w:rFonts w:ascii="Arial" w:hAnsi="Arial" w:cs="Arial"/>
          <w:color w:val="auto"/>
          <w:lang w:val="fr-BE"/>
        </w:rPr>
        <w:t xml:space="preserve">Les </w:t>
      </w:r>
      <w:r w:rsidR="00507E72" w:rsidRPr="00515CC6">
        <w:rPr>
          <w:rFonts w:ascii="Arial" w:hAnsi="Arial" w:cs="Arial"/>
          <w:color w:val="auto"/>
          <w:lang w:val="fr-BE"/>
        </w:rPr>
        <w:t xml:space="preserve"> gaz de combustion </w:t>
      </w:r>
      <w:r w:rsidR="00FB5663" w:rsidRPr="00515CC6">
        <w:rPr>
          <w:rFonts w:ascii="Arial" w:hAnsi="Arial" w:cs="Arial"/>
          <w:color w:val="auto"/>
          <w:lang w:val="fr-BE"/>
        </w:rPr>
        <w:t>passent d’abord dans</w:t>
      </w:r>
      <w:r w:rsidR="00507E72" w:rsidRPr="00515CC6">
        <w:rPr>
          <w:rFonts w:ascii="Arial" w:hAnsi="Arial" w:cs="Arial"/>
          <w:color w:val="auto"/>
          <w:lang w:val="fr-BE"/>
        </w:rPr>
        <w:t xml:space="preserve"> un conduit individuel</w:t>
      </w:r>
      <w:r w:rsidR="00FB5663" w:rsidRPr="00515CC6">
        <w:rPr>
          <w:rFonts w:ascii="Arial" w:hAnsi="Arial" w:cs="Arial"/>
          <w:color w:val="auto"/>
          <w:lang w:val="fr-BE"/>
        </w:rPr>
        <w:t xml:space="preserve"> et continuent leur </w:t>
      </w:r>
      <w:r w:rsidR="00C52C82" w:rsidRPr="00515CC6">
        <w:rPr>
          <w:rFonts w:ascii="Arial" w:hAnsi="Arial" w:cs="Arial"/>
          <w:color w:val="auto"/>
          <w:lang w:val="fr-BE"/>
        </w:rPr>
        <w:t>parcours dans un conduit collectif.</w:t>
      </w:r>
    </w:p>
    <w:p w14:paraId="4C0F9BF9" w14:textId="183DEE7C" w:rsidR="001D0B47" w:rsidRDefault="001D0B47">
      <w:pPr>
        <w:spacing w:line="240" w:lineRule="auto"/>
        <w:jc w:val="left"/>
        <w:rPr>
          <w:rFonts w:ascii="Arial" w:eastAsiaTheme="minorHAnsi" w:hAnsi="Arial" w:cs="Arial"/>
          <w:color w:val="auto"/>
          <w:szCs w:val="22"/>
          <w:lang w:val="fr-BE" w:eastAsia="ar-SA"/>
        </w:rPr>
      </w:pPr>
      <w:r>
        <w:rPr>
          <w:rFonts w:ascii="Arial" w:hAnsi="Arial" w:cs="Arial"/>
          <w:szCs w:val="22"/>
        </w:rPr>
        <w:br w:type="page"/>
      </w:r>
    </w:p>
    <w:p w14:paraId="5175BE62" w14:textId="4B91A325" w:rsidR="000764E5" w:rsidRPr="00515CC6" w:rsidRDefault="00745081" w:rsidP="009B3665">
      <w:pPr>
        <w:pStyle w:val="BETitelNiveau2"/>
        <w:rPr>
          <w:rStyle w:val="BETitelNiveau1Char"/>
          <w:b/>
          <w:caps w:val="0"/>
          <w:color w:val="31849B" w:themeColor="accent5" w:themeShade="BF"/>
          <w:sz w:val="26"/>
        </w:rPr>
      </w:pPr>
      <w:bookmarkStart w:id="9" w:name="_Toc185946849"/>
      <w:r w:rsidRPr="00515CC6">
        <w:rPr>
          <w:rStyle w:val="BETitelNiveau1Char"/>
          <w:b/>
          <w:caps w:val="0"/>
          <w:color w:val="31849B" w:themeColor="accent5" w:themeShade="BF"/>
          <w:sz w:val="26"/>
        </w:rPr>
        <w:lastRenderedPageBreak/>
        <w:t>C</w:t>
      </w:r>
      <w:r w:rsidR="00653B2C" w:rsidRPr="00515CC6">
        <w:rPr>
          <w:rStyle w:val="BETitelNiveau1Char"/>
          <w:b/>
          <w:caps w:val="0"/>
          <w:color w:val="31849B" w:themeColor="accent5" w:themeShade="BF"/>
          <w:sz w:val="26"/>
        </w:rPr>
        <w:t>ontenu</w:t>
      </w:r>
      <w:r w:rsidR="000764E5" w:rsidRPr="00515CC6">
        <w:rPr>
          <w:rStyle w:val="BETitelNiveau1Char"/>
          <w:b/>
          <w:caps w:val="0"/>
          <w:color w:val="31849B" w:themeColor="accent5" w:themeShade="BF"/>
          <w:sz w:val="26"/>
        </w:rPr>
        <w:t xml:space="preserve"> minimal du document</w:t>
      </w:r>
      <w:bookmarkEnd w:id="9"/>
    </w:p>
    <w:p w14:paraId="6567E084" w14:textId="2D2CA4C0" w:rsidR="009A09C1" w:rsidRPr="00515CC6" w:rsidRDefault="00653B2C" w:rsidP="008F761C">
      <w:pPr>
        <w:pStyle w:val="Standard"/>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Le</w:t>
      </w:r>
      <w:r w:rsidR="00F06F42" w:rsidRPr="00515CC6">
        <w:rPr>
          <w:rFonts w:asciiTheme="minorHAnsi" w:eastAsia="Times" w:hAnsiTheme="minorHAnsi" w:cstheme="minorHAnsi"/>
          <w:color w:val="000000"/>
          <w:sz w:val="22"/>
          <w:szCs w:val="22"/>
          <w:lang w:val="fr-FR" w:eastAsia="en-US"/>
        </w:rPr>
        <w:t xml:space="preserve"> document repren</w:t>
      </w:r>
      <w:r w:rsidRPr="00515CC6">
        <w:rPr>
          <w:rFonts w:asciiTheme="minorHAnsi" w:eastAsia="Times" w:hAnsiTheme="minorHAnsi" w:cstheme="minorHAnsi"/>
          <w:color w:val="000000"/>
          <w:sz w:val="22"/>
          <w:szCs w:val="22"/>
          <w:lang w:val="fr-FR" w:eastAsia="en-US"/>
        </w:rPr>
        <w:t>d</w:t>
      </w:r>
      <w:r w:rsidR="008F42CB" w:rsidRPr="00515CC6">
        <w:rPr>
          <w:rFonts w:asciiTheme="minorHAnsi" w:eastAsia="Times" w:hAnsiTheme="minorHAnsi" w:cstheme="minorHAnsi"/>
          <w:color w:val="000000"/>
          <w:sz w:val="22"/>
          <w:szCs w:val="22"/>
          <w:lang w:val="fr-FR" w:eastAsia="en-US"/>
        </w:rPr>
        <w:t> </w:t>
      </w:r>
      <w:r w:rsidR="004958AF" w:rsidRPr="00515CC6">
        <w:rPr>
          <w:rFonts w:asciiTheme="minorHAnsi" w:eastAsia="Times" w:hAnsiTheme="minorHAnsi" w:cstheme="minorHAnsi"/>
          <w:color w:val="000000"/>
          <w:sz w:val="22"/>
          <w:szCs w:val="22"/>
          <w:lang w:val="fr-FR" w:eastAsia="en-US"/>
        </w:rPr>
        <w:t>au minimum</w:t>
      </w:r>
      <w:r w:rsidR="008F42CB" w:rsidRPr="00515CC6">
        <w:rPr>
          <w:rFonts w:asciiTheme="minorHAnsi" w:eastAsia="Times" w:hAnsiTheme="minorHAnsi" w:cstheme="minorHAnsi"/>
          <w:color w:val="000000"/>
          <w:sz w:val="22"/>
          <w:szCs w:val="22"/>
          <w:lang w:val="fr-FR" w:eastAsia="en-US"/>
        </w:rPr>
        <w:t>:</w:t>
      </w:r>
    </w:p>
    <w:p w14:paraId="7009AD07" w14:textId="24B91937" w:rsidR="002C30A4" w:rsidRPr="00515CC6" w:rsidRDefault="00715FA1" w:rsidP="00515CC6">
      <w:pPr>
        <w:pStyle w:val="Standard"/>
        <w:numPr>
          <w:ilvl w:val="0"/>
          <w:numId w:val="18"/>
        </w:numPr>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l</w:t>
      </w:r>
      <w:r w:rsidR="002C30A4" w:rsidRPr="00515CC6">
        <w:rPr>
          <w:rFonts w:asciiTheme="minorHAnsi" w:eastAsia="Times" w:hAnsiTheme="minorHAnsi" w:cstheme="minorHAnsi"/>
          <w:color w:val="000000"/>
          <w:sz w:val="22"/>
          <w:szCs w:val="22"/>
          <w:lang w:val="fr-FR" w:eastAsia="en-US"/>
        </w:rPr>
        <w:t>a date de mise à jour du document</w:t>
      </w:r>
    </w:p>
    <w:p w14:paraId="1A47CBEA" w14:textId="2AECC1A4" w:rsidR="009A09C1" w:rsidRPr="00515CC6" w:rsidRDefault="00F06F42" w:rsidP="008F761C">
      <w:pPr>
        <w:pStyle w:val="Standard"/>
        <w:numPr>
          <w:ilvl w:val="0"/>
          <w:numId w:val="18"/>
        </w:numPr>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 xml:space="preserve">la liste de tous les appareils raccordés </w:t>
      </w:r>
      <w:r w:rsidR="0094266D" w:rsidRPr="00515CC6">
        <w:rPr>
          <w:rFonts w:asciiTheme="minorHAnsi" w:eastAsia="Times" w:hAnsiTheme="minorHAnsi" w:cstheme="minorHAnsi"/>
          <w:color w:val="000000"/>
          <w:sz w:val="22"/>
          <w:szCs w:val="22"/>
          <w:lang w:val="fr-FR" w:eastAsia="en-US"/>
        </w:rPr>
        <w:t>au conduit collectif d’évacuation des gaz de combustion</w:t>
      </w:r>
    </w:p>
    <w:p w14:paraId="444F13A7" w14:textId="46B6EAF7" w:rsidR="008F42CB" w:rsidRPr="00515CC6" w:rsidRDefault="00F06F42" w:rsidP="008F761C">
      <w:pPr>
        <w:pStyle w:val="Standard"/>
        <w:numPr>
          <w:ilvl w:val="0"/>
          <w:numId w:val="18"/>
        </w:numPr>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la référence de l’unité PEB où se situe l’appareil</w:t>
      </w:r>
    </w:p>
    <w:p w14:paraId="7DE367FF" w14:textId="528E35EC" w:rsidR="008F42CB" w:rsidRPr="00515CC6" w:rsidRDefault="00F06F42" w:rsidP="008F761C">
      <w:pPr>
        <w:pStyle w:val="Standard"/>
        <w:numPr>
          <w:ilvl w:val="0"/>
          <w:numId w:val="18"/>
        </w:numPr>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 xml:space="preserve">le type d’appareil tel que </w:t>
      </w:r>
      <w:r w:rsidR="00232A0E" w:rsidRPr="00515CC6">
        <w:rPr>
          <w:rFonts w:asciiTheme="minorHAnsi" w:eastAsia="Times" w:hAnsiTheme="minorHAnsi" w:cstheme="minorHAnsi"/>
          <w:color w:val="000000"/>
          <w:sz w:val="22"/>
          <w:szCs w:val="22"/>
          <w:lang w:val="fr-FR" w:eastAsia="en-US"/>
        </w:rPr>
        <w:t>« </w:t>
      </w:r>
      <w:r w:rsidRPr="00515CC6">
        <w:rPr>
          <w:rFonts w:asciiTheme="minorHAnsi" w:eastAsia="Times" w:hAnsiTheme="minorHAnsi" w:cstheme="minorHAnsi"/>
          <w:color w:val="000000"/>
          <w:sz w:val="22"/>
          <w:szCs w:val="22"/>
          <w:lang w:val="fr-FR" w:eastAsia="en-US"/>
        </w:rPr>
        <w:t>chaudière</w:t>
      </w:r>
      <w:r w:rsidR="00232A0E" w:rsidRPr="00515CC6">
        <w:rPr>
          <w:rFonts w:asciiTheme="minorHAnsi" w:eastAsia="Times" w:hAnsiTheme="minorHAnsi" w:cstheme="minorHAnsi"/>
          <w:color w:val="000000"/>
          <w:sz w:val="22"/>
          <w:szCs w:val="22"/>
          <w:lang w:val="fr-FR" w:eastAsia="en-US"/>
        </w:rPr>
        <w:t> »</w:t>
      </w:r>
      <w:r w:rsidRPr="00515CC6">
        <w:rPr>
          <w:rFonts w:asciiTheme="minorHAnsi" w:eastAsia="Times" w:hAnsiTheme="minorHAnsi" w:cstheme="minorHAnsi"/>
          <w:color w:val="000000"/>
          <w:sz w:val="22"/>
          <w:szCs w:val="22"/>
          <w:lang w:val="fr-FR" w:eastAsia="en-US"/>
        </w:rPr>
        <w:t xml:space="preserve"> ou </w:t>
      </w:r>
      <w:r w:rsidR="00232A0E" w:rsidRPr="00515CC6">
        <w:rPr>
          <w:rFonts w:asciiTheme="minorHAnsi" w:eastAsia="Times" w:hAnsiTheme="minorHAnsi" w:cstheme="minorHAnsi"/>
          <w:color w:val="000000"/>
          <w:sz w:val="22"/>
          <w:szCs w:val="22"/>
          <w:lang w:val="fr-FR" w:eastAsia="en-US"/>
        </w:rPr>
        <w:t>« </w:t>
      </w:r>
      <w:r w:rsidRPr="00515CC6">
        <w:rPr>
          <w:rFonts w:asciiTheme="minorHAnsi" w:eastAsia="Times" w:hAnsiTheme="minorHAnsi" w:cstheme="minorHAnsi"/>
          <w:color w:val="000000"/>
          <w:sz w:val="22"/>
          <w:szCs w:val="22"/>
          <w:lang w:val="fr-FR" w:eastAsia="en-US"/>
        </w:rPr>
        <w:t>chauffe-eau</w:t>
      </w:r>
      <w:r w:rsidR="00232A0E" w:rsidRPr="00515CC6">
        <w:rPr>
          <w:rFonts w:asciiTheme="minorHAnsi" w:eastAsia="Times" w:hAnsiTheme="minorHAnsi" w:cstheme="minorHAnsi"/>
          <w:color w:val="000000"/>
          <w:sz w:val="22"/>
          <w:szCs w:val="22"/>
          <w:lang w:val="fr-FR" w:eastAsia="en-US"/>
        </w:rPr>
        <w:t> »</w:t>
      </w:r>
    </w:p>
    <w:p w14:paraId="4FA90A14" w14:textId="151BD824" w:rsidR="008F42CB" w:rsidRPr="00515CC6" w:rsidRDefault="00F06F42" w:rsidP="008F761C">
      <w:pPr>
        <w:pStyle w:val="Standard"/>
        <w:numPr>
          <w:ilvl w:val="0"/>
          <w:numId w:val="18"/>
        </w:numPr>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le combustible utilisé</w:t>
      </w:r>
    </w:p>
    <w:p w14:paraId="717E739D" w14:textId="1A74A19E" w:rsidR="008F42CB" w:rsidRPr="00515CC6" w:rsidRDefault="00F06F42" w:rsidP="008F761C">
      <w:pPr>
        <w:pStyle w:val="Standard"/>
        <w:numPr>
          <w:ilvl w:val="0"/>
          <w:numId w:val="18"/>
        </w:numPr>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la puissance nominale utile en kW</w:t>
      </w:r>
    </w:p>
    <w:p w14:paraId="0CBC0E5A" w14:textId="6569F11D" w:rsidR="008F42CB" w:rsidRPr="00515CC6" w:rsidRDefault="008F42CB" w:rsidP="008F761C">
      <w:pPr>
        <w:pStyle w:val="Standard"/>
        <w:numPr>
          <w:ilvl w:val="0"/>
          <w:numId w:val="18"/>
        </w:numPr>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si l’</w:t>
      </w:r>
      <w:r w:rsidR="00F06F42" w:rsidRPr="00515CC6">
        <w:rPr>
          <w:rFonts w:asciiTheme="minorHAnsi" w:eastAsia="Times" w:hAnsiTheme="minorHAnsi" w:cstheme="minorHAnsi"/>
          <w:color w:val="000000"/>
          <w:sz w:val="22"/>
          <w:szCs w:val="22"/>
          <w:lang w:val="fr-FR" w:eastAsia="en-US"/>
        </w:rPr>
        <w:t xml:space="preserve">appareil </w:t>
      </w:r>
      <w:r w:rsidR="00844B25" w:rsidRPr="00515CC6">
        <w:rPr>
          <w:rFonts w:asciiTheme="minorHAnsi" w:eastAsia="Times" w:hAnsiTheme="minorHAnsi" w:cstheme="minorHAnsi"/>
          <w:color w:val="000000"/>
          <w:sz w:val="22"/>
          <w:szCs w:val="22"/>
          <w:lang w:val="fr-FR" w:eastAsia="en-US"/>
        </w:rPr>
        <w:t xml:space="preserve">est </w:t>
      </w:r>
      <w:r w:rsidR="00F06F42" w:rsidRPr="00515CC6">
        <w:rPr>
          <w:rFonts w:asciiTheme="minorHAnsi" w:eastAsia="Times" w:hAnsiTheme="minorHAnsi" w:cstheme="minorHAnsi"/>
          <w:color w:val="000000"/>
          <w:sz w:val="22"/>
          <w:szCs w:val="22"/>
          <w:lang w:val="fr-FR" w:eastAsia="en-US"/>
        </w:rPr>
        <w:t>à condensation ou non</w:t>
      </w:r>
    </w:p>
    <w:p w14:paraId="39491557" w14:textId="3E014E0A" w:rsidR="008F6784" w:rsidRPr="00515CC6" w:rsidRDefault="00F06F42" w:rsidP="008F761C">
      <w:pPr>
        <w:pStyle w:val="Standard"/>
        <w:numPr>
          <w:ilvl w:val="0"/>
          <w:numId w:val="18"/>
        </w:numPr>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 xml:space="preserve">le type de raccordement au conduit d’évacuation des gaz de combustion selon la norme </w:t>
      </w:r>
      <w:r w:rsidR="004B2D8F" w:rsidRPr="00515CC6">
        <w:rPr>
          <w:rFonts w:asciiTheme="minorHAnsi" w:eastAsia="Times" w:hAnsiTheme="minorHAnsi" w:cstheme="minorHAnsi"/>
          <w:color w:val="000000"/>
          <w:sz w:val="22"/>
          <w:szCs w:val="22"/>
          <w:lang w:val="fr-FR" w:eastAsia="en-US"/>
        </w:rPr>
        <w:t>NBN EN 1749</w:t>
      </w:r>
    </w:p>
    <w:p w14:paraId="456582E4" w14:textId="48E22AC4" w:rsidR="00621D7C" w:rsidRPr="00515CC6" w:rsidRDefault="00F06F42" w:rsidP="00515CC6">
      <w:pPr>
        <w:pStyle w:val="Standard"/>
        <w:numPr>
          <w:ilvl w:val="0"/>
          <w:numId w:val="18"/>
        </w:numPr>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 xml:space="preserve">pour les chaudières alimentées au gaz, s’il s’agit d’un brûleur atmosphérique, prémix ou </w:t>
      </w:r>
      <w:r w:rsidR="003D1E3D">
        <w:rPr>
          <w:rFonts w:asciiTheme="minorHAnsi" w:eastAsia="Times" w:hAnsiTheme="minorHAnsi" w:cstheme="minorHAnsi"/>
          <w:color w:val="000000"/>
          <w:sz w:val="22"/>
          <w:szCs w:val="22"/>
          <w:lang w:val="fr-FR" w:eastAsia="en-US"/>
        </w:rPr>
        <w:t xml:space="preserve">à air </w:t>
      </w:r>
      <w:r w:rsidRPr="00515CC6">
        <w:rPr>
          <w:rFonts w:asciiTheme="minorHAnsi" w:eastAsia="Times" w:hAnsiTheme="minorHAnsi" w:cstheme="minorHAnsi"/>
          <w:color w:val="000000"/>
          <w:sz w:val="22"/>
          <w:szCs w:val="22"/>
          <w:lang w:val="fr-FR" w:eastAsia="en-US"/>
        </w:rPr>
        <w:t>pulsé</w:t>
      </w:r>
    </w:p>
    <w:p w14:paraId="2FE2A765" w14:textId="77777777" w:rsidR="00621D7C" w:rsidRPr="00515CC6" w:rsidRDefault="00621D7C" w:rsidP="008F761C">
      <w:pPr>
        <w:pStyle w:val="Standard"/>
        <w:spacing w:line="240" w:lineRule="auto"/>
        <w:ind w:left="360"/>
        <w:jc w:val="both"/>
        <w:rPr>
          <w:rFonts w:asciiTheme="minorHAnsi" w:eastAsia="Times" w:hAnsiTheme="minorHAnsi" w:cstheme="minorHAnsi"/>
          <w:color w:val="000000"/>
          <w:sz w:val="22"/>
          <w:szCs w:val="22"/>
          <w:lang w:val="fr-FR" w:eastAsia="en-US"/>
        </w:rPr>
      </w:pPr>
    </w:p>
    <w:p w14:paraId="38F49395" w14:textId="099B2446" w:rsidR="00F06F42" w:rsidRPr="00BF4458" w:rsidRDefault="00F06F42" w:rsidP="00BF4458">
      <w:pPr>
        <w:pStyle w:val="Standard"/>
        <w:spacing w:line="240" w:lineRule="auto"/>
        <w:jc w:val="both"/>
        <w:rPr>
          <w:rStyle w:val="BETitelNiveau1Char"/>
          <w:rFonts w:asciiTheme="minorHAnsi" w:eastAsia="Times" w:hAnsiTheme="minorHAnsi" w:cstheme="minorHAnsi"/>
          <w:b w:val="0"/>
          <w:caps w:val="0"/>
          <w:color w:val="000000"/>
          <w:sz w:val="22"/>
          <w:szCs w:val="22"/>
        </w:rPr>
      </w:pPr>
      <w:r w:rsidRPr="00515CC6">
        <w:rPr>
          <w:rFonts w:asciiTheme="minorHAnsi" w:eastAsia="Times" w:hAnsiTheme="minorHAnsi" w:cstheme="minorHAnsi"/>
          <w:color w:val="000000"/>
          <w:sz w:val="22"/>
          <w:szCs w:val="22"/>
          <w:lang w:val="fr-FR" w:eastAsia="en-US"/>
        </w:rPr>
        <w:t xml:space="preserve">Ce document est conservé, tenu à jour et mis à la disposition du propriétaire, du titulaire ou déclarant </w:t>
      </w:r>
      <w:r w:rsidR="00A75A05" w:rsidRPr="00515CC6">
        <w:rPr>
          <w:rFonts w:asciiTheme="minorHAnsi" w:eastAsia="Times" w:hAnsiTheme="minorHAnsi" w:cstheme="minorHAnsi"/>
          <w:color w:val="000000"/>
          <w:sz w:val="22"/>
          <w:szCs w:val="22"/>
          <w:lang w:val="fr-FR" w:eastAsia="en-US"/>
        </w:rPr>
        <w:t>du permis d’environnement</w:t>
      </w:r>
      <w:r w:rsidRPr="00515CC6">
        <w:rPr>
          <w:rFonts w:asciiTheme="minorHAnsi" w:eastAsia="Times" w:hAnsiTheme="minorHAnsi" w:cstheme="minorHAnsi"/>
          <w:color w:val="000000"/>
          <w:sz w:val="22"/>
          <w:szCs w:val="22"/>
          <w:lang w:val="fr-FR" w:eastAsia="en-US"/>
        </w:rPr>
        <w:t xml:space="preserve"> et de tout professionnel qui intervient sur le système de chauffage. </w:t>
      </w:r>
    </w:p>
    <w:p w14:paraId="72BED45B" w14:textId="77777777" w:rsidR="001D0B47" w:rsidRPr="001D0B47" w:rsidRDefault="001D0B47" w:rsidP="001D0B47">
      <w:pPr>
        <w:spacing w:line="259" w:lineRule="auto"/>
        <w:contextualSpacing/>
        <w:rPr>
          <w:rFonts w:cstheme="minorHAnsi"/>
          <w:szCs w:val="22"/>
        </w:rPr>
      </w:pPr>
    </w:p>
    <w:p w14:paraId="032CF77A" w14:textId="6FF3B049" w:rsidR="009973B6" w:rsidRPr="009B3665" w:rsidRDefault="007F5A9D" w:rsidP="009B3665">
      <w:pPr>
        <w:pStyle w:val="BETitelNiveau2"/>
        <w:rPr>
          <w:rStyle w:val="BETitelNiveau1Char"/>
          <w:b/>
          <w:caps w:val="0"/>
          <w:color w:val="31849B" w:themeColor="accent5" w:themeShade="BF"/>
          <w:sz w:val="26"/>
        </w:rPr>
      </w:pPr>
      <w:bookmarkStart w:id="10" w:name="_Toc185946850"/>
      <w:r w:rsidRPr="009B3665">
        <w:rPr>
          <w:rStyle w:val="BETitelNiveau1Char"/>
          <w:b/>
          <w:caps w:val="0"/>
          <w:color w:val="31849B" w:themeColor="accent5" w:themeShade="BF"/>
          <w:sz w:val="26"/>
        </w:rPr>
        <w:t>Qui est responsable</w:t>
      </w:r>
      <w:r w:rsidR="005B6165" w:rsidRPr="009B3665">
        <w:rPr>
          <w:rStyle w:val="BETitelNiveau1Char"/>
          <w:b/>
          <w:caps w:val="0"/>
          <w:color w:val="31849B" w:themeColor="accent5" w:themeShade="BF"/>
          <w:sz w:val="26"/>
        </w:rPr>
        <w:t xml:space="preserve"> </w:t>
      </w:r>
      <w:r w:rsidR="00E76544" w:rsidRPr="009B3665">
        <w:rPr>
          <w:rStyle w:val="BETitelNiveau1Char"/>
          <w:b/>
          <w:caps w:val="0"/>
          <w:color w:val="31849B" w:themeColor="accent5" w:themeShade="BF"/>
          <w:sz w:val="26"/>
        </w:rPr>
        <w:t>de la liste</w:t>
      </w:r>
      <w:r w:rsidRPr="009B3665">
        <w:rPr>
          <w:rStyle w:val="BETitelNiveau1Char"/>
          <w:b/>
          <w:caps w:val="0"/>
          <w:color w:val="31849B" w:themeColor="accent5" w:themeShade="BF"/>
          <w:sz w:val="26"/>
        </w:rPr>
        <w:t> ?</w:t>
      </w:r>
      <w:bookmarkEnd w:id="10"/>
    </w:p>
    <w:p w14:paraId="2A0839EA" w14:textId="178F2667" w:rsidR="008D09D1" w:rsidRPr="003E6E1A" w:rsidRDefault="005B6165" w:rsidP="008F761C">
      <w:pPr>
        <w:spacing w:line="240" w:lineRule="auto"/>
        <w:rPr>
          <w:rFonts w:cstheme="minorHAnsi"/>
          <w:szCs w:val="22"/>
        </w:rPr>
      </w:pPr>
      <w:r w:rsidRPr="00515CC6">
        <w:rPr>
          <w:rFonts w:cstheme="minorHAnsi"/>
          <w:szCs w:val="22"/>
        </w:rPr>
        <w:t>La r</w:t>
      </w:r>
      <w:r w:rsidR="008D09D1" w:rsidRPr="00515CC6">
        <w:rPr>
          <w:rFonts w:cstheme="minorHAnsi"/>
          <w:szCs w:val="22"/>
        </w:rPr>
        <w:t xml:space="preserve">esponsabilité </w:t>
      </w:r>
      <w:r w:rsidRPr="00515CC6">
        <w:rPr>
          <w:rFonts w:cstheme="minorHAnsi"/>
          <w:szCs w:val="22"/>
        </w:rPr>
        <w:t xml:space="preserve">individuelle </w:t>
      </w:r>
      <w:r w:rsidR="008D09D1" w:rsidRPr="00515CC6">
        <w:rPr>
          <w:rFonts w:cstheme="minorHAnsi"/>
          <w:szCs w:val="22"/>
        </w:rPr>
        <w:t>d</w:t>
      </w:r>
      <w:r w:rsidRPr="00515CC6">
        <w:rPr>
          <w:rFonts w:cstheme="minorHAnsi"/>
          <w:szCs w:val="22"/>
        </w:rPr>
        <w:t>es</w:t>
      </w:r>
      <w:r w:rsidR="008D09D1" w:rsidRPr="00515CC6">
        <w:rPr>
          <w:rFonts w:cstheme="minorHAnsi"/>
          <w:szCs w:val="22"/>
        </w:rPr>
        <w:t xml:space="preserve"> propriétaire</w:t>
      </w:r>
      <w:r w:rsidRPr="00515CC6">
        <w:rPr>
          <w:rFonts w:cstheme="minorHAnsi"/>
          <w:szCs w:val="22"/>
        </w:rPr>
        <w:t>s est impliquée dans la transmission des informations privatives</w:t>
      </w:r>
      <w:r w:rsidR="008D09D1" w:rsidRPr="00515CC6">
        <w:rPr>
          <w:rFonts w:cstheme="minorHAnsi"/>
          <w:szCs w:val="22"/>
        </w:rPr>
        <w:t xml:space="preserve">, </w:t>
      </w:r>
      <w:r w:rsidR="008D09D1" w:rsidRPr="003E6E1A">
        <w:rPr>
          <w:rFonts w:cstheme="minorHAnsi"/>
          <w:szCs w:val="22"/>
        </w:rPr>
        <w:t>l’</w:t>
      </w:r>
      <w:r w:rsidR="004D286E" w:rsidRPr="003E6E1A">
        <w:rPr>
          <w:rFonts w:cstheme="minorHAnsi"/>
          <w:szCs w:val="22"/>
        </w:rPr>
        <w:t>association</w:t>
      </w:r>
      <w:r w:rsidR="008D09D1" w:rsidRPr="003E6E1A">
        <w:rPr>
          <w:rFonts w:cstheme="minorHAnsi"/>
          <w:szCs w:val="22"/>
        </w:rPr>
        <w:t xml:space="preserve"> de</w:t>
      </w:r>
      <w:r w:rsidR="004D286E" w:rsidRPr="003E6E1A">
        <w:rPr>
          <w:rFonts w:cstheme="minorHAnsi"/>
          <w:szCs w:val="22"/>
        </w:rPr>
        <w:t xml:space="preserve">s </w:t>
      </w:r>
      <w:r w:rsidR="008D09D1" w:rsidRPr="003E6E1A">
        <w:rPr>
          <w:rFonts w:cstheme="minorHAnsi"/>
          <w:szCs w:val="22"/>
        </w:rPr>
        <w:t>copropriét</w:t>
      </w:r>
      <w:r w:rsidR="004D286E" w:rsidRPr="003E6E1A">
        <w:rPr>
          <w:rFonts w:cstheme="minorHAnsi"/>
          <w:szCs w:val="22"/>
        </w:rPr>
        <w:t>aire</w:t>
      </w:r>
      <w:r w:rsidR="00F25D27" w:rsidRPr="003E6E1A">
        <w:rPr>
          <w:rFonts w:cstheme="minorHAnsi"/>
          <w:szCs w:val="22"/>
        </w:rPr>
        <w:t>s</w:t>
      </w:r>
      <w:r w:rsidRPr="003E6E1A">
        <w:rPr>
          <w:rFonts w:cstheme="minorHAnsi"/>
          <w:szCs w:val="22"/>
        </w:rPr>
        <w:t xml:space="preserve"> est responsable de l’existence et de la gestion</w:t>
      </w:r>
      <w:r w:rsidR="00D82E92" w:rsidRPr="003E6E1A">
        <w:rPr>
          <w:rFonts w:cstheme="minorHAnsi"/>
          <w:szCs w:val="22"/>
        </w:rPr>
        <w:t xml:space="preserve"> (</w:t>
      </w:r>
      <w:r w:rsidR="00F74A81">
        <w:rPr>
          <w:rFonts w:cstheme="minorHAnsi"/>
          <w:szCs w:val="22"/>
        </w:rPr>
        <w:t>mise</w:t>
      </w:r>
      <w:r w:rsidR="00D82E92" w:rsidRPr="003E6E1A">
        <w:rPr>
          <w:rFonts w:cstheme="minorHAnsi"/>
          <w:szCs w:val="22"/>
        </w:rPr>
        <w:t xml:space="preserve"> à jour)</w:t>
      </w:r>
      <w:r w:rsidRPr="003E6E1A">
        <w:rPr>
          <w:rFonts w:cstheme="minorHAnsi"/>
          <w:szCs w:val="22"/>
        </w:rPr>
        <w:t xml:space="preserve"> de la</w:t>
      </w:r>
      <w:r w:rsidR="004D286E" w:rsidRPr="003E6E1A">
        <w:rPr>
          <w:rFonts w:cstheme="minorHAnsi"/>
          <w:szCs w:val="22"/>
        </w:rPr>
        <w:t>dite</w:t>
      </w:r>
      <w:r w:rsidRPr="003E6E1A">
        <w:rPr>
          <w:rFonts w:cstheme="minorHAnsi"/>
          <w:szCs w:val="22"/>
        </w:rPr>
        <w:t xml:space="preserve"> liste.</w:t>
      </w:r>
      <w:r w:rsidR="00C45A1F" w:rsidRPr="00515CC6">
        <w:rPr>
          <w:rFonts w:cstheme="minorHAnsi"/>
          <w:szCs w:val="22"/>
        </w:rPr>
        <w:t xml:space="preserve"> Pour </w:t>
      </w:r>
      <w:r w:rsidR="003F5015" w:rsidRPr="00515CC6">
        <w:rPr>
          <w:rFonts w:cstheme="minorHAnsi"/>
          <w:szCs w:val="22"/>
        </w:rPr>
        <w:t xml:space="preserve">s’assurer de l’exactitude des données techniques </w:t>
      </w:r>
      <w:r w:rsidR="000D2DE4" w:rsidRPr="00515CC6">
        <w:rPr>
          <w:rFonts w:cstheme="minorHAnsi"/>
          <w:szCs w:val="22"/>
        </w:rPr>
        <w:t>mentionnées sur cette liste, il est recommandé de faire appel à un professionnel agréé dans le cadre de la réglementation chauffage PEB</w:t>
      </w:r>
      <w:r w:rsidR="0009089A" w:rsidRPr="00515CC6">
        <w:rPr>
          <w:rFonts w:cstheme="minorHAnsi"/>
          <w:szCs w:val="22"/>
        </w:rPr>
        <w:t xml:space="preserve"> ou à un bureau d’études </w:t>
      </w:r>
      <w:r w:rsidR="00D27889" w:rsidRPr="00515CC6">
        <w:rPr>
          <w:rFonts w:cstheme="minorHAnsi"/>
          <w:szCs w:val="22"/>
        </w:rPr>
        <w:t>actif dans le domaine des installations de chauffage.</w:t>
      </w:r>
    </w:p>
    <w:p w14:paraId="01C595E9" w14:textId="6294A185" w:rsidR="00554524" w:rsidRPr="00515CC6" w:rsidRDefault="00554524" w:rsidP="008F761C">
      <w:pPr>
        <w:spacing w:line="240" w:lineRule="auto"/>
        <w:jc w:val="left"/>
        <w:rPr>
          <w:rFonts w:ascii="Arial" w:hAnsi="Arial" w:cs="Arial"/>
          <w:szCs w:val="22"/>
        </w:rPr>
      </w:pPr>
    </w:p>
    <w:p w14:paraId="6A625108" w14:textId="7B054EB5" w:rsidR="003E4051" w:rsidRPr="00515CC6" w:rsidRDefault="003E4051" w:rsidP="00515CC6">
      <w:pPr>
        <w:pStyle w:val="BETitelNiveau2"/>
      </w:pPr>
      <w:bookmarkStart w:id="11" w:name="_Toc185946851"/>
      <w:bookmarkStart w:id="12" w:name="_Hlk158465150"/>
      <w:r w:rsidRPr="00515CC6">
        <w:rPr>
          <w:rStyle w:val="BETitelNiveau1Char"/>
          <w:b/>
          <w:caps w:val="0"/>
          <w:color w:val="31849B" w:themeColor="accent5" w:themeShade="BF"/>
          <w:sz w:val="26"/>
        </w:rPr>
        <w:t>A quoi sert ce document ?</w:t>
      </w:r>
      <w:bookmarkEnd w:id="11"/>
    </w:p>
    <w:p w14:paraId="14DD130F" w14:textId="36364801" w:rsidR="003E4051" w:rsidRPr="00515CC6" w:rsidRDefault="00ED5009" w:rsidP="00515CC6">
      <w:pPr>
        <w:spacing w:line="259" w:lineRule="auto"/>
        <w:contextualSpacing/>
        <w:rPr>
          <w:rFonts w:cstheme="minorHAnsi"/>
          <w:szCs w:val="22"/>
        </w:rPr>
      </w:pPr>
      <w:r w:rsidRPr="00515CC6">
        <w:rPr>
          <w:rFonts w:cstheme="minorHAnsi"/>
          <w:szCs w:val="22"/>
        </w:rPr>
        <w:t>C</w:t>
      </w:r>
      <w:r w:rsidR="003E4051" w:rsidRPr="00515CC6">
        <w:rPr>
          <w:rFonts w:cstheme="minorHAnsi"/>
          <w:szCs w:val="22"/>
        </w:rPr>
        <w:t xml:space="preserve">e document </w:t>
      </w:r>
      <w:r w:rsidR="00D00D64" w:rsidRPr="00515CC6">
        <w:rPr>
          <w:rFonts w:cstheme="minorHAnsi"/>
          <w:szCs w:val="22"/>
        </w:rPr>
        <w:t>vise à</w:t>
      </w:r>
      <w:r w:rsidR="00EF006E" w:rsidRPr="00515CC6">
        <w:rPr>
          <w:rFonts w:cstheme="minorHAnsi"/>
          <w:szCs w:val="22"/>
        </w:rPr>
        <w:t> :</w:t>
      </w:r>
      <w:r w:rsidR="003E4051" w:rsidRPr="00515CC6">
        <w:rPr>
          <w:rFonts w:cstheme="minorHAnsi"/>
          <w:szCs w:val="22"/>
        </w:rPr>
        <w:t xml:space="preserve"> </w:t>
      </w:r>
    </w:p>
    <w:p w14:paraId="1A682057" w14:textId="52353AA2" w:rsidR="003E4051" w:rsidRPr="00515CC6" w:rsidRDefault="003E4051" w:rsidP="00515CC6">
      <w:pPr>
        <w:pStyle w:val="ListParagraph"/>
        <w:numPr>
          <w:ilvl w:val="0"/>
          <w:numId w:val="30"/>
        </w:numPr>
        <w:spacing w:line="259" w:lineRule="auto"/>
        <w:rPr>
          <w:rFonts w:cstheme="minorHAnsi"/>
          <w:szCs w:val="22"/>
        </w:rPr>
      </w:pPr>
      <w:r w:rsidRPr="00515CC6">
        <w:rPr>
          <w:rFonts w:cstheme="minorHAnsi"/>
          <w:szCs w:val="22"/>
        </w:rPr>
        <w:t>disposer d’un inventaire mis à jour des caractéristiques des appareils individuels raccordés à un même conduit collectif</w:t>
      </w:r>
    </w:p>
    <w:p w14:paraId="1FD11854" w14:textId="1A116A2E" w:rsidR="00B47727" w:rsidRPr="00515CC6" w:rsidRDefault="003E4051" w:rsidP="00515CC6">
      <w:pPr>
        <w:pStyle w:val="ListParagraph"/>
        <w:numPr>
          <w:ilvl w:val="0"/>
          <w:numId w:val="30"/>
        </w:numPr>
        <w:spacing w:line="259" w:lineRule="auto"/>
        <w:jc w:val="left"/>
        <w:rPr>
          <w:rFonts w:cstheme="minorHAnsi"/>
          <w:szCs w:val="22"/>
        </w:rPr>
      </w:pPr>
      <w:r w:rsidRPr="00515CC6">
        <w:rPr>
          <w:rFonts w:cstheme="minorHAnsi"/>
          <w:szCs w:val="22"/>
        </w:rPr>
        <w:t>informer tout professionnel devant intervenir sur tout ou partie de ce système</w:t>
      </w:r>
      <w:bookmarkEnd w:id="12"/>
    </w:p>
    <w:p w14:paraId="1D8FA172" w14:textId="0A0A0C00" w:rsidR="00E0455E" w:rsidRPr="00515CC6" w:rsidRDefault="002A53C8" w:rsidP="00515CC6">
      <w:pPr>
        <w:pStyle w:val="ListParagraph"/>
        <w:numPr>
          <w:ilvl w:val="0"/>
          <w:numId w:val="30"/>
        </w:numPr>
        <w:spacing w:line="259" w:lineRule="auto"/>
        <w:rPr>
          <w:rFonts w:cstheme="minorHAnsi"/>
          <w:szCs w:val="22"/>
        </w:rPr>
      </w:pPr>
      <w:r w:rsidRPr="00515CC6">
        <w:rPr>
          <w:rFonts w:cstheme="minorHAnsi"/>
          <w:szCs w:val="22"/>
        </w:rPr>
        <w:t>v</w:t>
      </w:r>
      <w:r w:rsidR="00E0455E" w:rsidRPr="00515CC6">
        <w:rPr>
          <w:rFonts w:cstheme="minorHAnsi"/>
          <w:szCs w:val="22"/>
        </w:rPr>
        <w:t>érifier la compatibilité de</w:t>
      </w:r>
      <w:r w:rsidR="00337F08" w:rsidRPr="00515CC6">
        <w:rPr>
          <w:rFonts w:cstheme="minorHAnsi"/>
          <w:szCs w:val="22"/>
        </w:rPr>
        <w:t xml:space="preserve"> chaque</w:t>
      </w:r>
      <w:r w:rsidR="000365E2" w:rsidRPr="00515CC6">
        <w:rPr>
          <w:rFonts w:cstheme="minorHAnsi"/>
          <w:szCs w:val="22"/>
        </w:rPr>
        <w:t xml:space="preserve"> appareil </w:t>
      </w:r>
      <w:r w:rsidR="00BA30A1" w:rsidRPr="00515CC6">
        <w:rPr>
          <w:rFonts w:cstheme="minorHAnsi"/>
          <w:szCs w:val="22"/>
        </w:rPr>
        <w:t>raccordé à</w:t>
      </w:r>
      <w:r w:rsidR="000365E2" w:rsidRPr="00515CC6">
        <w:rPr>
          <w:rFonts w:cstheme="minorHAnsi"/>
          <w:szCs w:val="22"/>
        </w:rPr>
        <w:t xml:space="preserve"> ce conduit</w:t>
      </w:r>
      <w:r w:rsidR="00BA30A1" w:rsidRPr="00515CC6">
        <w:rPr>
          <w:rFonts w:cstheme="minorHAnsi"/>
          <w:szCs w:val="22"/>
        </w:rPr>
        <w:t xml:space="preserve">, </w:t>
      </w:r>
      <w:r w:rsidR="00337F08" w:rsidRPr="00515CC6">
        <w:rPr>
          <w:rFonts w:cstheme="minorHAnsi"/>
          <w:szCs w:val="22"/>
        </w:rPr>
        <w:t>avec les autres appareils raccordés</w:t>
      </w:r>
      <w:r w:rsidR="00BA30A1" w:rsidRPr="00515CC6">
        <w:rPr>
          <w:rFonts w:cstheme="minorHAnsi"/>
          <w:szCs w:val="22"/>
        </w:rPr>
        <w:t>, mais également avec le conduit</w:t>
      </w:r>
    </w:p>
    <w:p w14:paraId="0E84A769" w14:textId="77777777" w:rsidR="00B429BB" w:rsidRPr="00515CC6" w:rsidRDefault="00B429BB" w:rsidP="00515CC6">
      <w:pPr>
        <w:spacing w:line="259" w:lineRule="auto"/>
        <w:contextualSpacing/>
        <w:rPr>
          <w:rFonts w:cstheme="minorHAnsi"/>
          <w:szCs w:val="22"/>
        </w:rPr>
      </w:pPr>
    </w:p>
    <w:p w14:paraId="2CD10407" w14:textId="43E124A7" w:rsidR="002107DB" w:rsidRPr="00515CC6" w:rsidRDefault="006E2DEB" w:rsidP="00515CC6">
      <w:pPr>
        <w:spacing w:line="259" w:lineRule="auto"/>
        <w:contextualSpacing/>
        <w:rPr>
          <w:rFonts w:cstheme="minorHAnsi"/>
          <w:szCs w:val="22"/>
        </w:rPr>
      </w:pPr>
      <w:r w:rsidRPr="00515CC6">
        <w:rPr>
          <w:rFonts w:cstheme="minorHAnsi"/>
          <w:szCs w:val="22"/>
        </w:rPr>
        <w:t xml:space="preserve">L’objectif premier est </w:t>
      </w:r>
      <w:r w:rsidRPr="00F74A81">
        <w:rPr>
          <w:rFonts w:cstheme="minorHAnsi"/>
          <w:szCs w:val="22"/>
        </w:rPr>
        <w:t>d’</w:t>
      </w:r>
      <w:r w:rsidR="002107DB" w:rsidRPr="00F74A81">
        <w:rPr>
          <w:rFonts w:cstheme="minorHAnsi"/>
          <w:b/>
          <w:bCs/>
          <w:szCs w:val="22"/>
        </w:rPr>
        <w:t>éviter des situation</w:t>
      </w:r>
      <w:r w:rsidR="00D374BD" w:rsidRPr="00F74A81">
        <w:rPr>
          <w:rFonts w:cstheme="minorHAnsi"/>
          <w:b/>
          <w:bCs/>
          <w:szCs w:val="22"/>
        </w:rPr>
        <w:t>s</w:t>
      </w:r>
      <w:r w:rsidR="002107DB" w:rsidRPr="00F74A81">
        <w:rPr>
          <w:rFonts w:cstheme="minorHAnsi"/>
          <w:b/>
          <w:bCs/>
          <w:szCs w:val="22"/>
        </w:rPr>
        <w:t xml:space="preserve"> dangereuses</w:t>
      </w:r>
      <w:r w:rsidR="00FA70BA" w:rsidRPr="00F74A81">
        <w:rPr>
          <w:rFonts w:cstheme="minorHAnsi"/>
          <w:b/>
          <w:bCs/>
          <w:szCs w:val="22"/>
        </w:rPr>
        <w:t>, notamment des intoxications au CO</w:t>
      </w:r>
      <w:r w:rsidR="002107DB" w:rsidRPr="00515CC6">
        <w:rPr>
          <w:rFonts w:cstheme="minorHAnsi"/>
          <w:szCs w:val="22"/>
        </w:rPr>
        <w:t xml:space="preserve"> et </w:t>
      </w:r>
      <w:r w:rsidR="00FA70BA" w:rsidRPr="00515CC6">
        <w:rPr>
          <w:rFonts w:cstheme="minorHAnsi"/>
          <w:szCs w:val="22"/>
        </w:rPr>
        <w:t xml:space="preserve">d’autres </w:t>
      </w:r>
      <w:r w:rsidR="002107DB" w:rsidRPr="00515CC6">
        <w:rPr>
          <w:rFonts w:cstheme="minorHAnsi"/>
          <w:szCs w:val="22"/>
        </w:rPr>
        <w:t>disfonctionnement</w:t>
      </w:r>
      <w:r w:rsidR="00FA70BA" w:rsidRPr="00515CC6">
        <w:rPr>
          <w:rFonts w:cstheme="minorHAnsi"/>
          <w:szCs w:val="22"/>
        </w:rPr>
        <w:t>s</w:t>
      </w:r>
      <w:r w:rsidR="00D87D24" w:rsidRPr="00515CC6">
        <w:rPr>
          <w:rFonts w:cstheme="minorHAnsi"/>
          <w:szCs w:val="22"/>
        </w:rPr>
        <w:t xml:space="preserve"> </w:t>
      </w:r>
      <w:r w:rsidR="00D33128" w:rsidRPr="00515CC6">
        <w:rPr>
          <w:rFonts w:cstheme="minorHAnsi"/>
          <w:szCs w:val="22"/>
        </w:rPr>
        <w:t>en</w:t>
      </w:r>
      <w:r w:rsidR="00931060" w:rsidRPr="00515CC6">
        <w:rPr>
          <w:rFonts w:cstheme="minorHAnsi"/>
          <w:szCs w:val="22"/>
        </w:rPr>
        <w:t xml:space="preserve"> intervenant dès qu’une incompatibilité est détectée ou en s’assurant de la compatibilité d’un appareil avant </w:t>
      </w:r>
      <w:r w:rsidR="00924BAB" w:rsidRPr="00515CC6">
        <w:rPr>
          <w:rFonts w:cstheme="minorHAnsi"/>
          <w:szCs w:val="22"/>
        </w:rPr>
        <w:t>qu’il ne soit raccordé au conduit collectif</w:t>
      </w:r>
      <w:r w:rsidR="002107DB" w:rsidRPr="00515CC6">
        <w:rPr>
          <w:rFonts w:cstheme="minorHAnsi"/>
          <w:szCs w:val="22"/>
        </w:rPr>
        <w:t>.</w:t>
      </w:r>
    </w:p>
    <w:p w14:paraId="6FC1F71D" w14:textId="77777777" w:rsidR="00DD7694" w:rsidRPr="00515CC6" w:rsidRDefault="00DD7694" w:rsidP="00515CC6">
      <w:pPr>
        <w:pStyle w:val="ListParagraph"/>
        <w:spacing w:line="259" w:lineRule="auto"/>
        <w:rPr>
          <w:rFonts w:cstheme="minorHAnsi"/>
          <w:szCs w:val="22"/>
        </w:rPr>
      </w:pPr>
    </w:p>
    <w:p w14:paraId="14EF5BFA" w14:textId="29BAC29C" w:rsidR="00DD7694" w:rsidRPr="00515CC6" w:rsidRDefault="00DD7694" w:rsidP="00515CC6">
      <w:pPr>
        <w:spacing w:line="259" w:lineRule="auto"/>
        <w:contextualSpacing/>
        <w:rPr>
          <w:rFonts w:cs="Arial"/>
          <w:szCs w:val="22"/>
        </w:rPr>
      </w:pPr>
      <w:r w:rsidRPr="003E6E1A">
        <w:rPr>
          <w:rFonts w:cstheme="minorHAnsi"/>
          <w:szCs w:val="22"/>
        </w:rPr>
        <w:t xml:space="preserve">En présence de </w:t>
      </w:r>
      <w:r w:rsidR="00414DD8" w:rsidRPr="003E6E1A">
        <w:rPr>
          <w:rFonts w:cstheme="minorHAnsi"/>
          <w:szCs w:val="22"/>
        </w:rPr>
        <w:t xml:space="preserve">chaudières atmosphériques non à condensation « B1 », </w:t>
      </w:r>
      <w:r w:rsidR="006A5BCD" w:rsidRPr="003E6E1A">
        <w:rPr>
          <w:rFonts w:cstheme="minorHAnsi"/>
          <w:szCs w:val="22"/>
        </w:rPr>
        <w:t>cette liste constitue l</w:t>
      </w:r>
      <w:r w:rsidR="009C1170" w:rsidRPr="00515CC6">
        <w:rPr>
          <w:rFonts w:cstheme="minorHAnsi"/>
          <w:szCs w:val="22"/>
        </w:rPr>
        <w:t xml:space="preserve">a première étape </w:t>
      </w:r>
      <w:r w:rsidR="006A5BCD" w:rsidRPr="003E6E1A">
        <w:rPr>
          <w:rFonts w:cstheme="minorHAnsi"/>
          <w:szCs w:val="22"/>
        </w:rPr>
        <w:t xml:space="preserve">pour réaliser une étude de faisabilité </w:t>
      </w:r>
      <w:r w:rsidR="00296A5A" w:rsidRPr="00515CC6">
        <w:rPr>
          <w:rFonts w:cstheme="minorHAnsi"/>
          <w:szCs w:val="22"/>
        </w:rPr>
        <w:t xml:space="preserve">pour remplacer ces appareils par </w:t>
      </w:r>
      <w:r w:rsidR="009C1170" w:rsidRPr="00515CC6">
        <w:rPr>
          <w:rFonts w:cstheme="minorHAnsi"/>
          <w:szCs w:val="22"/>
        </w:rPr>
        <w:t>un système plus performant</w:t>
      </w:r>
      <w:r w:rsidR="00B21700" w:rsidRPr="00515CC6">
        <w:rPr>
          <w:rFonts w:cstheme="minorHAnsi"/>
          <w:szCs w:val="22"/>
        </w:rPr>
        <w:t> : voir la section consacrée à l’étude de faisabilité</w:t>
      </w:r>
      <w:r w:rsidR="004A5B92" w:rsidRPr="00515CC6">
        <w:rPr>
          <w:rFonts w:cstheme="minorHAnsi"/>
          <w:szCs w:val="22"/>
        </w:rPr>
        <w:t xml:space="preserve"> de ce document.</w:t>
      </w:r>
    </w:p>
    <w:p w14:paraId="0155C4D6" w14:textId="77777777" w:rsidR="00554524" w:rsidRPr="001D0B47" w:rsidRDefault="00554524" w:rsidP="001D0B47">
      <w:pPr>
        <w:spacing w:line="259" w:lineRule="auto"/>
        <w:contextualSpacing/>
        <w:rPr>
          <w:rFonts w:cstheme="minorHAnsi"/>
          <w:szCs w:val="22"/>
        </w:rPr>
      </w:pPr>
    </w:p>
    <w:p w14:paraId="5672906B" w14:textId="38EA6C79" w:rsidR="001E7152" w:rsidRPr="00515CC6" w:rsidRDefault="001E7152" w:rsidP="00515CC6">
      <w:pPr>
        <w:pStyle w:val="BETitelNiveau2"/>
        <w:rPr>
          <w:rStyle w:val="BETitelNiveau1Char"/>
          <w:caps w:val="0"/>
          <w:color w:val="31849B" w:themeColor="accent5" w:themeShade="BF"/>
          <w:sz w:val="26"/>
        </w:rPr>
      </w:pPr>
      <w:bookmarkStart w:id="13" w:name="_Toc185946852"/>
      <w:r w:rsidRPr="00515CC6">
        <w:rPr>
          <w:rStyle w:val="BETitelNiveau1Char"/>
          <w:b/>
          <w:caps w:val="0"/>
          <w:color w:val="31849B" w:themeColor="accent5" w:themeShade="BF"/>
          <w:sz w:val="26"/>
        </w:rPr>
        <w:t>C</w:t>
      </w:r>
      <w:r w:rsidR="003450FD" w:rsidRPr="00515CC6">
        <w:rPr>
          <w:rStyle w:val="BETitelNiveau1Char"/>
          <w:b/>
          <w:caps w:val="0"/>
          <w:color w:val="31849B" w:themeColor="accent5" w:themeShade="BF"/>
          <w:sz w:val="26"/>
        </w:rPr>
        <w:t>omment remplir la liste</w:t>
      </w:r>
      <w:r w:rsidRPr="00515CC6">
        <w:rPr>
          <w:rStyle w:val="BETitelNiveau1Char"/>
          <w:b/>
          <w:caps w:val="0"/>
          <w:color w:val="31849B" w:themeColor="accent5" w:themeShade="BF"/>
          <w:sz w:val="26"/>
        </w:rPr>
        <w:t xml:space="preserve"> </w:t>
      </w:r>
      <w:r w:rsidR="00F95BB5" w:rsidRPr="00515CC6">
        <w:rPr>
          <w:rStyle w:val="BETitelNiveau1Char"/>
          <w:b/>
          <w:caps w:val="0"/>
          <w:color w:val="31849B" w:themeColor="accent5" w:themeShade="BF"/>
          <w:sz w:val="26"/>
        </w:rPr>
        <w:t>(</w:t>
      </w:r>
      <w:r w:rsidR="001F47A2" w:rsidRPr="00515CC6">
        <w:rPr>
          <w:rStyle w:val="BETitelNiveau1Char"/>
          <w:b/>
          <w:caps w:val="0"/>
          <w:color w:val="31849B" w:themeColor="accent5" w:themeShade="BF"/>
          <w:sz w:val="26"/>
        </w:rPr>
        <w:t xml:space="preserve">voir </w:t>
      </w:r>
      <w:r w:rsidR="009C1170" w:rsidRPr="00515CC6">
        <w:rPr>
          <w:rStyle w:val="BETitelNiveau1Char"/>
          <w:b/>
          <w:caps w:val="0"/>
          <w:color w:val="31849B" w:themeColor="accent5" w:themeShade="BF"/>
          <w:sz w:val="26"/>
        </w:rPr>
        <w:t xml:space="preserve">modèle </w:t>
      </w:r>
      <w:r w:rsidRPr="00515CC6">
        <w:rPr>
          <w:rStyle w:val="BETitelNiveau1Char"/>
          <w:b/>
          <w:caps w:val="0"/>
          <w:color w:val="31849B" w:themeColor="accent5" w:themeShade="BF"/>
          <w:sz w:val="26"/>
        </w:rPr>
        <w:t>ci-</w:t>
      </w:r>
      <w:r w:rsidR="00C62726" w:rsidRPr="00515CC6">
        <w:rPr>
          <w:rStyle w:val="BETitelNiveau1Char"/>
          <w:b/>
          <w:caps w:val="0"/>
          <w:color w:val="31849B" w:themeColor="accent5" w:themeShade="BF"/>
          <w:sz w:val="26"/>
        </w:rPr>
        <w:t>après</w:t>
      </w:r>
      <w:r w:rsidR="00F95BB5" w:rsidRPr="00515CC6">
        <w:rPr>
          <w:rStyle w:val="BETitelNiveau1Char"/>
          <w:b/>
          <w:caps w:val="0"/>
          <w:color w:val="31849B" w:themeColor="accent5" w:themeShade="BF"/>
          <w:sz w:val="26"/>
        </w:rPr>
        <w:t>)</w:t>
      </w:r>
      <w:r w:rsidRPr="00515CC6">
        <w:rPr>
          <w:rStyle w:val="BETitelNiveau1Char"/>
          <w:b/>
          <w:caps w:val="0"/>
          <w:color w:val="31849B" w:themeColor="accent5" w:themeShade="BF"/>
          <w:sz w:val="26"/>
        </w:rPr>
        <w:t> ?</w:t>
      </w:r>
      <w:bookmarkEnd w:id="13"/>
    </w:p>
    <w:p w14:paraId="0773F4A7" w14:textId="145028D0" w:rsidR="001E7152" w:rsidRPr="00515CC6" w:rsidRDefault="001E7152" w:rsidP="00515CC6">
      <w:pPr>
        <w:spacing w:before="120" w:line="240" w:lineRule="auto"/>
        <w:rPr>
          <w:rFonts w:cstheme="minorHAnsi"/>
          <w:szCs w:val="22"/>
        </w:rPr>
      </w:pPr>
      <w:r w:rsidRPr="00515CC6">
        <w:rPr>
          <w:rFonts w:cstheme="minorHAnsi"/>
          <w:szCs w:val="22"/>
        </w:rPr>
        <w:t xml:space="preserve">La liste doit permettre de retrouver l’emplacement </w:t>
      </w:r>
      <w:r w:rsidR="00F95BB5" w:rsidRPr="00515CC6">
        <w:rPr>
          <w:rFonts w:cstheme="minorHAnsi"/>
          <w:szCs w:val="22"/>
        </w:rPr>
        <w:t>et le</w:t>
      </w:r>
      <w:r w:rsidR="008B7766" w:rsidRPr="00515CC6">
        <w:rPr>
          <w:rFonts w:cstheme="minorHAnsi"/>
          <w:szCs w:val="22"/>
        </w:rPr>
        <w:t>s caractéristiques</w:t>
      </w:r>
      <w:r w:rsidR="00F95BB5" w:rsidRPr="00515CC6">
        <w:rPr>
          <w:rFonts w:cstheme="minorHAnsi"/>
          <w:szCs w:val="22"/>
        </w:rPr>
        <w:t xml:space="preserve"> </w:t>
      </w:r>
      <w:r w:rsidRPr="00515CC6">
        <w:rPr>
          <w:rFonts w:cstheme="minorHAnsi"/>
          <w:szCs w:val="22"/>
        </w:rPr>
        <w:t>de chaque appareil raccordé au conduit collectif.</w:t>
      </w:r>
    </w:p>
    <w:p w14:paraId="08FA879D" w14:textId="77777777" w:rsidR="00F95BB5" w:rsidRPr="00515CC6" w:rsidRDefault="00F95BB5" w:rsidP="008F761C">
      <w:pPr>
        <w:spacing w:line="240" w:lineRule="auto"/>
        <w:rPr>
          <w:rFonts w:cstheme="minorHAnsi"/>
          <w:szCs w:val="22"/>
        </w:rPr>
      </w:pPr>
    </w:p>
    <w:p w14:paraId="31D5D27F" w14:textId="1670F700" w:rsidR="001E7152" w:rsidRPr="00515CC6" w:rsidRDefault="00527B60" w:rsidP="00D95F49">
      <w:pPr>
        <w:spacing w:line="240" w:lineRule="auto"/>
        <w:rPr>
          <w:rFonts w:cstheme="minorHAnsi"/>
          <w:szCs w:val="22"/>
        </w:rPr>
      </w:pPr>
      <w:r>
        <w:rPr>
          <w:rFonts w:cstheme="minorHAnsi"/>
          <w:szCs w:val="22"/>
        </w:rPr>
        <w:t>Dans l’en</w:t>
      </w:r>
      <w:r w:rsidR="001E7152" w:rsidRPr="00515CC6">
        <w:rPr>
          <w:rFonts w:cstheme="minorHAnsi"/>
          <w:szCs w:val="22"/>
        </w:rPr>
        <w:t>tête de chaque liste</w:t>
      </w:r>
      <w:r w:rsidR="009E6B1D" w:rsidRPr="00515CC6">
        <w:rPr>
          <w:rFonts w:cstheme="minorHAnsi"/>
          <w:szCs w:val="22"/>
        </w:rPr>
        <w:t>,</w:t>
      </w:r>
      <w:r w:rsidR="001E7152" w:rsidRPr="00515CC6">
        <w:rPr>
          <w:rFonts w:cstheme="minorHAnsi"/>
          <w:szCs w:val="22"/>
        </w:rPr>
        <w:t xml:space="preserve"> il faut donc préciser les coordonnées du bâtiment et </w:t>
      </w:r>
      <w:r w:rsidR="006A51E8" w:rsidRPr="00515CC6">
        <w:rPr>
          <w:rFonts w:cstheme="minorHAnsi"/>
          <w:szCs w:val="22"/>
        </w:rPr>
        <w:t xml:space="preserve">les informations qui permettent de repérer </w:t>
      </w:r>
      <w:r w:rsidR="00DA0F72" w:rsidRPr="00515CC6">
        <w:rPr>
          <w:rFonts w:cstheme="minorHAnsi"/>
          <w:szCs w:val="22"/>
        </w:rPr>
        <w:t xml:space="preserve">après précision </w:t>
      </w:r>
      <w:r w:rsidR="001E7152" w:rsidRPr="00515CC6">
        <w:rPr>
          <w:rFonts w:cstheme="minorHAnsi"/>
          <w:szCs w:val="22"/>
        </w:rPr>
        <w:t>le conduit concerné</w:t>
      </w:r>
      <w:r w:rsidR="00553392" w:rsidRPr="00515CC6">
        <w:rPr>
          <w:rFonts w:cstheme="minorHAnsi"/>
          <w:szCs w:val="22"/>
        </w:rPr>
        <w:t xml:space="preserve"> (il faut une liste par conduit)</w:t>
      </w:r>
      <w:r w:rsidR="001E7152" w:rsidRPr="00515CC6">
        <w:rPr>
          <w:rFonts w:cstheme="minorHAnsi"/>
          <w:szCs w:val="22"/>
        </w:rPr>
        <w:t xml:space="preserve">. </w:t>
      </w:r>
    </w:p>
    <w:p w14:paraId="11AF3680" w14:textId="77777777" w:rsidR="00F95BB5" w:rsidRPr="00515CC6" w:rsidRDefault="00F95BB5" w:rsidP="00515CC6">
      <w:pPr>
        <w:spacing w:line="240" w:lineRule="auto"/>
        <w:ind w:left="709"/>
        <w:rPr>
          <w:rFonts w:cstheme="minorHAnsi"/>
          <w:szCs w:val="22"/>
        </w:rPr>
      </w:pPr>
    </w:p>
    <w:p w14:paraId="3B1404E7" w14:textId="3D5D2794" w:rsidR="00F95BB5" w:rsidRPr="00515CC6" w:rsidRDefault="001E7152" w:rsidP="006A51E8">
      <w:pPr>
        <w:spacing w:line="240" w:lineRule="auto"/>
        <w:rPr>
          <w:rFonts w:cstheme="minorHAnsi"/>
          <w:szCs w:val="22"/>
        </w:rPr>
      </w:pPr>
      <w:r w:rsidRPr="00515CC6">
        <w:rPr>
          <w:rFonts w:cstheme="minorHAnsi"/>
          <w:szCs w:val="22"/>
        </w:rPr>
        <w:lastRenderedPageBreak/>
        <w:t>Ensuite, il faut indiquer</w:t>
      </w:r>
      <w:r w:rsidR="003A6FCB" w:rsidRPr="00515CC6">
        <w:rPr>
          <w:rFonts w:cstheme="minorHAnsi"/>
          <w:szCs w:val="22"/>
        </w:rPr>
        <w:t xml:space="preserve">, </w:t>
      </w:r>
      <w:r w:rsidR="00162B94" w:rsidRPr="00515CC6">
        <w:rPr>
          <w:rFonts w:cstheme="minorHAnsi"/>
          <w:szCs w:val="22"/>
        </w:rPr>
        <w:t xml:space="preserve">l’étage et les informations qui permettent de repérer </w:t>
      </w:r>
      <w:r w:rsidR="00725AE6" w:rsidRPr="00515CC6">
        <w:rPr>
          <w:rFonts w:cstheme="minorHAnsi"/>
          <w:szCs w:val="22"/>
        </w:rPr>
        <w:t xml:space="preserve">sans équivoque </w:t>
      </w:r>
      <w:r w:rsidR="00162B94" w:rsidRPr="00515CC6">
        <w:rPr>
          <w:rFonts w:cstheme="minorHAnsi"/>
          <w:szCs w:val="22"/>
        </w:rPr>
        <w:t>chaque appartement</w:t>
      </w:r>
      <w:r w:rsidR="005039A9" w:rsidRPr="00515CC6">
        <w:rPr>
          <w:rFonts w:cstheme="minorHAnsi"/>
          <w:szCs w:val="22"/>
        </w:rPr>
        <w:t>, c’est-à-dire la boîte postale</w:t>
      </w:r>
      <w:r w:rsidR="00725AE6" w:rsidRPr="00515CC6">
        <w:rPr>
          <w:rFonts w:cstheme="minorHAnsi"/>
          <w:szCs w:val="22"/>
        </w:rPr>
        <w:t xml:space="preserve"> de l’appartement, ou des indications comme : </w:t>
      </w:r>
      <w:r w:rsidRPr="00515CC6">
        <w:rPr>
          <w:rFonts w:cstheme="minorHAnsi"/>
          <w:szCs w:val="22"/>
        </w:rPr>
        <w:t>gauche, droite</w:t>
      </w:r>
      <w:r w:rsidR="007D07B3" w:rsidRPr="00515CC6">
        <w:rPr>
          <w:rFonts w:cstheme="minorHAnsi"/>
          <w:szCs w:val="22"/>
        </w:rPr>
        <w:t>, façade avant, façade arr</w:t>
      </w:r>
      <w:r w:rsidR="00762CBD" w:rsidRPr="00515CC6">
        <w:rPr>
          <w:rFonts w:cstheme="minorHAnsi"/>
          <w:szCs w:val="22"/>
        </w:rPr>
        <w:t>ière</w:t>
      </w:r>
      <w:r w:rsidRPr="00515CC6">
        <w:rPr>
          <w:rFonts w:cstheme="minorHAnsi"/>
          <w:szCs w:val="22"/>
        </w:rPr>
        <w:t> </w:t>
      </w:r>
      <w:r w:rsidR="000256DA" w:rsidRPr="00515CC6">
        <w:rPr>
          <w:rFonts w:cstheme="minorHAnsi"/>
          <w:szCs w:val="22"/>
        </w:rPr>
        <w:t xml:space="preserve">(en se mettant </w:t>
      </w:r>
      <w:r w:rsidRPr="00515CC6">
        <w:rPr>
          <w:rFonts w:cstheme="minorHAnsi"/>
          <w:szCs w:val="22"/>
        </w:rPr>
        <w:t>face à la porte d’entrée de l’immeuble)</w:t>
      </w:r>
      <w:r w:rsidR="00762CBD" w:rsidRPr="00515CC6">
        <w:rPr>
          <w:rFonts w:cstheme="minorHAnsi"/>
          <w:szCs w:val="22"/>
        </w:rPr>
        <w:t>, côté rue A, côté rue B</w:t>
      </w:r>
      <w:r w:rsidR="00AA2AD2" w:rsidRPr="00515CC6">
        <w:rPr>
          <w:rFonts w:cstheme="minorHAnsi"/>
          <w:szCs w:val="22"/>
        </w:rPr>
        <w:t>, …</w:t>
      </w:r>
      <w:r w:rsidRPr="00515CC6">
        <w:rPr>
          <w:rFonts w:cstheme="minorHAnsi"/>
          <w:szCs w:val="22"/>
        </w:rPr>
        <w:t xml:space="preserve"> </w:t>
      </w:r>
    </w:p>
    <w:p w14:paraId="2DC2D762" w14:textId="77777777" w:rsidR="00F95BB5" w:rsidRPr="00515CC6" w:rsidRDefault="00F95BB5" w:rsidP="008F761C">
      <w:pPr>
        <w:spacing w:line="240" w:lineRule="auto"/>
        <w:rPr>
          <w:rFonts w:cstheme="minorHAnsi"/>
          <w:szCs w:val="22"/>
        </w:rPr>
      </w:pPr>
    </w:p>
    <w:p w14:paraId="39F799B7" w14:textId="2B83486E" w:rsidR="00F95BB5" w:rsidRPr="00515CC6" w:rsidRDefault="00F320A3" w:rsidP="008F761C">
      <w:pPr>
        <w:spacing w:line="240" w:lineRule="auto"/>
        <w:rPr>
          <w:rFonts w:cstheme="minorHAnsi"/>
          <w:szCs w:val="22"/>
        </w:rPr>
      </w:pPr>
      <w:r w:rsidRPr="00515CC6">
        <w:rPr>
          <w:rFonts w:cstheme="minorHAnsi"/>
          <w:szCs w:val="22"/>
        </w:rPr>
        <w:t>P</w:t>
      </w:r>
      <w:r w:rsidR="001714CB" w:rsidRPr="00515CC6">
        <w:rPr>
          <w:rFonts w:cstheme="minorHAnsi"/>
          <w:szCs w:val="22"/>
        </w:rPr>
        <w:t>our chaque</w:t>
      </w:r>
      <w:r w:rsidRPr="00515CC6">
        <w:rPr>
          <w:rFonts w:cstheme="minorHAnsi"/>
          <w:szCs w:val="22"/>
        </w:rPr>
        <w:t xml:space="preserve"> logement, </w:t>
      </w:r>
      <w:r w:rsidR="0015144E" w:rsidRPr="00515CC6">
        <w:rPr>
          <w:rFonts w:cstheme="minorHAnsi"/>
          <w:szCs w:val="22"/>
        </w:rPr>
        <w:t xml:space="preserve">préciser les caractéristiques de la chaudière ou du chauffe-eau : </w:t>
      </w:r>
      <w:r w:rsidRPr="00515CC6">
        <w:rPr>
          <w:rFonts w:cstheme="minorHAnsi"/>
          <w:szCs w:val="22"/>
        </w:rPr>
        <w:t>l</w:t>
      </w:r>
      <w:r w:rsidR="001E7152" w:rsidRPr="00515CC6">
        <w:rPr>
          <w:rFonts w:cstheme="minorHAnsi"/>
          <w:szCs w:val="22"/>
        </w:rPr>
        <w:t>a marque</w:t>
      </w:r>
      <w:r w:rsidR="00345645" w:rsidRPr="00515CC6">
        <w:rPr>
          <w:rFonts w:cstheme="minorHAnsi"/>
          <w:szCs w:val="22"/>
        </w:rPr>
        <w:t>,</w:t>
      </w:r>
      <w:r w:rsidR="001E7152" w:rsidRPr="00515CC6">
        <w:rPr>
          <w:rFonts w:cstheme="minorHAnsi"/>
          <w:szCs w:val="22"/>
        </w:rPr>
        <w:t xml:space="preserve"> le modèle </w:t>
      </w:r>
      <w:r w:rsidR="00345645" w:rsidRPr="00515CC6">
        <w:rPr>
          <w:rFonts w:cstheme="minorHAnsi"/>
          <w:szCs w:val="22"/>
        </w:rPr>
        <w:t>et la puissance en kW</w:t>
      </w:r>
      <w:r w:rsidR="00742894" w:rsidRPr="00515CC6">
        <w:rPr>
          <w:rFonts w:cstheme="minorHAnsi"/>
          <w:szCs w:val="22"/>
        </w:rPr>
        <w:t xml:space="preserve">, </w:t>
      </w:r>
      <w:r w:rsidR="0015144E" w:rsidRPr="00515CC6">
        <w:rPr>
          <w:rFonts w:cstheme="minorHAnsi"/>
          <w:szCs w:val="22"/>
        </w:rPr>
        <w:t>..</w:t>
      </w:r>
      <w:r w:rsidR="00345645" w:rsidRPr="00515CC6">
        <w:rPr>
          <w:rFonts w:cstheme="minorHAnsi"/>
          <w:szCs w:val="22"/>
        </w:rPr>
        <w:t>.</w:t>
      </w:r>
      <w:r w:rsidR="001E7152" w:rsidRPr="00515CC6">
        <w:rPr>
          <w:rFonts w:cstheme="minorHAnsi"/>
          <w:szCs w:val="22"/>
        </w:rPr>
        <w:t xml:space="preserve"> </w:t>
      </w:r>
    </w:p>
    <w:p w14:paraId="39A655AE" w14:textId="6DCB133B" w:rsidR="001E7152" w:rsidRPr="00515CC6" w:rsidRDefault="00345645" w:rsidP="008F761C">
      <w:pPr>
        <w:spacing w:line="240" w:lineRule="auto"/>
        <w:rPr>
          <w:rFonts w:cstheme="minorHAnsi"/>
          <w:szCs w:val="22"/>
        </w:rPr>
      </w:pPr>
      <w:r w:rsidRPr="00515CC6">
        <w:rPr>
          <w:rFonts w:cstheme="minorHAnsi"/>
          <w:szCs w:val="22"/>
        </w:rPr>
        <w:t>C</w:t>
      </w:r>
      <w:r w:rsidR="001E7152" w:rsidRPr="00515CC6">
        <w:rPr>
          <w:rFonts w:cstheme="minorHAnsi"/>
          <w:szCs w:val="22"/>
        </w:rPr>
        <w:t>es informations figurent sur la plaque signalétique de l’appareil ou sur l’attestation de contrôle périodique</w:t>
      </w:r>
      <w:r w:rsidR="00742894" w:rsidRPr="00515CC6">
        <w:rPr>
          <w:rFonts w:cstheme="minorHAnsi"/>
          <w:szCs w:val="22"/>
        </w:rPr>
        <w:t xml:space="preserve"> </w:t>
      </w:r>
      <w:r w:rsidR="00F35EA7">
        <w:rPr>
          <w:rFonts w:cstheme="minorHAnsi"/>
          <w:szCs w:val="22"/>
        </w:rPr>
        <w:t xml:space="preserve">ou de réception </w:t>
      </w:r>
      <w:r w:rsidR="00742894" w:rsidRPr="00515CC6">
        <w:rPr>
          <w:rFonts w:cstheme="minorHAnsi"/>
          <w:szCs w:val="22"/>
        </w:rPr>
        <w:t>PEB</w:t>
      </w:r>
      <w:r w:rsidR="001E7152" w:rsidRPr="00515CC6">
        <w:rPr>
          <w:rFonts w:cstheme="minorHAnsi"/>
          <w:szCs w:val="22"/>
        </w:rPr>
        <w:t xml:space="preserve"> (voir annexe 1).</w:t>
      </w:r>
    </w:p>
    <w:p w14:paraId="399165AF" w14:textId="77777777" w:rsidR="001E7152" w:rsidRPr="003E6E1A" w:rsidRDefault="001E7152" w:rsidP="008F761C">
      <w:pPr>
        <w:spacing w:line="240" w:lineRule="auto"/>
        <w:rPr>
          <w:rFonts w:cstheme="minorHAnsi"/>
          <w:szCs w:val="22"/>
        </w:rPr>
      </w:pPr>
    </w:p>
    <w:p w14:paraId="0D343CB1" w14:textId="136E871D" w:rsidR="00601B4F" w:rsidRPr="001D0B47" w:rsidRDefault="00F95BB5" w:rsidP="008F761C">
      <w:pPr>
        <w:spacing w:line="240" w:lineRule="auto"/>
        <w:rPr>
          <w:rFonts w:cstheme="minorHAnsi"/>
          <w:szCs w:val="22"/>
        </w:rPr>
      </w:pPr>
      <w:r w:rsidRPr="003E6E1A">
        <w:rPr>
          <w:rFonts w:cstheme="minorHAnsi"/>
          <w:szCs w:val="22"/>
        </w:rPr>
        <w:t xml:space="preserve">La colonne de droite </w:t>
      </w:r>
      <w:r w:rsidR="00F2487F">
        <w:rPr>
          <w:rFonts w:cstheme="minorHAnsi"/>
          <w:szCs w:val="22"/>
        </w:rPr>
        <w:t>« </w:t>
      </w:r>
      <w:r w:rsidRPr="003E6E1A">
        <w:rPr>
          <w:rFonts w:cstheme="minorHAnsi"/>
          <w:szCs w:val="22"/>
        </w:rPr>
        <w:t>remarques</w:t>
      </w:r>
      <w:r w:rsidR="00F2487F">
        <w:rPr>
          <w:rFonts w:cstheme="minorHAnsi"/>
          <w:szCs w:val="22"/>
        </w:rPr>
        <w:t> »,</w:t>
      </w:r>
      <w:r w:rsidRPr="003E6E1A">
        <w:rPr>
          <w:rFonts w:cstheme="minorHAnsi"/>
          <w:szCs w:val="22"/>
        </w:rPr>
        <w:t xml:space="preserve"> permet d’ajouter toute particularité</w:t>
      </w:r>
      <w:r w:rsidR="00C70E00" w:rsidRPr="00515CC6">
        <w:rPr>
          <w:rFonts w:cstheme="minorHAnsi"/>
          <w:szCs w:val="22"/>
        </w:rPr>
        <w:t xml:space="preserve">, </w:t>
      </w:r>
      <w:r w:rsidRPr="003E6E1A">
        <w:rPr>
          <w:rFonts w:cstheme="minorHAnsi"/>
          <w:szCs w:val="22"/>
        </w:rPr>
        <w:t>p</w:t>
      </w:r>
      <w:r w:rsidR="00C70E00" w:rsidRPr="00515CC6">
        <w:rPr>
          <w:rFonts w:cstheme="minorHAnsi"/>
          <w:szCs w:val="22"/>
        </w:rPr>
        <w:t xml:space="preserve">ar </w:t>
      </w:r>
      <w:r w:rsidRPr="003E6E1A">
        <w:rPr>
          <w:rFonts w:cstheme="minorHAnsi"/>
          <w:szCs w:val="22"/>
        </w:rPr>
        <w:t>ex</w:t>
      </w:r>
      <w:r w:rsidR="00C70E00" w:rsidRPr="00515CC6">
        <w:rPr>
          <w:rFonts w:cstheme="minorHAnsi"/>
          <w:szCs w:val="22"/>
        </w:rPr>
        <w:t>emple</w:t>
      </w:r>
      <w:r w:rsidRPr="003E6E1A">
        <w:rPr>
          <w:rFonts w:cstheme="minorHAnsi"/>
          <w:szCs w:val="22"/>
        </w:rPr>
        <w:t xml:space="preserve"> hors service / non raccordée</w:t>
      </w:r>
      <w:r w:rsidR="00C70E00" w:rsidRPr="00515CC6">
        <w:rPr>
          <w:rFonts w:cstheme="minorHAnsi"/>
          <w:szCs w:val="22"/>
        </w:rPr>
        <w:t>,</w:t>
      </w:r>
      <w:r w:rsidR="00C73E78" w:rsidRPr="003E6E1A">
        <w:rPr>
          <w:rFonts w:cstheme="minorHAnsi"/>
          <w:szCs w:val="22"/>
        </w:rPr>
        <w:t xml:space="preserve"> autres conduits dans la cheminée collective</w:t>
      </w:r>
      <w:r w:rsidR="00C70E00" w:rsidRPr="00515CC6">
        <w:rPr>
          <w:rFonts w:cstheme="minorHAnsi"/>
          <w:szCs w:val="22"/>
        </w:rPr>
        <w:t>,</w:t>
      </w:r>
      <w:r w:rsidR="00345645" w:rsidRPr="003E6E1A">
        <w:rPr>
          <w:rFonts w:cstheme="minorHAnsi"/>
          <w:szCs w:val="22"/>
        </w:rPr>
        <w:t xml:space="preserve"> point d’attention</w:t>
      </w:r>
      <w:r w:rsidR="00F35EA7">
        <w:rPr>
          <w:rFonts w:cstheme="minorHAnsi"/>
          <w:szCs w:val="22"/>
        </w:rPr>
        <w:t xml:space="preserve">, etc. </w:t>
      </w:r>
      <w:r w:rsidR="00345645" w:rsidRPr="003E6E1A">
        <w:rPr>
          <w:rFonts w:cstheme="minorHAnsi"/>
          <w:szCs w:val="22"/>
        </w:rPr>
        <w:t>(voir annexe 4).</w:t>
      </w:r>
    </w:p>
    <w:p w14:paraId="37266161" w14:textId="77777777" w:rsidR="001E7152" w:rsidRPr="00515CC6" w:rsidRDefault="001E7152" w:rsidP="008F761C">
      <w:pPr>
        <w:spacing w:line="240" w:lineRule="auto"/>
        <w:rPr>
          <w:rFonts w:ascii="Arial" w:hAnsi="Arial" w:cs="Arial"/>
          <w:szCs w:val="22"/>
        </w:rPr>
      </w:pPr>
    </w:p>
    <w:p w14:paraId="28FA64F1" w14:textId="77777777" w:rsidR="00CB1260" w:rsidRPr="00830C43" w:rsidRDefault="00CB1260" w:rsidP="00515CC6">
      <w:pPr>
        <w:rPr>
          <w:rFonts w:cs="Arial"/>
        </w:rPr>
        <w:sectPr w:rsidR="00CB1260" w:rsidRPr="00830C43" w:rsidSect="00BF4458">
          <w:headerReference w:type="default" r:id="rId12"/>
          <w:footerReference w:type="default" r:id="rId13"/>
          <w:headerReference w:type="first" r:id="rId14"/>
          <w:footerReference w:type="first" r:id="rId15"/>
          <w:pgSz w:w="11906" w:h="16838" w:code="9"/>
          <w:pgMar w:top="567" w:right="992" w:bottom="1021" w:left="992" w:header="709" w:footer="567" w:gutter="0"/>
          <w:pgNumType w:start="1"/>
          <w:cols w:space="708"/>
          <w:titlePg/>
          <w:docGrid w:linePitch="272"/>
        </w:sectPr>
      </w:pPr>
    </w:p>
    <w:p w14:paraId="3FC5B588" w14:textId="3F4448CC" w:rsidR="001F7D10" w:rsidRPr="00515CC6" w:rsidRDefault="00EA6609" w:rsidP="00515CC6">
      <w:pPr>
        <w:pStyle w:val="BETitelNiveau2"/>
        <w:rPr>
          <w:rStyle w:val="BETitelNiveau1Char"/>
          <w:b/>
          <w:caps w:val="0"/>
          <w:color w:val="31849B" w:themeColor="accent5" w:themeShade="BF"/>
          <w:sz w:val="26"/>
        </w:rPr>
      </w:pPr>
      <w:bookmarkStart w:id="14" w:name="_Toc185946853"/>
      <w:r w:rsidRPr="00515CC6">
        <w:rPr>
          <w:rStyle w:val="BETitelNiveau1Char"/>
          <w:b/>
          <w:caps w:val="0"/>
          <w:color w:val="31849B" w:themeColor="accent5" w:themeShade="BF"/>
          <w:sz w:val="26"/>
        </w:rPr>
        <w:lastRenderedPageBreak/>
        <w:t>M</w:t>
      </w:r>
      <w:r w:rsidR="001A2123" w:rsidRPr="00515CC6">
        <w:rPr>
          <w:rStyle w:val="BETitelNiveau1Char"/>
          <w:b/>
          <w:caps w:val="0"/>
          <w:color w:val="31849B" w:themeColor="accent5" w:themeShade="BF"/>
          <w:sz w:val="26"/>
        </w:rPr>
        <w:t>odèle d</w:t>
      </w:r>
      <w:r w:rsidRPr="00515CC6">
        <w:rPr>
          <w:rStyle w:val="BETitelNiveau1Char"/>
          <w:b/>
          <w:caps w:val="0"/>
          <w:color w:val="31849B" w:themeColor="accent5" w:themeShade="BF"/>
          <w:sz w:val="26"/>
        </w:rPr>
        <w:t xml:space="preserve">e liste des appareils raccordés à </w:t>
      </w:r>
      <w:r w:rsidR="003450FD" w:rsidRPr="00515CC6">
        <w:rPr>
          <w:rStyle w:val="BETitelNiveau1Char"/>
          <w:b/>
          <w:caps w:val="0"/>
          <w:color w:val="31849B" w:themeColor="accent5" w:themeShade="BF"/>
          <w:sz w:val="26"/>
        </w:rPr>
        <w:t>un conduit collectif</w:t>
      </w:r>
      <w:bookmarkEnd w:id="14"/>
    </w:p>
    <w:p w14:paraId="27A2B11E" w14:textId="1A200091" w:rsidR="007F5A9D" w:rsidRPr="00830C43" w:rsidRDefault="00C326C2" w:rsidP="00515CC6">
      <w:pPr>
        <w:spacing w:before="120" w:line="240" w:lineRule="auto"/>
        <w:rPr>
          <w:rFonts w:cs="Arial"/>
          <w:b/>
          <w:caps/>
          <w:color w:val="006F90"/>
          <w:sz w:val="28"/>
          <w:lang w:val="fr-BE"/>
        </w:rPr>
      </w:pPr>
      <w:r w:rsidRPr="00830C43">
        <w:rPr>
          <w:rFonts w:cs="Arial"/>
        </w:rPr>
        <w:t xml:space="preserve">(La collecte des attestations de contrôle périodique </w:t>
      </w:r>
      <w:r w:rsidR="00F57DA1">
        <w:rPr>
          <w:rFonts w:cs="Arial"/>
        </w:rPr>
        <w:t xml:space="preserve">PEB </w:t>
      </w:r>
      <w:r w:rsidRPr="00830C43">
        <w:rPr>
          <w:rFonts w:cs="Arial"/>
        </w:rPr>
        <w:t xml:space="preserve">peut </w:t>
      </w:r>
      <w:r w:rsidR="00102F59" w:rsidRPr="00830C43">
        <w:rPr>
          <w:rFonts w:cs="Arial"/>
        </w:rPr>
        <w:t>aide</w:t>
      </w:r>
      <w:r w:rsidRPr="00830C43">
        <w:rPr>
          <w:rFonts w:cs="Arial"/>
        </w:rPr>
        <w:t>r à constituer cet inventaire</w:t>
      </w:r>
      <w:r w:rsidR="00F57DA1">
        <w:rPr>
          <w:rFonts w:cs="Arial"/>
        </w:rPr>
        <w:t> :</w:t>
      </w:r>
      <w:r w:rsidR="00221CE2" w:rsidRPr="00830C43">
        <w:rPr>
          <w:rFonts w:cs="Arial"/>
        </w:rPr>
        <w:t xml:space="preserve"> voir annexe 1</w:t>
      </w:r>
      <w:r w:rsidRPr="00830C43">
        <w:rPr>
          <w:rFonts w:cs="Arial"/>
        </w:rPr>
        <w:t>)</w:t>
      </w:r>
    </w:p>
    <w:p w14:paraId="40B539B8" w14:textId="77777777" w:rsidR="0002463A" w:rsidRPr="00830C43" w:rsidRDefault="0002463A" w:rsidP="008F761C">
      <w:pPr>
        <w:rPr>
          <w:rFonts w:cs="Arial"/>
        </w:rPr>
      </w:pPr>
    </w:p>
    <w:tbl>
      <w:tblPr>
        <w:tblStyle w:val="TableGrid"/>
        <w:tblW w:w="15163" w:type="dxa"/>
        <w:tblLook w:val="04A0" w:firstRow="1" w:lastRow="0" w:firstColumn="1" w:lastColumn="0" w:noHBand="0" w:noVBand="1"/>
      </w:tblPr>
      <w:tblGrid>
        <w:gridCol w:w="4106"/>
        <w:gridCol w:w="1985"/>
        <w:gridCol w:w="9072"/>
      </w:tblGrid>
      <w:tr w:rsidR="00EB5C6B" w:rsidRPr="00830C43" w14:paraId="66BB8156" w14:textId="77777777" w:rsidTr="00527B60">
        <w:tc>
          <w:tcPr>
            <w:tcW w:w="4106" w:type="dxa"/>
          </w:tcPr>
          <w:p w14:paraId="2339B2C9" w14:textId="027E4B1B" w:rsidR="00EB5C6B" w:rsidRPr="00515CC6" w:rsidRDefault="001D0043" w:rsidP="00515CC6">
            <w:pPr>
              <w:ind w:right="37"/>
              <w:jc w:val="left"/>
              <w:rPr>
                <w:rFonts w:cs="Arial"/>
                <w:sz w:val="24"/>
                <w:szCs w:val="24"/>
              </w:rPr>
            </w:pPr>
            <w:bookmarkStart w:id="15" w:name="_Hlk158464184"/>
            <w:r w:rsidRPr="00515CC6">
              <w:rPr>
                <w:rFonts w:cs="Arial"/>
                <w:sz w:val="24"/>
                <w:szCs w:val="24"/>
              </w:rPr>
              <w:t>Eventuel nom de l’immeuble</w:t>
            </w:r>
            <w:r w:rsidR="00604E78" w:rsidRPr="00515CC6">
              <w:rPr>
                <w:rFonts w:cs="Arial"/>
                <w:sz w:val="24"/>
                <w:szCs w:val="24"/>
              </w:rPr>
              <w:t xml:space="preserve"> ou </w:t>
            </w:r>
            <w:r w:rsidR="00527B60">
              <w:rPr>
                <w:rFonts w:cs="Arial"/>
                <w:sz w:val="24"/>
                <w:szCs w:val="24"/>
              </w:rPr>
              <w:br/>
            </w:r>
            <w:r w:rsidR="00604E78" w:rsidRPr="00515CC6">
              <w:rPr>
                <w:rFonts w:cs="Arial"/>
                <w:sz w:val="24"/>
                <w:szCs w:val="24"/>
              </w:rPr>
              <w:t>de l’association des copropriétaires</w:t>
            </w:r>
          </w:p>
        </w:tc>
        <w:tc>
          <w:tcPr>
            <w:tcW w:w="11057" w:type="dxa"/>
            <w:gridSpan w:val="2"/>
            <w:vAlign w:val="center"/>
          </w:tcPr>
          <w:p w14:paraId="778C919F" w14:textId="77777777" w:rsidR="00EB5C6B" w:rsidRPr="00515CC6" w:rsidRDefault="00EB5C6B" w:rsidP="00515CC6">
            <w:pPr>
              <w:ind w:right="176"/>
              <w:rPr>
                <w:rFonts w:cs="Arial"/>
                <w:sz w:val="24"/>
                <w:szCs w:val="24"/>
              </w:rPr>
            </w:pPr>
          </w:p>
        </w:tc>
      </w:tr>
      <w:tr w:rsidR="00527B60" w:rsidRPr="00830C43" w14:paraId="07785434" w14:textId="77777777" w:rsidTr="00527B60">
        <w:tc>
          <w:tcPr>
            <w:tcW w:w="4106" w:type="dxa"/>
          </w:tcPr>
          <w:p w14:paraId="0D51B1CC" w14:textId="427DF0F4" w:rsidR="00527B60" w:rsidRPr="00512C2F" w:rsidRDefault="00527B60">
            <w:pPr>
              <w:ind w:right="37"/>
              <w:rPr>
                <w:rFonts w:cs="Arial"/>
                <w:sz w:val="24"/>
                <w:szCs w:val="24"/>
              </w:rPr>
            </w:pPr>
            <w:r w:rsidRPr="00515CC6">
              <w:rPr>
                <w:rFonts w:cs="Arial"/>
                <w:sz w:val="24"/>
                <w:szCs w:val="24"/>
              </w:rPr>
              <w:t>Adresse de l’immeuble</w:t>
            </w:r>
          </w:p>
        </w:tc>
        <w:tc>
          <w:tcPr>
            <w:tcW w:w="1985" w:type="dxa"/>
            <w:vAlign w:val="center"/>
          </w:tcPr>
          <w:p w14:paraId="334FEAFC" w14:textId="39BCD784" w:rsidR="00527B60" w:rsidRPr="00515CC6" w:rsidRDefault="00527B60" w:rsidP="00515CC6">
            <w:pPr>
              <w:ind w:right="176"/>
              <w:rPr>
                <w:rFonts w:cs="Arial"/>
                <w:sz w:val="24"/>
                <w:szCs w:val="24"/>
              </w:rPr>
            </w:pPr>
            <w:r>
              <w:rPr>
                <w:rFonts w:cs="Arial"/>
                <w:sz w:val="24"/>
                <w:szCs w:val="24"/>
              </w:rPr>
              <w:t>Rue</w:t>
            </w:r>
          </w:p>
        </w:tc>
        <w:tc>
          <w:tcPr>
            <w:tcW w:w="9072" w:type="dxa"/>
            <w:vAlign w:val="center"/>
          </w:tcPr>
          <w:p w14:paraId="0391B278" w14:textId="124D1CA0" w:rsidR="00527B60" w:rsidRPr="00515CC6" w:rsidRDefault="00527B60" w:rsidP="00515CC6">
            <w:pPr>
              <w:ind w:right="176"/>
              <w:rPr>
                <w:rFonts w:cs="Arial"/>
                <w:sz w:val="24"/>
                <w:szCs w:val="24"/>
              </w:rPr>
            </w:pPr>
          </w:p>
        </w:tc>
      </w:tr>
      <w:tr w:rsidR="002E1EDA" w:rsidRPr="00A67EEA" w14:paraId="239DEF85" w14:textId="77777777" w:rsidTr="00527B60">
        <w:tc>
          <w:tcPr>
            <w:tcW w:w="4106" w:type="dxa"/>
          </w:tcPr>
          <w:p w14:paraId="192958F0" w14:textId="77777777" w:rsidR="002E1EDA" w:rsidRPr="00515CC6" w:rsidRDefault="002E1EDA" w:rsidP="008F761C">
            <w:pPr>
              <w:ind w:right="37"/>
              <w:rPr>
                <w:rFonts w:cs="Arial"/>
                <w:sz w:val="24"/>
                <w:szCs w:val="24"/>
              </w:rPr>
            </w:pPr>
          </w:p>
        </w:tc>
        <w:tc>
          <w:tcPr>
            <w:tcW w:w="1985" w:type="dxa"/>
            <w:vAlign w:val="center"/>
          </w:tcPr>
          <w:p w14:paraId="340C9DC6" w14:textId="5EF79C7C" w:rsidR="002E1EDA" w:rsidRPr="00515CC6" w:rsidRDefault="002E1EDA" w:rsidP="00515CC6">
            <w:pPr>
              <w:ind w:right="37"/>
              <w:rPr>
                <w:rFonts w:cs="Arial"/>
                <w:sz w:val="24"/>
                <w:szCs w:val="24"/>
              </w:rPr>
            </w:pPr>
            <w:r w:rsidRPr="00515CC6">
              <w:rPr>
                <w:rFonts w:cs="Arial"/>
                <w:sz w:val="24"/>
                <w:szCs w:val="24"/>
              </w:rPr>
              <w:t>N°</w:t>
            </w:r>
          </w:p>
        </w:tc>
        <w:tc>
          <w:tcPr>
            <w:tcW w:w="9072" w:type="dxa"/>
            <w:vAlign w:val="center"/>
          </w:tcPr>
          <w:p w14:paraId="62459CD1" w14:textId="1E79C80A" w:rsidR="002E1EDA" w:rsidRPr="00515CC6" w:rsidRDefault="002E1EDA" w:rsidP="00515CC6">
            <w:pPr>
              <w:ind w:right="176"/>
              <w:rPr>
                <w:rFonts w:cs="Arial"/>
                <w:sz w:val="24"/>
                <w:szCs w:val="24"/>
              </w:rPr>
            </w:pPr>
          </w:p>
        </w:tc>
      </w:tr>
      <w:tr w:rsidR="002E1EDA" w:rsidRPr="00A67EEA" w14:paraId="74DEE2DA" w14:textId="77777777" w:rsidTr="00527B60">
        <w:tc>
          <w:tcPr>
            <w:tcW w:w="4106" w:type="dxa"/>
          </w:tcPr>
          <w:p w14:paraId="7CFA82E0" w14:textId="77777777" w:rsidR="002E1EDA" w:rsidRPr="00515CC6" w:rsidRDefault="002E1EDA" w:rsidP="008F761C">
            <w:pPr>
              <w:ind w:right="37"/>
              <w:rPr>
                <w:rFonts w:cs="Arial"/>
                <w:sz w:val="24"/>
                <w:szCs w:val="24"/>
              </w:rPr>
            </w:pPr>
          </w:p>
        </w:tc>
        <w:tc>
          <w:tcPr>
            <w:tcW w:w="1985" w:type="dxa"/>
            <w:vAlign w:val="center"/>
          </w:tcPr>
          <w:p w14:paraId="19E344C6" w14:textId="1EC0B1F3" w:rsidR="002E1EDA" w:rsidRPr="00515CC6" w:rsidRDefault="002E1EDA" w:rsidP="00515CC6">
            <w:pPr>
              <w:ind w:right="37"/>
              <w:rPr>
                <w:rFonts w:cs="Arial"/>
                <w:sz w:val="24"/>
                <w:szCs w:val="24"/>
              </w:rPr>
            </w:pPr>
            <w:r w:rsidRPr="00515CC6">
              <w:rPr>
                <w:rFonts w:cs="Arial"/>
                <w:sz w:val="24"/>
                <w:szCs w:val="24"/>
              </w:rPr>
              <w:t>Code postal</w:t>
            </w:r>
          </w:p>
        </w:tc>
        <w:tc>
          <w:tcPr>
            <w:tcW w:w="9072" w:type="dxa"/>
            <w:vAlign w:val="center"/>
          </w:tcPr>
          <w:p w14:paraId="317BC91B" w14:textId="581E34FA" w:rsidR="002E1EDA" w:rsidRPr="00515CC6" w:rsidRDefault="002E1EDA" w:rsidP="00515CC6">
            <w:pPr>
              <w:ind w:right="176"/>
              <w:rPr>
                <w:rFonts w:cs="Arial"/>
                <w:sz w:val="24"/>
                <w:szCs w:val="24"/>
              </w:rPr>
            </w:pPr>
          </w:p>
        </w:tc>
      </w:tr>
      <w:tr w:rsidR="002E1EDA" w:rsidRPr="00A67EEA" w14:paraId="1DB0AB80" w14:textId="77777777" w:rsidTr="00527B60">
        <w:tc>
          <w:tcPr>
            <w:tcW w:w="4106" w:type="dxa"/>
          </w:tcPr>
          <w:p w14:paraId="25B1C16E" w14:textId="77777777" w:rsidR="002E1EDA" w:rsidRPr="00515CC6" w:rsidRDefault="002E1EDA" w:rsidP="008F761C">
            <w:pPr>
              <w:ind w:right="37"/>
              <w:rPr>
                <w:rFonts w:cs="Arial"/>
                <w:sz w:val="24"/>
                <w:szCs w:val="24"/>
              </w:rPr>
            </w:pPr>
          </w:p>
        </w:tc>
        <w:tc>
          <w:tcPr>
            <w:tcW w:w="1985" w:type="dxa"/>
            <w:vAlign w:val="center"/>
          </w:tcPr>
          <w:p w14:paraId="1C22F648" w14:textId="329E944F" w:rsidR="002E1EDA" w:rsidRPr="00515CC6" w:rsidRDefault="002E1EDA" w:rsidP="00515CC6">
            <w:pPr>
              <w:ind w:right="37"/>
              <w:rPr>
                <w:rFonts w:cs="Arial"/>
                <w:sz w:val="24"/>
                <w:szCs w:val="24"/>
              </w:rPr>
            </w:pPr>
            <w:r w:rsidRPr="00515CC6">
              <w:rPr>
                <w:rFonts w:cs="Arial"/>
                <w:sz w:val="24"/>
                <w:szCs w:val="24"/>
              </w:rPr>
              <w:t>Commune</w:t>
            </w:r>
          </w:p>
        </w:tc>
        <w:tc>
          <w:tcPr>
            <w:tcW w:w="9072" w:type="dxa"/>
            <w:vAlign w:val="center"/>
          </w:tcPr>
          <w:p w14:paraId="2F5652BB" w14:textId="12212206" w:rsidR="002E1EDA" w:rsidRPr="00515CC6" w:rsidRDefault="002E1EDA" w:rsidP="00515CC6">
            <w:pPr>
              <w:ind w:right="176"/>
              <w:rPr>
                <w:rFonts w:cs="Arial"/>
                <w:sz w:val="24"/>
                <w:szCs w:val="24"/>
              </w:rPr>
            </w:pPr>
          </w:p>
        </w:tc>
      </w:tr>
      <w:tr w:rsidR="00527B60" w:rsidRPr="00830C43" w14:paraId="465E38CE" w14:textId="77777777" w:rsidTr="00527B60">
        <w:tc>
          <w:tcPr>
            <w:tcW w:w="4106" w:type="dxa"/>
          </w:tcPr>
          <w:p w14:paraId="452858F2" w14:textId="69BC68FC" w:rsidR="00527B60" w:rsidRPr="00512C2F" w:rsidRDefault="00527B60">
            <w:pPr>
              <w:ind w:right="57"/>
              <w:rPr>
                <w:rFonts w:cs="Arial"/>
                <w:sz w:val="24"/>
                <w:szCs w:val="24"/>
              </w:rPr>
            </w:pPr>
            <w:r w:rsidRPr="00515CC6">
              <w:rPr>
                <w:rFonts w:cs="Arial"/>
                <w:sz w:val="24"/>
                <w:szCs w:val="24"/>
              </w:rPr>
              <w:t>Personne de contact</w:t>
            </w:r>
          </w:p>
        </w:tc>
        <w:tc>
          <w:tcPr>
            <w:tcW w:w="1985" w:type="dxa"/>
            <w:vAlign w:val="center"/>
          </w:tcPr>
          <w:p w14:paraId="5F3C8C1E" w14:textId="22FAD94E" w:rsidR="00527B60" w:rsidRPr="00515CC6" w:rsidRDefault="00527B60" w:rsidP="00515CC6">
            <w:pPr>
              <w:ind w:right="176"/>
              <w:rPr>
                <w:rFonts w:cs="Arial"/>
                <w:sz w:val="24"/>
                <w:szCs w:val="24"/>
              </w:rPr>
            </w:pPr>
            <w:r>
              <w:rPr>
                <w:rFonts w:cs="Arial"/>
                <w:sz w:val="24"/>
                <w:szCs w:val="24"/>
              </w:rPr>
              <w:t>Prénom et Nom</w:t>
            </w:r>
          </w:p>
        </w:tc>
        <w:tc>
          <w:tcPr>
            <w:tcW w:w="9072" w:type="dxa"/>
            <w:vAlign w:val="center"/>
          </w:tcPr>
          <w:p w14:paraId="42BF77A8" w14:textId="1F6E22DF" w:rsidR="00527B60" w:rsidRPr="00515CC6" w:rsidRDefault="00527B60" w:rsidP="00515CC6">
            <w:pPr>
              <w:ind w:right="176"/>
              <w:rPr>
                <w:rFonts w:cs="Arial"/>
                <w:sz w:val="24"/>
                <w:szCs w:val="24"/>
              </w:rPr>
            </w:pPr>
          </w:p>
        </w:tc>
      </w:tr>
      <w:tr w:rsidR="00962F48" w:rsidRPr="00962F48" w14:paraId="45112E24" w14:textId="77777777" w:rsidTr="00527B60">
        <w:tc>
          <w:tcPr>
            <w:tcW w:w="4106" w:type="dxa"/>
          </w:tcPr>
          <w:p w14:paraId="4D494134" w14:textId="77777777" w:rsidR="00962F48" w:rsidRPr="00515CC6" w:rsidRDefault="00962F48" w:rsidP="008F761C">
            <w:pPr>
              <w:ind w:right="37"/>
              <w:rPr>
                <w:rFonts w:cs="Arial"/>
                <w:sz w:val="24"/>
                <w:szCs w:val="24"/>
              </w:rPr>
            </w:pPr>
          </w:p>
        </w:tc>
        <w:tc>
          <w:tcPr>
            <w:tcW w:w="1985" w:type="dxa"/>
            <w:vAlign w:val="center"/>
          </w:tcPr>
          <w:p w14:paraId="3276B26F" w14:textId="4CFEFDB4" w:rsidR="00962F48" w:rsidRPr="00515CC6" w:rsidRDefault="00163F4A" w:rsidP="00515CC6">
            <w:pPr>
              <w:ind w:right="57"/>
              <w:rPr>
                <w:rFonts w:cs="Arial"/>
                <w:sz w:val="24"/>
                <w:szCs w:val="24"/>
              </w:rPr>
            </w:pPr>
            <w:r w:rsidRPr="00515CC6">
              <w:rPr>
                <w:rFonts w:cs="Arial"/>
                <w:sz w:val="24"/>
                <w:szCs w:val="24"/>
              </w:rPr>
              <w:t>Adresse e-mail</w:t>
            </w:r>
          </w:p>
        </w:tc>
        <w:tc>
          <w:tcPr>
            <w:tcW w:w="9072" w:type="dxa"/>
            <w:vAlign w:val="center"/>
          </w:tcPr>
          <w:p w14:paraId="0E57457B" w14:textId="377584DC" w:rsidR="00962F48" w:rsidRPr="00515CC6" w:rsidRDefault="00962F48" w:rsidP="00515CC6">
            <w:pPr>
              <w:ind w:right="176"/>
              <w:rPr>
                <w:rFonts w:cs="Arial"/>
                <w:sz w:val="24"/>
                <w:szCs w:val="24"/>
              </w:rPr>
            </w:pPr>
          </w:p>
        </w:tc>
      </w:tr>
      <w:tr w:rsidR="00962F48" w:rsidRPr="00962F48" w14:paraId="594D45D0" w14:textId="77777777" w:rsidTr="00527B60">
        <w:tc>
          <w:tcPr>
            <w:tcW w:w="4106" w:type="dxa"/>
          </w:tcPr>
          <w:p w14:paraId="3F23E63B" w14:textId="77777777" w:rsidR="00962F48" w:rsidRPr="00515CC6" w:rsidRDefault="00962F48" w:rsidP="008F761C">
            <w:pPr>
              <w:ind w:right="37"/>
              <w:rPr>
                <w:rFonts w:cs="Arial"/>
                <w:sz w:val="24"/>
                <w:szCs w:val="24"/>
              </w:rPr>
            </w:pPr>
          </w:p>
        </w:tc>
        <w:tc>
          <w:tcPr>
            <w:tcW w:w="1985" w:type="dxa"/>
            <w:vAlign w:val="center"/>
          </w:tcPr>
          <w:p w14:paraId="7E744302" w14:textId="0C1DC285" w:rsidR="00962F48" w:rsidRPr="00515CC6" w:rsidRDefault="00163F4A" w:rsidP="00515CC6">
            <w:pPr>
              <w:ind w:right="57"/>
              <w:rPr>
                <w:rFonts w:cs="Arial"/>
                <w:sz w:val="24"/>
                <w:szCs w:val="24"/>
              </w:rPr>
            </w:pPr>
            <w:r w:rsidRPr="00515CC6">
              <w:rPr>
                <w:rFonts w:cs="Arial"/>
                <w:sz w:val="24"/>
                <w:szCs w:val="24"/>
              </w:rPr>
              <w:t>Téléphone</w:t>
            </w:r>
          </w:p>
        </w:tc>
        <w:tc>
          <w:tcPr>
            <w:tcW w:w="9072" w:type="dxa"/>
            <w:vAlign w:val="center"/>
          </w:tcPr>
          <w:p w14:paraId="5F444664" w14:textId="31F0D04F" w:rsidR="00962F48" w:rsidRPr="00515CC6" w:rsidRDefault="00962F48" w:rsidP="00515CC6">
            <w:pPr>
              <w:ind w:right="176"/>
              <w:rPr>
                <w:rFonts w:cs="Arial"/>
                <w:sz w:val="24"/>
                <w:szCs w:val="24"/>
              </w:rPr>
            </w:pPr>
          </w:p>
        </w:tc>
      </w:tr>
      <w:tr w:rsidR="00387F12" w:rsidRPr="00830C43" w14:paraId="4867529E" w14:textId="77777777" w:rsidTr="00527B60">
        <w:tc>
          <w:tcPr>
            <w:tcW w:w="4106" w:type="dxa"/>
          </w:tcPr>
          <w:p w14:paraId="2AF6836F" w14:textId="46C89918" w:rsidR="00387F12" w:rsidRPr="00515CC6" w:rsidRDefault="00387F12" w:rsidP="008F761C">
            <w:pPr>
              <w:ind w:right="37"/>
              <w:rPr>
                <w:rFonts w:cs="Arial"/>
                <w:sz w:val="24"/>
                <w:szCs w:val="24"/>
              </w:rPr>
            </w:pPr>
            <w:r w:rsidRPr="00515CC6">
              <w:rPr>
                <w:rFonts w:cs="Arial"/>
                <w:sz w:val="24"/>
                <w:szCs w:val="24"/>
              </w:rPr>
              <w:t xml:space="preserve">Date </w:t>
            </w:r>
            <w:r w:rsidR="00080527" w:rsidRPr="00515CC6">
              <w:rPr>
                <w:rFonts w:cs="Arial"/>
                <w:sz w:val="24"/>
                <w:szCs w:val="24"/>
              </w:rPr>
              <w:t xml:space="preserve">à laquelle la liste a été </w:t>
            </w:r>
            <w:r w:rsidR="00882838" w:rsidRPr="00882838">
              <w:rPr>
                <w:rFonts w:cs="Arial"/>
                <w:sz w:val="24"/>
                <w:szCs w:val="24"/>
              </w:rPr>
              <w:t>constituée</w:t>
            </w:r>
          </w:p>
        </w:tc>
        <w:tc>
          <w:tcPr>
            <w:tcW w:w="11057" w:type="dxa"/>
            <w:gridSpan w:val="2"/>
            <w:vAlign w:val="center"/>
          </w:tcPr>
          <w:p w14:paraId="4E1CF81D" w14:textId="77777777" w:rsidR="00387F12" w:rsidRPr="00515CC6" w:rsidRDefault="00387F12" w:rsidP="00515CC6">
            <w:pPr>
              <w:ind w:right="176"/>
              <w:rPr>
                <w:rFonts w:cs="Arial"/>
                <w:sz w:val="24"/>
                <w:szCs w:val="24"/>
              </w:rPr>
            </w:pPr>
          </w:p>
        </w:tc>
      </w:tr>
      <w:tr w:rsidR="001D0043" w:rsidRPr="00830C43" w14:paraId="2487B5DE" w14:textId="77777777" w:rsidTr="00527B60">
        <w:tc>
          <w:tcPr>
            <w:tcW w:w="4106" w:type="dxa"/>
          </w:tcPr>
          <w:p w14:paraId="47D2A287" w14:textId="18A617F8" w:rsidR="001D0043" w:rsidRPr="00515CC6" w:rsidRDefault="001D0043" w:rsidP="008F761C">
            <w:pPr>
              <w:ind w:right="37"/>
              <w:rPr>
                <w:rFonts w:cs="Arial"/>
                <w:sz w:val="24"/>
                <w:szCs w:val="24"/>
              </w:rPr>
            </w:pPr>
            <w:r w:rsidRPr="00515CC6">
              <w:rPr>
                <w:rFonts w:cs="Arial"/>
                <w:sz w:val="24"/>
                <w:szCs w:val="24"/>
              </w:rPr>
              <w:t xml:space="preserve">Date de </w:t>
            </w:r>
            <w:r w:rsidR="000F531C" w:rsidRPr="00515CC6">
              <w:rPr>
                <w:rFonts w:cs="Arial"/>
                <w:sz w:val="24"/>
                <w:szCs w:val="24"/>
              </w:rPr>
              <w:t xml:space="preserve">la dernière </w:t>
            </w:r>
            <w:r w:rsidRPr="00515CC6">
              <w:rPr>
                <w:rFonts w:cs="Arial"/>
                <w:sz w:val="24"/>
                <w:szCs w:val="24"/>
              </w:rPr>
              <w:t>mise à jour</w:t>
            </w:r>
          </w:p>
        </w:tc>
        <w:tc>
          <w:tcPr>
            <w:tcW w:w="11057" w:type="dxa"/>
            <w:gridSpan w:val="2"/>
            <w:vAlign w:val="center"/>
          </w:tcPr>
          <w:p w14:paraId="76B1F818" w14:textId="77777777" w:rsidR="001D0043" w:rsidRPr="00515CC6" w:rsidRDefault="001D0043" w:rsidP="00515CC6">
            <w:pPr>
              <w:ind w:right="176"/>
              <w:rPr>
                <w:rFonts w:cs="Arial"/>
                <w:sz w:val="24"/>
                <w:szCs w:val="24"/>
              </w:rPr>
            </w:pPr>
          </w:p>
        </w:tc>
      </w:tr>
    </w:tbl>
    <w:p w14:paraId="4C2A345A" w14:textId="77777777" w:rsidR="001D0043" w:rsidRPr="00515CC6" w:rsidRDefault="001D0043" w:rsidP="00C13F3D">
      <w:pPr>
        <w:spacing w:line="240" w:lineRule="auto"/>
        <w:rPr>
          <w:rFonts w:cs="Arial"/>
          <w:sz w:val="28"/>
          <w:szCs w:val="28"/>
        </w:rPr>
      </w:pPr>
    </w:p>
    <w:tbl>
      <w:tblPr>
        <w:tblStyle w:val="TableGrid"/>
        <w:tblW w:w="15163" w:type="dxa"/>
        <w:tblLook w:val="04A0" w:firstRow="1" w:lastRow="0" w:firstColumn="1" w:lastColumn="0" w:noHBand="0" w:noVBand="1"/>
      </w:tblPr>
      <w:tblGrid>
        <w:gridCol w:w="4248"/>
        <w:gridCol w:w="10915"/>
      </w:tblGrid>
      <w:tr w:rsidR="001D0043" w:rsidRPr="00830C43" w14:paraId="3D65DB33" w14:textId="77777777" w:rsidTr="00515CC6">
        <w:tc>
          <w:tcPr>
            <w:tcW w:w="4248" w:type="dxa"/>
          </w:tcPr>
          <w:p w14:paraId="0DACE059" w14:textId="77777777" w:rsidR="001D0043" w:rsidRDefault="001D0043" w:rsidP="00527B60">
            <w:pPr>
              <w:tabs>
                <w:tab w:val="left" w:pos="0"/>
              </w:tabs>
              <w:ind w:right="37"/>
              <w:jc w:val="left"/>
              <w:rPr>
                <w:rFonts w:cs="Arial"/>
                <w:sz w:val="24"/>
                <w:szCs w:val="24"/>
              </w:rPr>
            </w:pPr>
            <w:r w:rsidRPr="00515CC6">
              <w:rPr>
                <w:rFonts w:cs="Arial"/>
                <w:sz w:val="24"/>
                <w:szCs w:val="24"/>
              </w:rPr>
              <w:t>Emplacement du conduit</w:t>
            </w:r>
            <w:r w:rsidR="00527B60">
              <w:rPr>
                <w:rFonts w:cs="Arial"/>
                <w:sz w:val="24"/>
                <w:szCs w:val="24"/>
              </w:rPr>
              <w:t xml:space="preserve"> (éventuellement une photo)</w:t>
            </w:r>
          </w:p>
          <w:p w14:paraId="51B3ABFA" w14:textId="77777777" w:rsidR="00527B60" w:rsidRDefault="00527B60" w:rsidP="00527B60">
            <w:pPr>
              <w:tabs>
                <w:tab w:val="left" w:pos="0"/>
              </w:tabs>
              <w:ind w:right="37"/>
              <w:jc w:val="left"/>
              <w:rPr>
                <w:rFonts w:cs="Arial"/>
                <w:sz w:val="24"/>
                <w:szCs w:val="24"/>
              </w:rPr>
            </w:pPr>
          </w:p>
          <w:p w14:paraId="69F2FAF2" w14:textId="77777777" w:rsidR="00C13F3D" w:rsidRDefault="00C13F3D" w:rsidP="00527B60">
            <w:pPr>
              <w:tabs>
                <w:tab w:val="left" w:pos="0"/>
              </w:tabs>
              <w:ind w:right="37"/>
              <w:jc w:val="left"/>
              <w:rPr>
                <w:rFonts w:cs="Arial"/>
                <w:sz w:val="24"/>
                <w:szCs w:val="24"/>
              </w:rPr>
            </w:pPr>
          </w:p>
          <w:p w14:paraId="6239A7A8" w14:textId="77777777" w:rsidR="00C13F3D" w:rsidRDefault="00C13F3D" w:rsidP="00527B60">
            <w:pPr>
              <w:tabs>
                <w:tab w:val="left" w:pos="0"/>
              </w:tabs>
              <w:ind w:right="37"/>
              <w:jc w:val="left"/>
              <w:rPr>
                <w:rFonts w:cs="Arial"/>
                <w:sz w:val="24"/>
                <w:szCs w:val="24"/>
              </w:rPr>
            </w:pPr>
          </w:p>
          <w:p w14:paraId="05D09014" w14:textId="23A80862" w:rsidR="00527B60" w:rsidRPr="00515CC6" w:rsidRDefault="00527B60" w:rsidP="00527B60">
            <w:pPr>
              <w:tabs>
                <w:tab w:val="left" w:pos="0"/>
              </w:tabs>
              <w:ind w:right="37"/>
              <w:jc w:val="left"/>
              <w:rPr>
                <w:rFonts w:cs="Arial"/>
                <w:sz w:val="24"/>
                <w:szCs w:val="24"/>
              </w:rPr>
            </w:pPr>
          </w:p>
        </w:tc>
        <w:tc>
          <w:tcPr>
            <w:tcW w:w="10915" w:type="dxa"/>
          </w:tcPr>
          <w:p w14:paraId="2D33F5B5" w14:textId="77777777" w:rsidR="001D0043" w:rsidRPr="00515CC6" w:rsidRDefault="001D0043" w:rsidP="00515CC6">
            <w:pPr>
              <w:ind w:right="34"/>
              <w:rPr>
                <w:rFonts w:cs="Arial"/>
                <w:sz w:val="24"/>
                <w:szCs w:val="24"/>
              </w:rPr>
            </w:pPr>
          </w:p>
        </w:tc>
      </w:tr>
      <w:tr w:rsidR="006F2934" w:rsidRPr="00830C43" w14:paraId="241A7523" w14:textId="77777777" w:rsidTr="00515CC6">
        <w:tc>
          <w:tcPr>
            <w:tcW w:w="4248" w:type="dxa"/>
          </w:tcPr>
          <w:p w14:paraId="5438DC98" w14:textId="77777777" w:rsidR="006F2934" w:rsidRDefault="006F2934" w:rsidP="00515CC6">
            <w:pPr>
              <w:ind w:right="34"/>
              <w:rPr>
                <w:rFonts w:cs="Arial"/>
                <w:sz w:val="24"/>
                <w:szCs w:val="24"/>
              </w:rPr>
            </w:pPr>
            <w:r w:rsidRPr="00515CC6">
              <w:rPr>
                <w:rFonts w:cs="Arial"/>
                <w:sz w:val="24"/>
                <w:szCs w:val="24"/>
              </w:rPr>
              <w:t>Remarques générales</w:t>
            </w:r>
          </w:p>
          <w:p w14:paraId="23D79B04" w14:textId="4B9EFDF7" w:rsidR="00527B60" w:rsidRDefault="00C13F3D" w:rsidP="00515CC6">
            <w:pPr>
              <w:ind w:right="34"/>
              <w:rPr>
                <w:rFonts w:cs="Arial"/>
                <w:sz w:val="24"/>
                <w:szCs w:val="24"/>
              </w:rPr>
            </w:pPr>
            <w:r>
              <w:rPr>
                <w:rFonts w:cs="Arial"/>
                <w:sz w:val="24"/>
                <w:szCs w:val="24"/>
              </w:rPr>
              <w:t>(conduit shunt ou alsace, …)</w:t>
            </w:r>
          </w:p>
          <w:p w14:paraId="41769283" w14:textId="462B3B16" w:rsidR="00527B60" w:rsidRPr="00515CC6" w:rsidRDefault="00527B60" w:rsidP="00515CC6">
            <w:pPr>
              <w:ind w:right="34"/>
              <w:rPr>
                <w:rFonts w:cs="Arial"/>
                <w:sz w:val="24"/>
                <w:szCs w:val="24"/>
              </w:rPr>
            </w:pPr>
          </w:p>
        </w:tc>
        <w:tc>
          <w:tcPr>
            <w:tcW w:w="10915" w:type="dxa"/>
          </w:tcPr>
          <w:p w14:paraId="7CDF7863" w14:textId="77777777" w:rsidR="006F2934" w:rsidRPr="00515CC6" w:rsidRDefault="006F2934" w:rsidP="00515CC6">
            <w:pPr>
              <w:ind w:right="34"/>
              <w:rPr>
                <w:rFonts w:cs="Arial"/>
                <w:sz w:val="24"/>
                <w:szCs w:val="24"/>
              </w:rPr>
            </w:pPr>
          </w:p>
        </w:tc>
      </w:tr>
      <w:bookmarkEnd w:id="15"/>
    </w:tbl>
    <w:p w14:paraId="4081EBB7" w14:textId="77777777" w:rsidR="00C639C7" w:rsidRPr="00830C43" w:rsidRDefault="00C639C7" w:rsidP="008F761C">
      <w:pPr>
        <w:spacing w:line="240" w:lineRule="auto"/>
        <w:jc w:val="left"/>
        <w:rPr>
          <w:rFonts w:cs="Arial"/>
          <w:sz w:val="24"/>
          <w:szCs w:val="24"/>
        </w:rPr>
      </w:pPr>
      <w:r w:rsidRPr="00830C43">
        <w:rPr>
          <w:rFonts w:cs="Arial"/>
          <w:sz w:val="24"/>
          <w:szCs w:val="24"/>
        </w:rPr>
        <w:br w:type="page"/>
      </w:r>
    </w:p>
    <w:tbl>
      <w:tblPr>
        <w:tblStyle w:val="TableGrid"/>
        <w:tblW w:w="14879" w:type="dxa"/>
        <w:tblLayout w:type="fixed"/>
        <w:tblCellMar>
          <w:left w:w="57" w:type="dxa"/>
          <w:right w:w="57" w:type="dxa"/>
        </w:tblCellMar>
        <w:tblLook w:val="04A0" w:firstRow="1" w:lastRow="0" w:firstColumn="1" w:lastColumn="0" w:noHBand="0" w:noVBand="1"/>
      </w:tblPr>
      <w:tblGrid>
        <w:gridCol w:w="562"/>
        <w:gridCol w:w="1418"/>
        <w:gridCol w:w="1134"/>
        <w:gridCol w:w="3118"/>
        <w:gridCol w:w="993"/>
        <w:gridCol w:w="1275"/>
        <w:gridCol w:w="1134"/>
        <w:gridCol w:w="1418"/>
        <w:gridCol w:w="1276"/>
        <w:gridCol w:w="2551"/>
      </w:tblGrid>
      <w:tr w:rsidR="002E1A2F" w:rsidRPr="00BF4458" w14:paraId="23A43692" w14:textId="77777777" w:rsidTr="00515CC6">
        <w:tc>
          <w:tcPr>
            <w:tcW w:w="1980" w:type="dxa"/>
            <w:gridSpan w:val="2"/>
          </w:tcPr>
          <w:p w14:paraId="12E65C48" w14:textId="286A9BC2" w:rsidR="00C573C5" w:rsidRPr="00BF4458" w:rsidRDefault="00E42701" w:rsidP="00515CC6">
            <w:pPr>
              <w:spacing w:line="240" w:lineRule="auto"/>
              <w:rPr>
                <w:rFonts w:cstheme="minorHAnsi"/>
                <w:sz w:val="20"/>
              </w:rPr>
            </w:pPr>
            <w:bookmarkStart w:id="16" w:name="_Hlk158464519"/>
            <w:r w:rsidRPr="00BF4458">
              <w:rPr>
                <w:rFonts w:cstheme="minorHAnsi"/>
                <w:sz w:val="20"/>
              </w:rPr>
              <w:lastRenderedPageBreak/>
              <w:t>L</w:t>
            </w:r>
            <w:r w:rsidR="00C573C5" w:rsidRPr="00BF4458">
              <w:rPr>
                <w:rFonts w:cstheme="minorHAnsi"/>
                <w:sz w:val="20"/>
              </w:rPr>
              <w:t>ocalisation</w:t>
            </w:r>
          </w:p>
        </w:tc>
        <w:tc>
          <w:tcPr>
            <w:tcW w:w="10348" w:type="dxa"/>
            <w:gridSpan w:val="7"/>
          </w:tcPr>
          <w:p w14:paraId="2A6EE7AF" w14:textId="729D2FFC" w:rsidR="00C573C5" w:rsidRPr="00BF4458" w:rsidRDefault="00ED6700" w:rsidP="00515CC6">
            <w:pPr>
              <w:spacing w:line="240" w:lineRule="auto"/>
              <w:rPr>
                <w:rFonts w:cstheme="minorHAnsi"/>
                <w:sz w:val="20"/>
              </w:rPr>
            </w:pPr>
            <w:r w:rsidRPr="00BF4458">
              <w:rPr>
                <w:rFonts w:cstheme="minorHAnsi"/>
                <w:sz w:val="20"/>
              </w:rPr>
              <w:t>A</w:t>
            </w:r>
            <w:r w:rsidR="00C573C5" w:rsidRPr="00BF4458">
              <w:rPr>
                <w:rFonts w:cstheme="minorHAnsi"/>
                <w:sz w:val="20"/>
              </w:rPr>
              <w:t>ppareil</w:t>
            </w:r>
          </w:p>
        </w:tc>
        <w:tc>
          <w:tcPr>
            <w:tcW w:w="2551" w:type="dxa"/>
          </w:tcPr>
          <w:p w14:paraId="501DD5E9" w14:textId="1CE63985" w:rsidR="00C573C5" w:rsidRPr="00BF4458" w:rsidRDefault="00DA52EF" w:rsidP="00515CC6">
            <w:pPr>
              <w:spacing w:line="240" w:lineRule="auto"/>
              <w:rPr>
                <w:rFonts w:cstheme="minorHAnsi"/>
                <w:sz w:val="20"/>
              </w:rPr>
            </w:pPr>
            <w:r w:rsidRPr="00BF4458">
              <w:rPr>
                <w:rFonts w:cstheme="minorHAnsi"/>
                <w:sz w:val="20"/>
              </w:rPr>
              <w:t>R</w:t>
            </w:r>
            <w:r w:rsidR="00C573C5" w:rsidRPr="00BF4458">
              <w:rPr>
                <w:rFonts w:cstheme="minorHAnsi"/>
                <w:sz w:val="20"/>
              </w:rPr>
              <w:t>emarques</w:t>
            </w:r>
          </w:p>
        </w:tc>
      </w:tr>
      <w:tr w:rsidR="00B41590" w:rsidRPr="00BF4458" w14:paraId="388471C5" w14:textId="77777777" w:rsidTr="00515CC6">
        <w:tc>
          <w:tcPr>
            <w:tcW w:w="562" w:type="dxa"/>
            <w:tcBorders>
              <w:bottom w:val="single" w:sz="12" w:space="0" w:color="auto"/>
            </w:tcBorders>
          </w:tcPr>
          <w:p w14:paraId="1B9CD64F" w14:textId="0038FF1A" w:rsidR="00C573C5" w:rsidRPr="00BF4458" w:rsidRDefault="00D34EA0" w:rsidP="00515CC6">
            <w:pPr>
              <w:spacing w:line="240" w:lineRule="auto"/>
              <w:ind w:right="-30"/>
              <w:jc w:val="left"/>
              <w:rPr>
                <w:rFonts w:cstheme="minorHAnsi"/>
                <w:sz w:val="20"/>
              </w:rPr>
            </w:pPr>
            <w:r w:rsidRPr="00BF4458">
              <w:rPr>
                <w:rFonts w:cstheme="minorHAnsi"/>
                <w:sz w:val="20"/>
              </w:rPr>
              <w:t>é</w:t>
            </w:r>
            <w:r w:rsidR="00C573C5" w:rsidRPr="00BF4458">
              <w:rPr>
                <w:rFonts w:cstheme="minorHAnsi"/>
                <w:sz w:val="20"/>
              </w:rPr>
              <w:t>tage</w:t>
            </w:r>
          </w:p>
        </w:tc>
        <w:tc>
          <w:tcPr>
            <w:tcW w:w="1418" w:type="dxa"/>
            <w:tcBorders>
              <w:bottom w:val="single" w:sz="12" w:space="0" w:color="auto"/>
            </w:tcBorders>
          </w:tcPr>
          <w:p w14:paraId="6AD64553" w14:textId="65B421F8" w:rsidR="00C573C5" w:rsidRPr="00BF4458" w:rsidRDefault="00E956DF" w:rsidP="00515CC6">
            <w:pPr>
              <w:spacing w:line="240" w:lineRule="auto"/>
              <w:jc w:val="left"/>
              <w:rPr>
                <w:rFonts w:cstheme="minorHAnsi"/>
                <w:sz w:val="20"/>
              </w:rPr>
            </w:pPr>
            <w:r w:rsidRPr="00BF4458">
              <w:rPr>
                <w:rFonts w:cstheme="minorHAnsi"/>
                <w:sz w:val="20"/>
              </w:rPr>
              <w:t>a</w:t>
            </w:r>
            <w:r w:rsidR="00C573C5" w:rsidRPr="00BF4458">
              <w:rPr>
                <w:rFonts w:cstheme="minorHAnsi"/>
                <w:sz w:val="20"/>
              </w:rPr>
              <w:t>ppartement (numéro</w:t>
            </w:r>
            <w:r w:rsidR="00255E6C" w:rsidRPr="00BF4458">
              <w:rPr>
                <w:rFonts w:cstheme="minorHAnsi"/>
                <w:sz w:val="20"/>
              </w:rPr>
              <w:t xml:space="preserve"> boîte</w:t>
            </w:r>
            <w:r w:rsidR="00C573C5" w:rsidRPr="00BF4458">
              <w:rPr>
                <w:rFonts w:cstheme="minorHAnsi"/>
                <w:sz w:val="20"/>
              </w:rPr>
              <w:t>, gauche/droite façade avant/arrière)</w:t>
            </w:r>
          </w:p>
        </w:tc>
        <w:tc>
          <w:tcPr>
            <w:tcW w:w="1134" w:type="dxa"/>
            <w:tcBorders>
              <w:bottom w:val="single" w:sz="12" w:space="0" w:color="auto"/>
            </w:tcBorders>
          </w:tcPr>
          <w:p w14:paraId="392E7CEF" w14:textId="26ADC8A2" w:rsidR="00C573C5" w:rsidRPr="00BF4458" w:rsidRDefault="00C573C5" w:rsidP="00515CC6">
            <w:pPr>
              <w:spacing w:line="240" w:lineRule="auto"/>
              <w:jc w:val="left"/>
              <w:rPr>
                <w:rFonts w:cstheme="minorHAnsi"/>
                <w:sz w:val="20"/>
              </w:rPr>
            </w:pPr>
            <w:r w:rsidRPr="00BF4458">
              <w:rPr>
                <w:rFonts w:cstheme="minorHAnsi"/>
                <w:sz w:val="20"/>
              </w:rPr>
              <w:t>chaudière  ou</w:t>
            </w:r>
          </w:p>
          <w:p w14:paraId="477BB95C" w14:textId="6C044FB4" w:rsidR="00C573C5" w:rsidRPr="00BF4458" w:rsidRDefault="00C573C5" w:rsidP="00515CC6">
            <w:pPr>
              <w:spacing w:line="240" w:lineRule="auto"/>
              <w:jc w:val="left"/>
              <w:rPr>
                <w:rFonts w:cstheme="minorHAnsi"/>
                <w:sz w:val="20"/>
              </w:rPr>
            </w:pPr>
            <w:r w:rsidRPr="00BF4458">
              <w:rPr>
                <w:rFonts w:cstheme="minorHAnsi"/>
                <w:sz w:val="20"/>
              </w:rPr>
              <w:t xml:space="preserve">chauffe-eau </w:t>
            </w:r>
          </w:p>
        </w:tc>
        <w:tc>
          <w:tcPr>
            <w:tcW w:w="3118" w:type="dxa"/>
            <w:tcBorders>
              <w:bottom w:val="single" w:sz="12" w:space="0" w:color="auto"/>
            </w:tcBorders>
          </w:tcPr>
          <w:p w14:paraId="0CC9AE5D" w14:textId="4A8823A0" w:rsidR="00C573C5" w:rsidRPr="00BF4458" w:rsidRDefault="003A63AC" w:rsidP="006B7BD9">
            <w:pPr>
              <w:spacing w:line="240" w:lineRule="auto"/>
              <w:jc w:val="left"/>
              <w:rPr>
                <w:rFonts w:cstheme="minorHAnsi"/>
                <w:sz w:val="20"/>
              </w:rPr>
            </w:pPr>
            <w:r w:rsidRPr="00BF4458">
              <w:rPr>
                <w:rFonts w:cstheme="minorHAnsi"/>
                <w:sz w:val="20"/>
              </w:rPr>
              <w:t>m</w:t>
            </w:r>
            <w:r w:rsidR="00C573C5" w:rsidRPr="00BF4458">
              <w:rPr>
                <w:rFonts w:cstheme="minorHAnsi"/>
                <w:sz w:val="20"/>
              </w:rPr>
              <w:t>arque</w:t>
            </w:r>
          </w:p>
          <w:p w14:paraId="438EFDA4" w14:textId="63CB869E" w:rsidR="00C573C5" w:rsidRPr="00BF4458" w:rsidRDefault="003A63AC" w:rsidP="006B7BD9">
            <w:pPr>
              <w:spacing w:line="240" w:lineRule="auto"/>
              <w:jc w:val="left"/>
              <w:rPr>
                <w:rFonts w:cstheme="minorHAnsi"/>
                <w:sz w:val="20"/>
              </w:rPr>
            </w:pPr>
            <w:r w:rsidRPr="00BF4458">
              <w:rPr>
                <w:rFonts w:cstheme="minorHAnsi"/>
                <w:sz w:val="20"/>
              </w:rPr>
              <w:t>m</w:t>
            </w:r>
            <w:r w:rsidR="00C573C5" w:rsidRPr="00BF4458">
              <w:rPr>
                <w:rFonts w:cstheme="minorHAnsi"/>
                <w:sz w:val="20"/>
              </w:rPr>
              <w:t>odèle</w:t>
            </w:r>
          </w:p>
          <w:p w14:paraId="4BB3FEA4" w14:textId="11F83EE8" w:rsidR="00AD00B4" w:rsidRPr="00BF4458" w:rsidRDefault="003A63AC" w:rsidP="00515CC6">
            <w:pPr>
              <w:spacing w:line="240" w:lineRule="auto"/>
              <w:jc w:val="left"/>
              <w:rPr>
                <w:rFonts w:cstheme="minorHAnsi"/>
                <w:sz w:val="20"/>
              </w:rPr>
            </w:pPr>
            <w:r w:rsidRPr="00BF4458">
              <w:rPr>
                <w:rFonts w:cstheme="minorHAnsi"/>
                <w:sz w:val="20"/>
              </w:rPr>
              <w:t>a</w:t>
            </w:r>
            <w:r w:rsidR="00AD00B4" w:rsidRPr="00BF4458">
              <w:rPr>
                <w:rFonts w:cstheme="minorHAnsi"/>
                <w:sz w:val="20"/>
              </w:rPr>
              <w:t>nnée de fabrication</w:t>
            </w:r>
          </w:p>
        </w:tc>
        <w:tc>
          <w:tcPr>
            <w:tcW w:w="993" w:type="dxa"/>
            <w:tcBorders>
              <w:bottom w:val="single" w:sz="12" w:space="0" w:color="auto"/>
            </w:tcBorders>
          </w:tcPr>
          <w:p w14:paraId="5057ABF8" w14:textId="77777777" w:rsidR="00C573C5" w:rsidRPr="00BF4458" w:rsidRDefault="00C573C5" w:rsidP="00515CC6">
            <w:pPr>
              <w:spacing w:line="240" w:lineRule="auto"/>
              <w:jc w:val="left"/>
              <w:rPr>
                <w:rFonts w:cstheme="minorHAnsi"/>
                <w:sz w:val="20"/>
              </w:rPr>
            </w:pPr>
            <w:r w:rsidRPr="00BF4458">
              <w:rPr>
                <w:rFonts w:cstheme="minorHAnsi"/>
                <w:sz w:val="20"/>
              </w:rPr>
              <w:t>puissance</w:t>
            </w:r>
          </w:p>
          <w:p w14:paraId="4E6D21BC" w14:textId="77777777" w:rsidR="00C573C5" w:rsidRPr="00BF4458" w:rsidRDefault="00C573C5" w:rsidP="00515CC6">
            <w:pPr>
              <w:spacing w:line="240" w:lineRule="auto"/>
              <w:jc w:val="left"/>
              <w:rPr>
                <w:rFonts w:cstheme="minorHAnsi"/>
                <w:sz w:val="20"/>
              </w:rPr>
            </w:pPr>
            <w:r w:rsidRPr="00BF4458">
              <w:rPr>
                <w:rFonts w:cstheme="minorHAnsi"/>
                <w:sz w:val="20"/>
              </w:rPr>
              <w:t>nominale</w:t>
            </w:r>
          </w:p>
          <w:p w14:paraId="1188A8F8" w14:textId="7B920625" w:rsidR="00C573C5" w:rsidRPr="00BF4458" w:rsidRDefault="00C573C5" w:rsidP="006B7BD9">
            <w:pPr>
              <w:spacing w:line="240" w:lineRule="auto"/>
              <w:jc w:val="left"/>
              <w:rPr>
                <w:rStyle w:val="BETitelNiveau1Char"/>
                <w:rFonts w:asciiTheme="minorHAnsi" w:hAnsiTheme="minorHAnsi" w:cstheme="minorHAnsi"/>
                <w:b w:val="0"/>
                <w:caps w:val="0"/>
                <w:color w:val="000000" w:themeColor="text1"/>
                <w:sz w:val="20"/>
              </w:rPr>
            </w:pPr>
            <w:r w:rsidRPr="00BF4458">
              <w:rPr>
                <w:rFonts w:cstheme="minorHAnsi"/>
                <w:sz w:val="20"/>
              </w:rPr>
              <w:t>[k</w:t>
            </w:r>
            <w:r w:rsidR="00AF4C56" w:rsidRPr="00BF4458">
              <w:rPr>
                <w:rFonts w:cstheme="minorHAnsi"/>
                <w:sz w:val="20"/>
              </w:rPr>
              <w:t>W</w:t>
            </w:r>
            <w:r w:rsidRPr="00BF4458">
              <w:rPr>
                <w:rFonts w:cstheme="minorHAnsi"/>
                <w:sz w:val="20"/>
              </w:rPr>
              <w:t>]</w:t>
            </w:r>
          </w:p>
        </w:tc>
        <w:tc>
          <w:tcPr>
            <w:tcW w:w="1275" w:type="dxa"/>
            <w:tcBorders>
              <w:bottom w:val="single" w:sz="12" w:space="0" w:color="auto"/>
            </w:tcBorders>
          </w:tcPr>
          <w:p w14:paraId="2D398D24" w14:textId="2C02BEAA" w:rsidR="00C573C5" w:rsidRPr="00BF4458" w:rsidRDefault="00A27518" w:rsidP="00515CC6">
            <w:pPr>
              <w:spacing w:line="240" w:lineRule="auto"/>
              <w:jc w:val="left"/>
              <w:rPr>
                <w:rFonts w:cstheme="minorHAnsi"/>
                <w:sz w:val="20"/>
              </w:rPr>
            </w:pPr>
            <w:r w:rsidRPr="00BF4458">
              <w:rPr>
                <w:rFonts w:cstheme="minorHAnsi"/>
                <w:sz w:val="20"/>
              </w:rPr>
              <w:t>appareil à condensation (oui / non)</w:t>
            </w:r>
          </w:p>
        </w:tc>
        <w:tc>
          <w:tcPr>
            <w:tcW w:w="1134" w:type="dxa"/>
            <w:tcBorders>
              <w:bottom w:val="single" w:sz="12" w:space="0" w:color="auto"/>
            </w:tcBorders>
          </w:tcPr>
          <w:p w14:paraId="353F6990" w14:textId="7E9596D6" w:rsidR="00A27518" w:rsidRPr="00BF4458" w:rsidRDefault="00666D09" w:rsidP="006B7BD9">
            <w:pPr>
              <w:spacing w:line="240" w:lineRule="auto"/>
              <w:jc w:val="left"/>
              <w:rPr>
                <w:rFonts w:cstheme="minorHAnsi"/>
                <w:sz w:val="20"/>
              </w:rPr>
            </w:pPr>
            <w:r w:rsidRPr="00BF4458">
              <w:rPr>
                <w:rFonts w:cstheme="minorHAnsi"/>
                <w:sz w:val="20"/>
              </w:rPr>
              <w:t>c</w:t>
            </w:r>
            <w:r w:rsidR="00A27518" w:rsidRPr="00BF4458">
              <w:rPr>
                <w:rFonts w:cstheme="minorHAnsi"/>
                <w:sz w:val="20"/>
              </w:rPr>
              <w:t>ombustible:</w:t>
            </w:r>
          </w:p>
          <w:p w14:paraId="5CC188BC" w14:textId="4BC89531" w:rsidR="00A27518" w:rsidRPr="00BF4458" w:rsidRDefault="00666D09" w:rsidP="006B7BD9">
            <w:pPr>
              <w:spacing w:line="240" w:lineRule="auto"/>
              <w:jc w:val="left"/>
              <w:rPr>
                <w:rFonts w:cstheme="minorHAnsi"/>
                <w:sz w:val="20"/>
              </w:rPr>
            </w:pPr>
            <w:r w:rsidRPr="00BF4458">
              <w:rPr>
                <w:rFonts w:cstheme="minorHAnsi"/>
                <w:sz w:val="20"/>
              </w:rPr>
              <w:t>g</w:t>
            </w:r>
            <w:r w:rsidR="00A27518" w:rsidRPr="00BF4458">
              <w:rPr>
                <w:rFonts w:cstheme="minorHAnsi"/>
                <w:sz w:val="20"/>
              </w:rPr>
              <w:t>asoil</w:t>
            </w:r>
            <w:r w:rsidRPr="00BF4458">
              <w:rPr>
                <w:rFonts w:cstheme="minorHAnsi"/>
                <w:sz w:val="20"/>
              </w:rPr>
              <w:t>,</w:t>
            </w:r>
          </w:p>
          <w:p w14:paraId="07A782D2" w14:textId="6D87686E" w:rsidR="00A27518" w:rsidRPr="00BF4458" w:rsidRDefault="00A27518" w:rsidP="006B7BD9">
            <w:pPr>
              <w:spacing w:line="240" w:lineRule="auto"/>
              <w:jc w:val="left"/>
              <w:rPr>
                <w:rFonts w:cstheme="minorHAnsi"/>
                <w:sz w:val="20"/>
              </w:rPr>
            </w:pPr>
            <w:r w:rsidRPr="00BF4458">
              <w:rPr>
                <w:rFonts w:cstheme="minorHAnsi"/>
                <w:sz w:val="20"/>
              </w:rPr>
              <w:t>gaz naturel</w:t>
            </w:r>
            <w:r w:rsidR="00666D09" w:rsidRPr="00BF4458">
              <w:rPr>
                <w:rFonts w:cstheme="minorHAnsi"/>
                <w:sz w:val="20"/>
              </w:rPr>
              <w:t>,</w:t>
            </w:r>
            <w:r w:rsidRPr="00BF4458">
              <w:rPr>
                <w:rFonts w:cstheme="minorHAnsi"/>
                <w:sz w:val="20"/>
              </w:rPr>
              <w:t xml:space="preserve">  </w:t>
            </w:r>
          </w:p>
          <w:p w14:paraId="405262B1" w14:textId="7EF21139" w:rsidR="00A27518" w:rsidRPr="00BF4458" w:rsidRDefault="00A27518" w:rsidP="006B7BD9">
            <w:pPr>
              <w:spacing w:line="240" w:lineRule="auto"/>
              <w:jc w:val="left"/>
              <w:rPr>
                <w:rFonts w:cstheme="minorHAnsi"/>
                <w:sz w:val="20"/>
              </w:rPr>
            </w:pPr>
            <w:r w:rsidRPr="00BF4458">
              <w:rPr>
                <w:rFonts w:cstheme="minorHAnsi"/>
                <w:sz w:val="20"/>
              </w:rPr>
              <w:t>GPL</w:t>
            </w:r>
            <w:r w:rsidR="00666D09" w:rsidRPr="00BF4458">
              <w:rPr>
                <w:rFonts w:cstheme="minorHAnsi"/>
                <w:sz w:val="20"/>
              </w:rPr>
              <w:t>,</w:t>
            </w:r>
          </w:p>
          <w:p w14:paraId="13E8767F" w14:textId="318CF745" w:rsidR="00C573C5" w:rsidRPr="00BF4458" w:rsidRDefault="00407B12" w:rsidP="00515CC6">
            <w:pPr>
              <w:spacing w:line="240" w:lineRule="auto"/>
              <w:jc w:val="left"/>
              <w:rPr>
                <w:rFonts w:cstheme="minorHAnsi"/>
                <w:sz w:val="20"/>
              </w:rPr>
            </w:pPr>
            <w:r w:rsidRPr="00BF4458">
              <w:rPr>
                <w:rFonts w:cstheme="minorHAnsi"/>
                <w:sz w:val="20"/>
              </w:rPr>
              <w:t>p</w:t>
            </w:r>
            <w:r w:rsidR="00A27518" w:rsidRPr="00BF4458">
              <w:rPr>
                <w:rFonts w:cstheme="minorHAnsi"/>
                <w:sz w:val="20"/>
              </w:rPr>
              <w:t>ellets</w:t>
            </w:r>
            <w:r w:rsidR="00666D09" w:rsidRPr="00BF4458">
              <w:rPr>
                <w:rFonts w:cstheme="minorHAnsi"/>
                <w:sz w:val="20"/>
              </w:rPr>
              <w:t xml:space="preserve">, </w:t>
            </w:r>
            <w:r w:rsidR="006B7BD9" w:rsidRPr="00BF4458">
              <w:rPr>
                <w:rFonts w:cstheme="minorHAnsi"/>
                <w:sz w:val="20"/>
              </w:rPr>
              <w:t>…</w:t>
            </w:r>
          </w:p>
        </w:tc>
        <w:tc>
          <w:tcPr>
            <w:tcW w:w="1418" w:type="dxa"/>
            <w:tcBorders>
              <w:bottom w:val="single" w:sz="12" w:space="0" w:color="auto"/>
            </w:tcBorders>
          </w:tcPr>
          <w:p w14:paraId="4E5AB617" w14:textId="77777777" w:rsidR="00C573C5" w:rsidRPr="00BF4458" w:rsidRDefault="00C573C5" w:rsidP="006B7BD9">
            <w:pPr>
              <w:spacing w:line="240" w:lineRule="auto"/>
              <w:jc w:val="left"/>
              <w:rPr>
                <w:rFonts w:cstheme="minorHAnsi"/>
                <w:sz w:val="20"/>
              </w:rPr>
            </w:pPr>
            <w:r w:rsidRPr="00BF4458">
              <w:rPr>
                <w:rFonts w:cstheme="minorHAnsi"/>
                <w:sz w:val="20"/>
              </w:rPr>
              <w:t>catégorie de brûleur : atmosphérique</w:t>
            </w:r>
          </w:p>
          <w:p w14:paraId="01FD2505" w14:textId="77777777" w:rsidR="00C573C5" w:rsidRPr="00BF4458" w:rsidRDefault="00C573C5" w:rsidP="006B7BD9">
            <w:pPr>
              <w:spacing w:line="240" w:lineRule="auto"/>
              <w:jc w:val="left"/>
              <w:rPr>
                <w:rFonts w:cstheme="minorHAnsi"/>
                <w:sz w:val="20"/>
              </w:rPr>
            </w:pPr>
            <w:r w:rsidRPr="00BF4458">
              <w:rPr>
                <w:rFonts w:cstheme="minorHAnsi"/>
                <w:sz w:val="20"/>
              </w:rPr>
              <w:t>prémix</w:t>
            </w:r>
          </w:p>
          <w:p w14:paraId="736E3756" w14:textId="5852B58C" w:rsidR="00C573C5" w:rsidRPr="00BF4458" w:rsidRDefault="00C573C5" w:rsidP="00515CC6">
            <w:pPr>
              <w:spacing w:line="240" w:lineRule="auto"/>
              <w:jc w:val="left"/>
              <w:rPr>
                <w:rFonts w:cstheme="minorHAnsi"/>
                <w:sz w:val="20"/>
              </w:rPr>
            </w:pPr>
            <w:r w:rsidRPr="00BF4458">
              <w:rPr>
                <w:rFonts w:cstheme="minorHAnsi"/>
                <w:sz w:val="20"/>
              </w:rPr>
              <w:t>air pulsé</w:t>
            </w:r>
          </w:p>
        </w:tc>
        <w:tc>
          <w:tcPr>
            <w:tcW w:w="1276" w:type="dxa"/>
            <w:tcBorders>
              <w:bottom w:val="single" w:sz="12" w:space="0" w:color="auto"/>
            </w:tcBorders>
          </w:tcPr>
          <w:p w14:paraId="4287CFBD" w14:textId="07F6DE6C" w:rsidR="00C573C5" w:rsidRPr="00BF4458" w:rsidRDefault="00DA52EF" w:rsidP="006B7BD9">
            <w:pPr>
              <w:spacing w:line="240" w:lineRule="auto"/>
              <w:jc w:val="left"/>
              <w:rPr>
                <w:rFonts w:cstheme="minorHAnsi"/>
                <w:sz w:val="20"/>
              </w:rPr>
            </w:pPr>
            <w:r w:rsidRPr="00BF4458">
              <w:rPr>
                <w:rFonts w:cstheme="minorHAnsi"/>
                <w:sz w:val="20"/>
              </w:rPr>
              <w:t>t</w:t>
            </w:r>
            <w:r w:rsidR="00C573C5" w:rsidRPr="00BF4458">
              <w:rPr>
                <w:rFonts w:cstheme="minorHAnsi"/>
                <w:sz w:val="20"/>
              </w:rPr>
              <w:t>ype de raccordement de l’appareil</w:t>
            </w:r>
          </w:p>
          <w:p w14:paraId="20E59473" w14:textId="3F10A01C" w:rsidR="00A000A0" w:rsidRPr="00BF4458" w:rsidRDefault="00A000A0" w:rsidP="006B7BD9">
            <w:pPr>
              <w:spacing w:line="240" w:lineRule="auto"/>
              <w:jc w:val="left"/>
              <w:rPr>
                <w:rFonts w:cstheme="minorHAnsi"/>
                <w:sz w:val="20"/>
              </w:rPr>
            </w:pPr>
            <w:r w:rsidRPr="00BF4458">
              <w:rPr>
                <w:rFonts w:cstheme="minorHAnsi"/>
                <w:sz w:val="20"/>
              </w:rPr>
              <w:t>B</w:t>
            </w:r>
            <w:r w:rsidR="00BD2FAE">
              <w:rPr>
                <w:rFonts w:cstheme="minorHAnsi"/>
                <w:sz w:val="20"/>
              </w:rPr>
              <w:t>1</w:t>
            </w:r>
            <w:r w:rsidR="00A42370">
              <w:rPr>
                <w:rFonts w:cstheme="minorHAnsi"/>
                <w:sz w:val="20"/>
              </w:rPr>
              <w:t>x</w:t>
            </w:r>
            <w:r w:rsidR="00BD2FAE">
              <w:rPr>
                <w:rFonts w:cstheme="minorHAnsi"/>
                <w:sz w:val="20"/>
              </w:rPr>
              <w:t xml:space="preserve"> ou B2</w:t>
            </w:r>
            <w:r w:rsidR="00A42370">
              <w:rPr>
                <w:rFonts w:cstheme="minorHAnsi"/>
                <w:sz w:val="20"/>
              </w:rPr>
              <w:t>x</w:t>
            </w:r>
            <w:r w:rsidRPr="00BF4458">
              <w:rPr>
                <w:rFonts w:cstheme="minorHAnsi"/>
                <w:sz w:val="20"/>
              </w:rPr>
              <w:t> : ouvert</w:t>
            </w:r>
          </w:p>
          <w:p w14:paraId="2D57465A" w14:textId="216B09D1" w:rsidR="00A000A0" w:rsidRPr="00BF4458" w:rsidRDefault="00A000A0" w:rsidP="006B7BD9">
            <w:pPr>
              <w:spacing w:line="240" w:lineRule="auto"/>
              <w:jc w:val="left"/>
              <w:rPr>
                <w:rFonts w:cstheme="minorHAnsi"/>
                <w:sz w:val="20"/>
              </w:rPr>
            </w:pPr>
            <w:proofErr w:type="spellStart"/>
            <w:r w:rsidRPr="00BF4458">
              <w:rPr>
                <w:rFonts w:cstheme="minorHAnsi"/>
                <w:sz w:val="20"/>
              </w:rPr>
              <w:t>C</w:t>
            </w:r>
            <w:r w:rsidR="00A42370">
              <w:rPr>
                <w:rFonts w:cstheme="minorHAnsi"/>
                <w:sz w:val="20"/>
              </w:rPr>
              <w:t>xx</w:t>
            </w:r>
            <w:proofErr w:type="spellEnd"/>
            <w:r w:rsidRPr="00BF4458">
              <w:rPr>
                <w:rFonts w:cstheme="minorHAnsi"/>
                <w:sz w:val="20"/>
              </w:rPr>
              <w:t> : étanche</w:t>
            </w:r>
          </w:p>
          <w:p w14:paraId="30EC6D3D" w14:textId="64DCB2A2" w:rsidR="00C573C5" w:rsidRPr="00BF4458" w:rsidRDefault="00547F1E" w:rsidP="00515CC6">
            <w:pPr>
              <w:spacing w:line="240" w:lineRule="auto"/>
              <w:jc w:val="left"/>
              <w:rPr>
                <w:rFonts w:cstheme="minorHAnsi"/>
                <w:sz w:val="20"/>
              </w:rPr>
            </w:pPr>
            <w:r w:rsidRPr="00BF4458">
              <w:rPr>
                <w:rFonts w:cstheme="minorHAnsi"/>
                <w:sz w:val="20"/>
              </w:rPr>
              <w:t>(</w:t>
            </w:r>
            <w:r w:rsidR="00582165" w:rsidRPr="00BF4458">
              <w:rPr>
                <w:rFonts w:cstheme="minorHAnsi"/>
                <w:sz w:val="20"/>
              </w:rPr>
              <w:t>cf.</w:t>
            </w:r>
            <w:r w:rsidRPr="00BF4458">
              <w:rPr>
                <w:rFonts w:cstheme="minorHAnsi"/>
                <w:sz w:val="20"/>
              </w:rPr>
              <w:t xml:space="preserve"> annexe 2)</w:t>
            </w:r>
          </w:p>
        </w:tc>
        <w:tc>
          <w:tcPr>
            <w:tcW w:w="2551" w:type="dxa"/>
            <w:tcBorders>
              <w:bottom w:val="single" w:sz="12" w:space="0" w:color="auto"/>
            </w:tcBorders>
          </w:tcPr>
          <w:p w14:paraId="73449857" w14:textId="77777777" w:rsidR="00C573C5" w:rsidRPr="00BF4458" w:rsidRDefault="00C573C5" w:rsidP="00515CC6">
            <w:pPr>
              <w:spacing w:line="240" w:lineRule="auto"/>
              <w:jc w:val="left"/>
              <w:rPr>
                <w:rFonts w:cstheme="minorHAnsi"/>
                <w:sz w:val="20"/>
              </w:rPr>
            </w:pPr>
          </w:p>
          <w:p w14:paraId="29953F0A" w14:textId="4B9C58EA" w:rsidR="00C573C5" w:rsidRPr="00BF4458" w:rsidRDefault="00C573C5" w:rsidP="00515CC6">
            <w:pPr>
              <w:spacing w:line="240" w:lineRule="auto"/>
              <w:jc w:val="left"/>
              <w:rPr>
                <w:rFonts w:cstheme="minorHAnsi"/>
                <w:sz w:val="20"/>
              </w:rPr>
            </w:pPr>
            <w:r w:rsidRPr="00BF4458">
              <w:rPr>
                <w:rFonts w:cstheme="minorHAnsi"/>
                <w:sz w:val="20"/>
              </w:rPr>
              <w:t>(</w:t>
            </w:r>
            <w:r w:rsidR="00582165" w:rsidRPr="00BF4458">
              <w:rPr>
                <w:rFonts w:cstheme="minorHAnsi"/>
                <w:sz w:val="20"/>
              </w:rPr>
              <w:t>cf.</w:t>
            </w:r>
            <w:r w:rsidR="00547F1E" w:rsidRPr="00BF4458">
              <w:rPr>
                <w:rFonts w:cstheme="minorHAnsi"/>
                <w:sz w:val="20"/>
              </w:rPr>
              <w:t xml:space="preserve"> annexe 3</w:t>
            </w:r>
            <w:r w:rsidR="00BF4458">
              <w:rPr>
                <w:rFonts w:cstheme="minorHAnsi"/>
                <w:sz w:val="20"/>
              </w:rPr>
              <w:t xml:space="preserve"> de cette info fiche</w:t>
            </w:r>
            <w:r w:rsidRPr="00BF4458">
              <w:rPr>
                <w:rFonts w:cstheme="minorHAnsi"/>
                <w:sz w:val="20"/>
              </w:rPr>
              <w:t>)</w:t>
            </w:r>
          </w:p>
        </w:tc>
      </w:tr>
      <w:tr w:rsidR="003831BD" w:rsidRPr="00BF4458" w14:paraId="3786BC62" w14:textId="77777777" w:rsidTr="00515CC6">
        <w:trPr>
          <w:trHeight w:val="665"/>
        </w:trPr>
        <w:tc>
          <w:tcPr>
            <w:tcW w:w="562" w:type="dxa"/>
            <w:tcBorders>
              <w:top w:val="single" w:sz="12" w:space="0" w:color="auto"/>
            </w:tcBorders>
          </w:tcPr>
          <w:p w14:paraId="706071BC" w14:textId="77777777" w:rsidR="00C573C5" w:rsidRPr="00BF4458" w:rsidRDefault="00C573C5" w:rsidP="00515CC6">
            <w:pPr>
              <w:spacing w:line="240" w:lineRule="auto"/>
              <w:rPr>
                <w:rFonts w:cstheme="minorHAnsi"/>
                <w:sz w:val="20"/>
              </w:rPr>
            </w:pPr>
          </w:p>
        </w:tc>
        <w:tc>
          <w:tcPr>
            <w:tcW w:w="1418" w:type="dxa"/>
            <w:tcBorders>
              <w:top w:val="single" w:sz="12" w:space="0" w:color="auto"/>
            </w:tcBorders>
          </w:tcPr>
          <w:p w14:paraId="144D8BFC" w14:textId="651802C7" w:rsidR="004528AB" w:rsidRPr="00BF4458" w:rsidRDefault="004528AB" w:rsidP="00515CC6">
            <w:pPr>
              <w:spacing w:line="240" w:lineRule="auto"/>
              <w:rPr>
                <w:rFonts w:cstheme="minorHAnsi"/>
                <w:sz w:val="20"/>
              </w:rPr>
            </w:pPr>
          </w:p>
          <w:p w14:paraId="3EF83288" w14:textId="77777777" w:rsidR="00C573C5" w:rsidRPr="00BF4458" w:rsidRDefault="00C573C5" w:rsidP="00515CC6">
            <w:pPr>
              <w:spacing w:line="240" w:lineRule="auto"/>
              <w:rPr>
                <w:rFonts w:cstheme="minorHAnsi"/>
                <w:sz w:val="20"/>
              </w:rPr>
            </w:pPr>
          </w:p>
        </w:tc>
        <w:tc>
          <w:tcPr>
            <w:tcW w:w="1134" w:type="dxa"/>
            <w:tcBorders>
              <w:top w:val="single" w:sz="12" w:space="0" w:color="auto"/>
            </w:tcBorders>
          </w:tcPr>
          <w:p w14:paraId="52B76159" w14:textId="77777777" w:rsidR="00C573C5" w:rsidRPr="00BF4458" w:rsidRDefault="00C573C5" w:rsidP="00515CC6">
            <w:pPr>
              <w:spacing w:line="240" w:lineRule="auto"/>
              <w:rPr>
                <w:rFonts w:cstheme="minorHAnsi"/>
                <w:sz w:val="20"/>
              </w:rPr>
            </w:pPr>
          </w:p>
        </w:tc>
        <w:tc>
          <w:tcPr>
            <w:tcW w:w="3118" w:type="dxa"/>
            <w:tcBorders>
              <w:top w:val="single" w:sz="12" w:space="0" w:color="auto"/>
            </w:tcBorders>
          </w:tcPr>
          <w:p w14:paraId="0D166EE9" w14:textId="419777A0" w:rsidR="00A000A0" w:rsidRPr="00BF4458" w:rsidRDefault="00380AC9" w:rsidP="00BF4458">
            <w:pPr>
              <w:spacing w:line="240" w:lineRule="auto"/>
              <w:rPr>
                <w:rFonts w:cstheme="minorHAnsi"/>
                <w:sz w:val="20"/>
              </w:rPr>
            </w:pPr>
            <w:r w:rsidRPr="00BF4458">
              <w:rPr>
                <w:rFonts w:cstheme="minorHAnsi"/>
                <w:sz w:val="20"/>
              </w:rPr>
              <w:t>m</w:t>
            </w:r>
            <w:r w:rsidR="00A000A0" w:rsidRPr="00BF4458">
              <w:rPr>
                <w:rFonts w:cstheme="minorHAnsi"/>
                <w:sz w:val="20"/>
              </w:rPr>
              <w:t>arque:</w:t>
            </w:r>
          </w:p>
          <w:p w14:paraId="758750B7" w14:textId="632DDE68" w:rsidR="00A000A0" w:rsidRPr="00BF4458" w:rsidRDefault="00380AC9" w:rsidP="00BF4458">
            <w:pPr>
              <w:spacing w:line="240" w:lineRule="auto"/>
              <w:rPr>
                <w:rFonts w:cstheme="minorHAnsi"/>
                <w:sz w:val="20"/>
              </w:rPr>
            </w:pPr>
            <w:r w:rsidRPr="00BF4458">
              <w:rPr>
                <w:rFonts w:cstheme="minorHAnsi"/>
                <w:sz w:val="20"/>
              </w:rPr>
              <w:t>m</w:t>
            </w:r>
            <w:r w:rsidR="00A000A0" w:rsidRPr="00BF4458">
              <w:rPr>
                <w:rFonts w:cstheme="minorHAnsi"/>
                <w:sz w:val="20"/>
              </w:rPr>
              <w:t>odèle:</w:t>
            </w:r>
          </w:p>
          <w:p w14:paraId="0C460C07" w14:textId="59368DA7" w:rsidR="00C573C5" w:rsidRPr="00BF4458" w:rsidRDefault="00380AC9" w:rsidP="00BF4458">
            <w:pPr>
              <w:spacing w:line="240" w:lineRule="auto"/>
              <w:rPr>
                <w:rFonts w:cstheme="minorHAnsi"/>
                <w:sz w:val="20"/>
              </w:rPr>
            </w:pPr>
            <w:r w:rsidRPr="00BF4458">
              <w:rPr>
                <w:rFonts w:cstheme="minorHAnsi"/>
                <w:sz w:val="20"/>
              </w:rPr>
              <w:t>a</w:t>
            </w:r>
            <w:r w:rsidR="00A000A0" w:rsidRPr="00BF4458">
              <w:rPr>
                <w:rFonts w:cstheme="minorHAnsi"/>
                <w:sz w:val="20"/>
              </w:rPr>
              <w:t>nnée:</w:t>
            </w:r>
          </w:p>
        </w:tc>
        <w:tc>
          <w:tcPr>
            <w:tcW w:w="993" w:type="dxa"/>
            <w:tcBorders>
              <w:top w:val="single" w:sz="12" w:space="0" w:color="auto"/>
            </w:tcBorders>
          </w:tcPr>
          <w:p w14:paraId="76482349" w14:textId="77777777" w:rsidR="00C573C5" w:rsidRPr="00BF4458" w:rsidRDefault="00C573C5" w:rsidP="00515CC6">
            <w:pPr>
              <w:spacing w:line="240" w:lineRule="auto"/>
              <w:rPr>
                <w:rFonts w:cstheme="minorHAnsi"/>
                <w:sz w:val="20"/>
              </w:rPr>
            </w:pPr>
          </w:p>
        </w:tc>
        <w:tc>
          <w:tcPr>
            <w:tcW w:w="1275" w:type="dxa"/>
            <w:tcBorders>
              <w:top w:val="single" w:sz="12" w:space="0" w:color="auto"/>
            </w:tcBorders>
          </w:tcPr>
          <w:p w14:paraId="487E90F2" w14:textId="77777777" w:rsidR="00C573C5" w:rsidRPr="00BF4458" w:rsidRDefault="00C573C5" w:rsidP="00515CC6">
            <w:pPr>
              <w:spacing w:line="240" w:lineRule="auto"/>
              <w:rPr>
                <w:rFonts w:cstheme="minorHAnsi"/>
                <w:sz w:val="20"/>
                <w:lang w:val="fr-BE"/>
              </w:rPr>
            </w:pPr>
          </w:p>
        </w:tc>
        <w:tc>
          <w:tcPr>
            <w:tcW w:w="1134" w:type="dxa"/>
            <w:tcBorders>
              <w:top w:val="single" w:sz="12" w:space="0" w:color="auto"/>
            </w:tcBorders>
          </w:tcPr>
          <w:p w14:paraId="3A8B5D45" w14:textId="77777777" w:rsidR="00C573C5" w:rsidRPr="00BF4458" w:rsidRDefault="00C573C5" w:rsidP="00515CC6">
            <w:pPr>
              <w:spacing w:line="240" w:lineRule="auto"/>
              <w:rPr>
                <w:rFonts w:cstheme="minorHAnsi"/>
                <w:sz w:val="20"/>
              </w:rPr>
            </w:pPr>
          </w:p>
        </w:tc>
        <w:tc>
          <w:tcPr>
            <w:tcW w:w="1418" w:type="dxa"/>
            <w:tcBorders>
              <w:top w:val="single" w:sz="12" w:space="0" w:color="auto"/>
            </w:tcBorders>
          </w:tcPr>
          <w:p w14:paraId="0F85F33D" w14:textId="77777777" w:rsidR="00C573C5" w:rsidRPr="00BF4458" w:rsidRDefault="00C573C5" w:rsidP="00515CC6">
            <w:pPr>
              <w:spacing w:line="240" w:lineRule="auto"/>
              <w:rPr>
                <w:rStyle w:val="BETitelNiveau1Char"/>
                <w:rFonts w:asciiTheme="minorHAnsi" w:hAnsiTheme="minorHAnsi" w:cstheme="minorHAnsi"/>
                <w:b w:val="0"/>
                <w:caps w:val="0"/>
                <w:color w:val="000000" w:themeColor="text1"/>
                <w:sz w:val="20"/>
                <w:lang w:val="fr-BE"/>
              </w:rPr>
            </w:pPr>
          </w:p>
        </w:tc>
        <w:tc>
          <w:tcPr>
            <w:tcW w:w="1276" w:type="dxa"/>
            <w:tcBorders>
              <w:top w:val="single" w:sz="12" w:space="0" w:color="auto"/>
            </w:tcBorders>
          </w:tcPr>
          <w:p w14:paraId="20D13677" w14:textId="77777777" w:rsidR="00C573C5" w:rsidRPr="00BF4458" w:rsidRDefault="00C573C5" w:rsidP="00515CC6">
            <w:pPr>
              <w:spacing w:line="240" w:lineRule="auto"/>
              <w:rPr>
                <w:rFonts w:cstheme="minorHAnsi"/>
                <w:sz w:val="20"/>
              </w:rPr>
            </w:pPr>
          </w:p>
        </w:tc>
        <w:tc>
          <w:tcPr>
            <w:tcW w:w="2551" w:type="dxa"/>
            <w:tcBorders>
              <w:top w:val="single" w:sz="12" w:space="0" w:color="auto"/>
            </w:tcBorders>
          </w:tcPr>
          <w:p w14:paraId="03B87B17" w14:textId="77777777" w:rsidR="00C573C5" w:rsidRPr="00BF4458" w:rsidRDefault="00C573C5" w:rsidP="00515CC6">
            <w:pPr>
              <w:spacing w:line="240" w:lineRule="auto"/>
              <w:rPr>
                <w:rFonts w:cstheme="minorHAnsi"/>
                <w:sz w:val="20"/>
                <w:lang w:val="fr-BE"/>
              </w:rPr>
            </w:pPr>
          </w:p>
        </w:tc>
      </w:tr>
      <w:tr w:rsidR="00B41590" w:rsidRPr="00BF4458" w14:paraId="102FD556" w14:textId="77777777" w:rsidTr="00515CC6">
        <w:tc>
          <w:tcPr>
            <w:tcW w:w="562" w:type="dxa"/>
          </w:tcPr>
          <w:p w14:paraId="2267BFCF" w14:textId="2DEA7DA6" w:rsidR="004528AB" w:rsidRPr="00BF4458" w:rsidRDefault="004528AB" w:rsidP="00515CC6">
            <w:pPr>
              <w:spacing w:line="240" w:lineRule="auto"/>
              <w:rPr>
                <w:rFonts w:cstheme="minorHAnsi"/>
                <w:sz w:val="20"/>
              </w:rPr>
            </w:pPr>
          </w:p>
        </w:tc>
        <w:tc>
          <w:tcPr>
            <w:tcW w:w="1418" w:type="dxa"/>
          </w:tcPr>
          <w:p w14:paraId="01363980" w14:textId="77777777" w:rsidR="004528AB" w:rsidRPr="00BF4458" w:rsidRDefault="004528AB" w:rsidP="00515CC6">
            <w:pPr>
              <w:spacing w:line="240" w:lineRule="auto"/>
              <w:rPr>
                <w:rFonts w:cstheme="minorHAnsi"/>
                <w:sz w:val="20"/>
              </w:rPr>
            </w:pPr>
          </w:p>
        </w:tc>
        <w:tc>
          <w:tcPr>
            <w:tcW w:w="1134" w:type="dxa"/>
          </w:tcPr>
          <w:p w14:paraId="18489A0D" w14:textId="77777777" w:rsidR="004528AB" w:rsidRPr="00BF4458" w:rsidRDefault="004528AB" w:rsidP="00515CC6">
            <w:pPr>
              <w:spacing w:line="240" w:lineRule="auto"/>
              <w:rPr>
                <w:rFonts w:cstheme="minorHAnsi"/>
                <w:sz w:val="20"/>
              </w:rPr>
            </w:pPr>
          </w:p>
        </w:tc>
        <w:tc>
          <w:tcPr>
            <w:tcW w:w="3118" w:type="dxa"/>
          </w:tcPr>
          <w:p w14:paraId="5CC8D87E" w14:textId="0DF75BE0" w:rsidR="004528AB" w:rsidRPr="00BF4458" w:rsidRDefault="00380AC9" w:rsidP="00BF4458">
            <w:pPr>
              <w:spacing w:line="240" w:lineRule="auto"/>
              <w:rPr>
                <w:rFonts w:cstheme="minorHAnsi"/>
                <w:sz w:val="20"/>
              </w:rPr>
            </w:pPr>
            <w:r w:rsidRPr="00BF4458">
              <w:rPr>
                <w:rFonts w:cstheme="minorHAnsi"/>
                <w:sz w:val="20"/>
              </w:rPr>
              <w:t>m</w:t>
            </w:r>
            <w:r w:rsidR="004528AB" w:rsidRPr="00BF4458">
              <w:rPr>
                <w:rFonts w:cstheme="minorHAnsi"/>
                <w:sz w:val="20"/>
              </w:rPr>
              <w:t>arque:</w:t>
            </w:r>
          </w:p>
          <w:p w14:paraId="588E868B" w14:textId="4744759A" w:rsidR="004528AB" w:rsidRPr="00BF4458" w:rsidRDefault="00380AC9" w:rsidP="00BF4458">
            <w:pPr>
              <w:spacing w:line="240" w:lineRule="auto"/>
              <w:rPr>
                <w:rFonts w:cstheme="minorHAnsi"/>
                <w:sz w:val="20"/>
              </w:rPr>
            </w:pPr>
            <w:r w:rsidRPr="00BF4458">
              <w:rPr>
                <w:rFonts w:cstheme="minorHAnsi"/>
                <w:sz w:val="20"/>
              </w:rPr>
              <w:t>m</w:t>
            </w:r>
            <w:r w:rsidR="004528AB" w:rsidRPr="00BF4458">
              <w:rPr>
                <w:rFonts w:cstheme="minorHAnsi"/>
                <w:sz w:val="20"/>
              </w:rPr>
              <w:t>odèle:</w:t>
            </w:r>
          </w:p>
          <w:p w14:paraId="344AA131" w14:textId="437D4310" w:rsidR="004528AB" w:rsidRPr="00BF4458" w:rsidRDefault="00380AC9" w:rsidP="00BF4458">
            <w:pPr>
              <w:spacing w:line="240" w:lineRule="auto"/>
              <w:rPr>
                <w:rFonts w:cstheme="minorHAnsi"/>
                <w:sz w:val="20"/>
              </w:rPr>
            </w:pPr>
            <w:r w:rsidRPr="00BF4458">
              <w:rPr>
                <w:rFonts w:cstheme="minorHAnsi"/>
                <w:sz w:val="20"/>
              </w:rPr>
              <w:t>a</w:t>
            </w:r>
            <w:r w:rsidR="004528AB" w:rsidRPr="00BF4458">
              <w:rPr>
                <w:rFonts w:cstheme="minorHAnsi"/>
                <w:sz w:val="20"/>
              </w:rPr>
              <w:t>nnée</w:t>
            </w:r>
            <w:r w:rsidR="00DB7EAB" w:rsidRPr="00BF4458">
              <w:rPr>
                <w:rFonts w:cstheme="minorHAnsi"/>
                <w:sz w:val="20"/>
              </w:rPr>
              <w:t>:</w:t>
            </w:r>
          </w:p>
        </w:tc>
        <w:tc>
          <w:tcPr>
            <w:tcW w:w="993" w:type="dxa"/>
          </w:tcPr>
          <w:p w14:paraId="2E16AA2F" w14:textId="77777777" w:rsidR="004528AB" w:rsidRPr="00BF4458" w:rsidRDefault="004528AB" w:rsidP="00515CC6">
            <w:pPr>
              <w:spacing w:line="240" w:lineRule="auto"/>
              <w:rPr>
                <w:rFonts w:cstheme="minorHAnsi"/>
                <w:sz w:val="20"/>
              </w:rPr>
            </w:pPr>
          </w:p>
        </w:tc>
        <w:tc>
          <w:tcPr>
            <w:tcW w:w="1275" w:type="dxa"/>
          </w:tcPr>
          <w:p w14:paraId="368B92F2" w14:textId="77777777" w:rsidR="004528AB" w:rsidRPr="00BF4458" w:rsidRDefault="004528AB" w:rsidP="00515CC6">
            <w:pPr>
              <w:spacing w:line="240" w:lineRule="auto"/>
              <w:rPr>
                <w:rFonts w:cstheme="minorHAnsi"/>
                <w:sz w:val="20"/>
                <w:lang w:val="fr-BE"/>
              </w:rPr>
            </w:pPr>
          </w:p>
        </w:tc>
        <w:tc>
          <w:tcPr>
            <w:tcW w:w="1134" w:type="dxa"/>
          </w:tcPr>
          <w:p w14:paraId="23912326" w14:textId="77777777" w:rsidR="004528AB" w:rsidRPr="00BF4458" w:rsidRDefault="004528AB" w:rsidP="00515CC6">
            <w:pPr>
              <w:spacing w:line="240" w:lineRule="auto"/>
              <w:rPr>
                <w:rFonts w:cstheme="minorHAnsi"/>
                <w:sz w:val="20"/>
              </w:rPr>
            </w:pPr>
          </w:p>
        </w:tc>
        <w:tc>
          <w:tcPr>
            <w:tcW w:w="1418" w:type="dxa"/>
          </w:tcPr>
          <w:p w14:paraId="11FE20B4" w14:textId="77777777" w:rsidR="004528AB" w:rsidRPr="00BF4458" w:rsidRDefault="004528AB" w:rsidP="00515CC6">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5D396032" w14:textId="77777777" w:rsidR="004528AB" w:rsidRPr="00BF4458" w:rsidRDefault="004528AB" w:rsidP="00515CC6">
            <w:pPr>
              <w:spacing w:line="240" w:lineRule="auto"/>
              <w:rPr>
                <w:rFonts w:cstheme="minorHAnsi"/>
                <w:sz w:val="20"/>
              </w:rPr>
            </w:pPr>
          </w:p>
        </w:tc>
        <w:tc>
          <w:tcPr>
            <w:tcW w:w="2551" w:type="dxa"/>
          </w:tcPr>
          <w:p w14:paraId="7D2C50F3" w14:textId="77777777" w:rsidR="004528AB" w:rsidRPr="00BF4458" w:rsidRDefault="004528AB" w:rsidP="00515CC6">
            <w:pPr>
              <w:spacing w:line="240" w:lineRule="auto"/>
              <w:rPr>
                <w:rFonts w:cstheme="minorHAnsi"/>
                <w:sz w:val="20"/>
                <w:lang w:val="fr-BE"/>
              </w:rPr>
            </w:pPr>
          </w:p>
        </w:tc>
      </w:tr>
      <w:tr w:rsidR="003831BD" w:rsidRPr="00BF4458" w14:paraId="7897D99E" w14:textId="77777777" w:rsidTr="003831BD">
        <w:tc>
          <w:tcPr>
            <w:tcW w:w="562" w:type="dxa"/>
          </w:tcPr>
          <w:p w14:paraId="15D233E6" w14:textId="77777777" w:rsidR="004C4D22" w:rsidRPr="00BF4458" w:rsidRDefault="004C4D22">
            <w:pPr>
              <w:spacing w:line="240" w:lineRule="auto"/>
              <w:rPr>
                <w:rFonts w:cstheme="minorHAnsi"/>
                <w:sz w:val="20"/>
              </w:rPr>
            </w:pPr>
          </w:p>
        </w:tc>
        <w:tc>
          <w:tcPr>
            <w:tcW w:w="1418" w:type="dxa"/>
          </w:tcPr>
          <w:p w14:paraId="3C1DB122" w14:textId="77777777" w:rsidR="004C4D22" w:rsidRPr="00BF4458" w:rsidRDefault="004C4D22">
            <w:pPr>
              <w:spacing w:line="240" w:lineRule="auto"/>
              <w:rPr>
                <w:rFonts w:cstheme="minorHAnsi"/>
                <w:sz w:val="20"/>
              </w:rPr>
            </w:pPr>
          </w:p>
        </w:tc>
        <w:tc>
          <w:tcPr>
            <w:tcW w:w="1134" w:type="dxa"/>
          </w:tcPr>
          <w:p w14:paraId="5A213021" w14:textId="77777777" w:rsidR="004C4D22" w:rsidRPr="00BF4458" w:rsidRDefault="004C4D22">
            <w:pPr>
              <w:spacing w:line="240" w:lineRule="auto"/>
              <w:rPr>
                <w:rFonts w:cstheme="minorHAnsi"/>
                <w:sz w:val="20"/>
              </w:rPr>
            </w:pPr>
          </w:p>
        </w:tc>
        <w:tc>
          <w:tcPr>
            <w:tcW w:w="3118" w:type="dxa"/>
          </w:tcPr>
          <w:p w14:paraId="0D327BCC" w14:textId="05824510" w:rsidR="004C4D22" w:rsidRPr="00BF4458" w:rsidRDefault="00380AC9" w:rsidP="00BF4458">
            <w:pPr>
              <w:spacing w:line="240" w:lineRule="auto"/>
              <w:rPr>
                <w:rFonts w:cstheme="minorHAnsi"/>
                <w:sz w:val="20"/>
              </w:rPr>
            </w:pPr>
            <w:r w:rsidRPr="00BF4458">
              <w:rPr>
                <w:rFonts w:cstheme="minorHAnsi"/>
                <w:sz w:val="20"/>
              </w:rPr>
              <w:t>m</w:t>
            </w:r>
            <w:r w:rsidR="004C4D22" w:rsidRPr="00BF4458">
              <w:rPr>
                <w:rFonts w:cstheme="minorHAnsi"/>
                <w:sz w:val="20"/>
              </w:rPr>
              <w:t>arque:</w:t>
            </w:r>
          </w:p>
          <w:p w14:paraId="4E1A7E30" w14:textId="3E98D6D3" w:rsidR="004C4D22" w:rsidRPr="00BF4458" w:rsidRDefault="00380AC9" w:rsidP="00BF4458">
            <w:pPr>
              <w:spacing w:line="240" w:lineRule="auto"/>
              <w:rPr>
                <w:rFonts w:cstheme="minorHAnsi"/>
                <w:sz w:val="20"/>
              </w:rPr>
            </w:pPr>
            <w:r w:rsidRPr="00BF4458">
              <w:rPr>
                <w:rFonts w:cstheme="minorHAnsi"/>
                <w:sz w:val="20"/>
              </w:rPr>
              <w:t>m</w:t>
            </w:r>
            <w:r w:rsidR="004C4D22" w:rsidRPr="00BF4458">
              <w:rPr>
                <w:rFonts w:cstheme="minorHAnsi"/>
                <w:sz w:val="20"/>
              </w:rPr>
              <w:t>odèle:</w:t>
            </w:r>
          </w:p>
          <w:p w14:paraId="46404678" w14:textId="1467293A" w:rsidR="004C4D22" w:rsidRPr="00BF4458" w:rsidRDefault="00380AC9" w:rsidP="00BF4458">
            <w:pPr>
              <w:spacing w:line="240" w:lineRule="auto"/>
              <w:rPr>
                <w:rFonts w:cstheme="minorHAnsi"/>
                <w:sz w:val="20"/>
              </w:rPr>
            </w:pPr>
            <w:r w:rsidRPr="00BF4458">
              <w:rPr>
                <w:rFonts w:cstheme="minorHAnsi"/>
                <w:sz w:val="20"/>
              </w:rPr>
              <w:t>a</w:t>
            </w:r>
            <w:r w:rsidR="004C4D22" w:rsidRPr="00BF4458">
              <w:rPr>
                <w:rFonts w:cstheme="minorHAnsi"/>
                <w:sz w:val="20"/>
              </w:rPr>
              <w:t>nnée:</w:t>
            </w:r>
          </w:p>
        </w:tc>
        <w:tc>
          <w:tcPr>
            <w:tcW w:w="993" w:type="dxa"/>
          </w:tcPr>
          <w:p w14:paraId="2ADC3353" w14:textId="77777777" w:rsidR="004C4D22" w:rsidRPr="00BF4458" w:rsidRDefault="004C4D22">
            <w:pPr>
              <w:spacing w:line="240" w:lineRule="auto"/>
              <w:rPr>
                <w:rFonts w:cstheme="minorHAnsi"/>
                <w:sz w:val="20"/>
              </w:rPr>
            </w:pPr>
          </w:p>
        </w:tc>
        <w:tc>
          <w:tcPr>
            <w:tcW w:w="1275" w:type="dxa"/>
          </w:tcPr>
          <w:p w14:paraId="5CA9C6CD" w14:textId="77777777" w:rsidR="004C4D22" w:rsidRPr="00BF4458" w:rsidRDefault="004C4D22">
            <w:pPr>
              <w:spacing w:line="240" w:lineRule="auto"/>
              <w:rPr>
                <w:rFonts w:cstheme="minorHAnsi"/>
                <w:sz w:val="20"/>
                <w:lang w:val="fr-BE"/>
              </w:rPr>
            </w:pPr>
          </w:p>
        </w:tc>
        <w:tc>
          <w:tcPr>
            <w:tcW w:w="1134" w:type="dxa"/>
          </w:tcPr>
          <w:p w14:paraId="783C8388" w14:textId="77777777" w:rsidR="004C4D22" w:rsidRPr="00BF4458" w:rsidRDefault="004C4D22">
            <w:pPr>
              <w:spacing w:line="240" w:lineRule="auto"/>
              <w:rPr>
                <w:rFonts w:cstheme="minorHAnsi"/>
                <w:sz w:val="20"/>
              </w:rPr>
            </w:pPr>
          </w:p>
        </w:tc>
        <w:tc>
          <w:tcPr>
            <w:tcW w:w="1418" w:type="dxa"/>
          </w:tcPr>
          <w:p w14:paraId="448EE92C" w14:textId="77777777" w:rsidR="004C4D22" w:rsidRPr="00BF4458" w:rsidRDefault="004C4D22">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3994250F" w14:textId="77777777" w:rsidR="004C4D22" w:rsidRPr="00BF4458" w:rsidRDefault="004C4D22">
            <w:pPr>
              <w:spacing w:line="240" w:lineRule="auto"/>
              <w:rPr>
                <w:rFonts w:cstheme="minorHAnsi"/>
                <w:sz w:val="20"/>
              </w:rPr>
            </w:pPr>
          </w:p>
        </w:tc>
        <w:tc>
          <w:tcPr>
            <w:tcW w:w="2551" w:type="dxa"/>
          </w:tcPr>
          <w:p w14:paraId="035E95C2" w14:textId="77777777" w:rsidR="004C4D22" w:rsidRPr="00BF4458" w:rsidRDefault="004C4D22">
            <w:pPr>
              <w:spacing w:line="240" w:lineRule="auto"/>
              <w:rPr>
                <w:rFonts w:cstheme="minorHAnsi"/>
                <w:sz w:val="20"/>
                <w:lang w:val="fr-BE"/>
              </w:rPr>
            </w:pPr>
          </w:p>
        </w:tc>
      </w:tr>
      <w:tr w:rsidR="003831BD" w:rsidRPr="00BF4458" w14:paraId="3057A466" w14:textId="77777777" w:rsidTr="003831BD">
        <w:tc>
          <w:tcPr>
            <w:tcW w:w="562" w:type="dxa"/>
          </w:tcPr>
          <w:p w14:paraId="080FA2B5" w14:textId="77777777" w:rsidR="004C4D22" w:rsidRPr="00BF4458" w:rsidRDefault="004C4D22">
            <w:pPr>
              <w:spacing w:line="240" w:lineRule="auto"/>
              <w:rPr>
                <w:rFonts w:cstheme="minorHAnsi"/>
                <w:sz w:val="20"/>
              </w:rPr>
            </w:pPr>
          </w:p>
        </w:tc>
        <w:tc>
          <w:tcPr>
            <w:tcW w:w="1418" w:type="dxa"/>
          </w:tcPr>
          <w:p w14:paraId="5AE1A356" w14:textId="77777777" w:rsidR="004C4D22" w:rsidRPr="00BF4458" w:rsidRDefault="004C4D22">
            <w:pPr>
              <w:spacing w:line="240" w:lineRule="auto"/>
              <w:rPr>
                <w:rFonts w:cstheme="minorHAnsi"/>
                <w:sz w:val="20"/>
              </w:rPr>
            </w:pPr>
          </w:p>
        </w:tc>
        <w:tc>
          <w:tcPr>
            <w:tcW w:w="1134" w:type="dxa"/>
          </w:tcPr>
          <w:p w14:paraId="1D44132E" w14:textId="77777777" w:rsidR="004C4D22" w:rsidRPr="00BF4458" w:rsidRDefault="004C4D22">
            <w:pPr>
              <w:spacing w:line="240" w:lineRule="auto"/>
              <w:rPr>
                <w:rFonts w:cstheme="minorHAnsi"/>
                <w:sz w:val="20"/>
              </w:rPr>
            </w:pPr>
          </w:p>
        </w:tc>
        <w:tc>
          <w:tcPr>
            <w:tcW w:w="3118" w:type="dxa"/>
          </w:tcPr>
          <w:p w14:paraId="44C93D15" w14:textId="689322FA" w:rsidR="004C4D22" w:rsidRPr="00BF4458" w:rsidRDefault="00380AC9" w:rsidP="00BF4458">
            <w:pPr>
              <w:spacing w:line="240" w:lineRule="auto"/>
              <w:rPr>
                <w:rFonts w:cstheme="minorHAnsi"/>
                <w:sz w:val="20"/>
              </w:rPr>
            </w:pPr>
            <w:r w:rsidRPr="00BF4458">
              <w:rPr>
                <w:rFonts w:cstheme="minorHAnsi"/>
                <w:sz w:val="20"/>
              </w:rPr>
              <w:t>m</w:t>
            </w:r>
            <w:r w:rsidR="004C4D22" w:rsidRPr="00BF4458">
              <w:rPr>
                <w:rFonts w:cstheme="minorHAnsi"/>
                <w:sz w:val="20"/>
              </w:rPr>
              <w:t>arque:</w:t>
            </w:r>
          </w:p>
          <w:p w14:paraId="63F5563E" w14:textId="1E50CCFA" w:rsidR="004C4D22" w:rsidRPr="00BF4458" w:rsidRDefault="00380AC9" w:rsidP="00BF4458">
            <w:pPr>
              <w:spacing w:line="240" w:lineRule="auto"/>
              <w:rPr>
                <w:rFonts w:cstheme="minorHAnsi"/>
                <w:sz w:val="20"/>
              </w:rPr>
            </w:pPr>
            <w:r w:rsidRPr="00BF4458">
              <w:rPr>
                <w:rFonts w:cstheme="minorHAnsi"/>
                <w:sz w:val="20"/>
              </w:rPr>
              <w:t>m</w:t>
            </w:r>
            <w:r w:rsidR="004C4D22" w:rsidRPr="00BF4458">
              <w:rPr>
                <w:rFonts w:cstheme="minorHAnsi"/>
                <w:sz w:val="20"/>
              </w:rPr>
              <w:t>odèle:</w:t>
            </w:r>
          </w:p>
          <w:p w14:paraId="57A085A1" w14:textId="2E252B09" w:rsidR="004C4D22" w:rsidRPr="00BF4458" w:rsidRDefault="00380AC9" w:rsidP="00BF4458">
            <w:pPr>
              <w:spacing w:line="240" w:lineRule="auto"/>
              <w:rPr>
                <w:rFonts w:cstheme="minorHAnsi"/>
                <w:sz w:val="20"/>
              </w:rPr>
            </w:pPr>
            <w:r w:rsidRPr="00BF4458">
              <w:rPr>
                <w:rFonts w:cstheme="minorHAnsi"/>
                <w:sz w:val="20"/>
              </w:rPr>
              <w:t>a</w:t>
            </w:r>
            <w:r w:rsidR="004C4D22" w:rsidRPr="00BF4458">
              <w:rPr>
                <w:rFonts w:cstheme="minorHAnsi"/>
                <w:sz w:val="20"/>
              </w:rPr>
              <w:t>nnée:</w:t>
            </w:r>
          </w:p>
        </w:tc>
        <w:tc>
          <w:tcPr>
            <w:tcW w:w="993" w:type="dxa"/>
          </w:tcPr>
          <w:p w14:paraId="44335AFD" w14:textId="77777777" w:rsidR="004C4D22" w:rsidRPr="00BF4458" w:rsidRDefault="004C4D22">
            <w:pPr>
              <w:spacing w:line="240" w:lineRule="auto"/>
              <w:rPr>
                <w:rFonts w:cstheme="minorHAnsi"/>
                <w:sz w:val="20"/>
              </w:rPr>
            </w:pPr>
          </w:p>
        </w:tc>
        <w:tc>
          <w:tcPr>
            <w:tcW w:w="1275" w:type="dxa"/>
          </w:tcPr>
          <w:p w14:paraId="01366C2A" w14:textId="77777777" w:rsidR="004C4D22" w:rsidRPr="00BF4458" w:rsidRDefault="004C4D22">
            <w:pPr>
              <w:spacing w:line="240" w:lineRule="auto"/>
              <w:rPr>
                <w:rFonts w:cstheme="minorHAnsi"/>
                <w:sz w:val="20"/>
                <w:lang w:val="fr-BE"/>
              </w:rPr>
            </w:pPr>
          </w:p>
        </w:tc>
        <w:tc>
          <w:tcPr>
            <w:tcW w:w="1134" w:type="dxa"/>
          </w:tcPr>
          <w:p w14:paraId="1FE028FA" w14:textId="77777777" w:rsidR="004C4D22" w:rsidRPr="00BF4458" w:rsidRDefault="004C4D22">
            <w:pPr>
              <w:spacing w:line="240" w:lineRule="auto"/>
              <w:rPr>
                <w:rFonts w:cstheme="minorHAnsi"/>
                <w:sz w:val="20"/>
              </w:rPr>
            </w:pPr>
          </w:p>
        </w:tc>
        <w:tc>
          <w:tcPr>
            <w:tcW w:w="1418" w:type="dxa"/>
          </w:tcPr>
          <w:p w14:paraId="7590CE9E" w14:textId="77777777" w:rsidR="004C4D22" w:rsidRPr="00BF4458" w:rsidRDefault="004C4D22">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4F5379E6" w14:textId="77777777" w:rsidR="004C4D22" w:rsidRPr="00BF4458" w:rsidRDefault="004C4D22">
            <w:pPr>
              <w:spacing w:line="240" w:lineRule="auto"/>
              <w:rPr>
                <w:rFonts w:cstheme="minorHAnsi"/>
                <w:sz w:val="20"/>
              </w:rPr>
            </w:pPr>
          </w:p>
        </w:tc>
        <w:tc>
          <w:tcPr>
            <w:tcW w:w="2551" w:type="dxa"/>
          </w:tcPr>
          <w:p w14:paraId="50783D67" w14:textId="77777777" w:rsidR="004C4D22" w:rsidRPr="00BF4458" w:rsidRDefault="004C4D22">
            <w:pPr>
              <w:spacing w:line="240" w:lineRule="auto"/>
              <w:rPr>
                <w:rFonts w:cstheme="minorHAnsi"/>
                <w:sz w:val="20"/>
                <w:lang w:val="fr-BE"/>
              </w:rPr>
            </w:pPr>
          </w:p>
        </w:tc>
      </w:tr>
      <w:tr w:rsidR="003831BD" w:rsidRPr="00BF4458" w14:paraId="4DF880C7" w14:textId="77777777" w:rsidTr="003831BD">
        <w:tc>
          <w:tcPr>
            <w:tcW w:w="562" w:type="dxa"/>
          </w:tcPr>
          <w:p w14:paraId="3859EF20" w14:textId="77777777" w:rsidR="004C4D22" w:rsidRPr="00BF4458" w:rsidRDefault="004C4D22">
            <w:pPr>
              <w:spacing w:line="240" w:lineRule="auto"/>
              <w:rPr>
                <w:rFonts w:cstheme="minorHAnsi"/>
                <w:sz w:val="20"/>
              </w:rPr>
            </w:pPr>
          </w:p>
        </w:tc>
        <w:tc>
          <w:tcPr>
            <w:tcW w:w="1418" w:type="dxa"/>
          </w:tcPr>
          <w:p w14:paraId="6D377CA8" w14:textId="77777777" w:rsidR="004C4D22" w:rsidRPr="00BF4458" w:rsidRDefault="004C4D22">
            <w:pPr>
              <w:spacing w:line="240" w:lineRule="auto"/>
              <w:rPr>
                <w:rFonts w:cstheme="minorHAnsi"/>
                <w:sz w:val="20"/>
              </w:rPr>
            </w:pPr>
          </w:p>
        </w:tc>
        <w:tc>
          <w:tcPr>
            <w:tcW w:w="1134" w:type="dxa"/>
          </w:tcPr>
          <w:p w14:paraId="04B637AA" w14:textId="77777777" w:rsidR="004C4D22" w:rsidRPr="00BF4458" w:rsidRDefault="004C4D22">
            <w:pPr>
              <w:spacing w:line="240" w:lineRule="auto"/>
              <w:rPr>
                <w:rFonts w:cstheme="minorHAnsi"/>
                <w:sz w:val="20"/>
              </w:rPr>
            </w:pPr>
          </w:p>
        </w:tc>
        <w:tc>
          <w:tcPr>
            <w:tcW w:w="3118" w:type="dxa"/>
          </w:tcPr>
          <w:p w14:paraId="6AA8F26D" w14:textId="01B79AA5" w:rsidR="004C4D22" w:rsidRPr="00BF4458" w:rsidRDefault="00380AC9" w:rsidP="00BF4458">
            <w:pPr>
              <w:spacing w:line="240" w:lineRule="auto"/>
              <w:rPr>
                <w:rFonts w:cstheme="minorHAnsi"/>
                <w:sz w:val="20"/>
              </w:rPr>
            </w:pPr>
            <w:r w:rsidRPr="00BF4458">
              <w:rPr>
                <w:rFonts w:cstheme="minorHAnsi"/>
                <w:sz w:val="20"/>
              </w:rPr>
              <w:t>m</w:t>
            </w:r>
            <w:r w:rsidR="004C4D22" w:rsidRPr="00BF4458">
              <w:rPr>
                <w:rFonts w:cstheme="minorHAnsi"/>
                <w:sz w:val="20"/>
              </w:rPr>
              <w:t>arque:</w:t>
            </w:r>
          </w:p>
          <w:p w14:paraId="527A3E6B" w14:textId="16764816" w:rsidR="004C4D22" w:rsidRPr="00BF4458" w:rsidRDefault="00380AC9" w:rsidP="00BF4458">
            <w:pPr>
              <w:spacing w:line="240" w:lineRule="auto"/>
              <w:rPr>
                <w:rFonts w:cstheme="minorHAnsi"/>
                <w:sz w:val="20"/>
              </w:rPr>
            </w:pPr>
            <w:r w:rsidRPr="00BF4458">
              <w:rPr>
                <w:rFonts w:cstheme="minorHAnsi"/>
                <w:sz w:val="20"/>
              </w:rPr>
              <w:t>m</w:t>
            </w:r>
            <w:r w:rsidR="004C4D22" w:rsidRPr="00BF4458">
              <w:rPr>
                <w:rFonts w:cstheme="minorHAnsi"/>
                <w:sz w:val="20"/>
              </w:rPr>
              <w:t>odèle:</w:t>
            </w:r>
          </w:p>
          <w:p w14:paraId="5D822755" w14:textId="6B45FC25" w:rsidR="00912937" w:rsidRPr="00BF4458" w:rsidRDefault="00380AC9" w:rsidP="00BF4458">
            <w:pPr>
              <w:spacing w:line="240" w:lineRule="auto"/>
              <w:rPr>
                <w:rFonts w:cstheme="minorHAnsi"/>
                <w:sz w:val="20"/>
              </w:rPr>
            </w:pPr>
            <w:r w:rsidRPr="00BF4458">
              <w:rPr>
                <w:rFonts w:cstheme="minorHAnsi"/>
                <w:sz w:val="20"/>
              </w:rPr>
              <w:t>a</w:t>
            </w:r>
            <w:r w:rsidR="004C4D22" w:rsidRPr="00BF4458">
              <w:rPr>
                <w:rFonts w:cstheme="minorHAnsi"/>
                <w:sz w:val="20"/>
              </w:rPr>
              <w:t>nnée:</w:t>
            </w:r>
          </w:p>
        </w:tc>
        <w:tc>
          <w:tcPr>
            <w:tcW w:w="993" w:type="dxa"/>
          </w:tcPr>
          <w:p w14:paraId="652BD905" w14:textId="77777777" w:rsidR="004C4D22" w:rsidRPr="00BF4458" w:rsidRDefault="004C4D22">
            <w:pPr>
              <w:spacing w:line="240" w:lineRule="auto"/>
              <w:rPr>
                <w:rFonts w:cstheme="minorHAnsi"/>
                <w:sz w:val="20"/>
              </w:rPr>
            </w:pPr>
          </w:p>
        </w:tc>
        <w:tc>
          <w:tcPr>
            <w:tcW w:w="1275" w:type="dxa"/>
          </w:tcPr>
          <w:p w14:paraId="5E31794B" w14:textId="77777777" w:rsidR="004C4D22" w:rsidRPr="00BF4458" w:rsidRDefault="004C4D22">
            <w:pPr>
              <w:spacing w:line="240" w:lineRule="auto"/>
              <w:rPr>
                <w:rFonts w:cstheme="minorHAnsi"/>
                <w:sz w:val="20"/>
                <w:lang w:val="fr-BE"/>
              </w:rPr>
            </w:pPr>
          </w:p>
        </w:tc>
        <w:tc>
          <w:tcPr>
            <w:tcW w:w="1134" w:type="dxa"/>
          </w:tcPr>
          <w:p w14:paraId="2B072257" w14:textId="77777777" w:rsidR="004C4D22" w:rsidRPr="00BF4458" w:rsidRDefault="004C4D22">
            <w:pPr>
              <w:spacing w:line="240" w:lineRule="auto"/>
              <w:rPr>
                <w:rFonts w:cstheme="minorHAnsi"/>
                <w:sz w:val="20"/>
              </w:rPr>
            </w:pPr>
          </w:p>
        </w:tc>
        <w:tc>
          <w:tcPr>
            <w:tcW w:w="1418" w:type="dxa"/>
          </w:tcPr>
          <w:p w14:paraId="4BBD3341" w14:textId="77777777" w:rsidR="004C4D22" w:rsidRPr="00BF4458" w:rsidRDefault="004C4D22">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346421AD" w14:textId="77777777" w:rsidR="004C4D22" w:rsidRPr="00BF4458" w:rsidRDefault="004C4D22">
            <w:pPr>
              <w:spacing w:line="240" w:lineRule="auto"/>
              <w:rPr>
                <w:rFonts w:cstheme="minorHAnsi"/>
                <w:sz w:val="20"/>
              </w:rPr>
            </w:pPr>
          </w:p>
        </w:tc>
        <w:tc>
          <w:tcPr>
            <w:tcW w:w="2551" w:type="dxa"/>
          </w:tcPr>
          <w:p w14:paraId="006CB441" w14:textId="77777777" w:rsidR="004C4D22" w:rsidRPr="00BF4458" w:rsidRDefault="004C4D22">
            <w:pPr>
              <w:spacing w:line="240" w:lineRule="auto"/>
              <w:rPr>
                <w:rFonts w:cstheme="minorHAnsi"/>
                <w:sz w:val="20"/>
                <w:lang w:val="fr-BE"/>
              </w:rPr>
            </w:pPr>
          </w:p>
        </w:tc>
      </w:tr>
      <w:tr w:rsidR="00005CB4" w:rsidRPr="00BF4458" w14:paraId="2C5AB08F" w14:textId="77777777" w:rsidTr="003831BD">
        <w:tc>
          <w:tcPr>
            <w:tcW w:w="562" w:type="dxa"/>
          </w:tcPr>
          <w:p w14:paraId="4EA075CC" w14:textId="77777777" w:rsidR="00005CB4" w:rsidRPr="00BF4458" w:rsidRDefault="00005CB4" w:rsidP="00005CB4">
            <w:pPr>
              <w:spacing w:line="240" w:lineRule="auto"/>
              <w:rPr>
                <w:rFonts w:cstheme="minorHAnsi"/>
                <w:sz w:val="20"/>
              </w:rPr>
            </w:pPr>
          </w:p>
        </w:tc>
        <w:tc>
          <w:tcPr>
            <w:tcW w:w="1418" w:type="dxa"/>
          </w:tcPr>
          <w:p w14:paraId="7CD3FFE7" w14:textId="77777777" w:rsidR="00005CB4" w:rsidRPr="00BF4458" w:rsidRDefault="00005CB4" w:rsidP="00005CB4">
            <w:pPr>
              <w:spacing w:line="240" w:lineRule="auto"/>
              <w:rPr>
                <w:rFonts w:cstheme="minorHAnsi"/>
                <w:sz w:val="20"/>
              </w:rPr>
            </w:pPr>
          </w:p>
        </w:tc>
        <w:tc>
          <w:tcPr>
            <w:tcW w:w="1134" w:type="dxa"/>
          </w:tcPr>
          <w:p w14:paraId="6C0D373A" w14:textId="77777777" w:rsidR="00005CB4" w:rsidRPr="00BF4458" w:rsidRDefault="00005CB4" w:rsidP="00005CB4">
            <w:pPr>
              <w:spacing w:line="240" w:lineRule="auto"/>
              <w:rPr>
                <w:rFonts w:cstheme="minorHAnsi"/>
                <w:sz w:val="20"/>
              </w:rPr>
            </w:pPr>
          </w:p>
        </w:tc>
        <w:tc>
          <w:tcPr>
            <w:tcW w:w="3118" w:type="dxa"/>
          </w:tcPr>
          <w:p w14:paraId="5AED6881" w14:textId="4A8604C2" w:rsidR="00005CB4" w:rsidRPr="00BF4458" w:rsidRDefault="00380AC9" w:rsidP="00BF4458">
            <w:pPr>
              <w:spacing w:line="240" w:lineRule="auto"/>
              <w:rPr>
                <w:rFonts w:cstheme="minorHAnsi"/>
                <w:sz w:val="20"/>
              </w:rPr>
            </w:pPr>
            <w:r w:rsidRPr="00BF4458">
              <w:rPr>
                <w:rFonts w:cstheme="minorHAnsi"/>
                <w:sz w:val="20"/>
              </w:rPr>
              <w:t>m</w:t>
            </w:r>
            <w:r w:rsidR="00005CB4" w:rsidRPr="00BF4458">
              <w:rPr>
                <w:rFonts w:cstheme="minorHAnsi"/>
                <w:sz w:val="20"/>
              </w:rPr>
              <w:t>arque:</w:t>
            </w:r>
          </w:p>
          <w:p w14:paraId="60CF02EA" w14:textId="12F50551" w:rsidR="00005CB4" w:rsidRPr="00BF4458" w:rsidRDefault="00380AC9" w:rsidP="00BF4458">
            <w:pPr>
              <w:spacing w:line="240" w:lineRule="auto"/>
              <w:rPr>
                <w:rFonts w:cstheme="minorHAnsi"/>
                <w:sz w:val="20"/>
              </w:rPr>
            </w:pPr>
            <w:r w:rsidRPr="00BF4458">
              <w:rPr>
                <w:rFonts w:cstheme="minorHAnsi"/>
                <w:sz w:val="20"/>
              </w:rPr>
              <w:t>m</w:t>
            </w:r>
            <w:r w:rsidR="00005CB4" w:rsidRPr="00BF4458">
              <w:rPr>
                <w:rFonts w:cstheme="minorHAnsi"/>
                <w:sz w:val="20"/>
              </w:rPr>
              <w:t>odèle:</w:t>
            </w:r>
          </w:p>
          <w:p w14:paraId="520CA514" w14:textId="66BCA897" w:rsidR="00005CB4" w:rsidRPr="00BF4458" w:rsidRDefault="00380AC9" w:rsidP="00BF4458">
            <w:pPr>
              <w:spacing w:line="240" w:lineRule="auto"/>
              <w:rPr>
                <w:rFonts w:cstheme="minorHAnsi"/>
                <w:sz w:val="20"/>
              </w:rPr>
            </w:pPr>
            <w:r w:rsidRPr="00BF4458">
              <w:rPr>
                <w:rFonts w:cstheme="minorHAnsi"/>
                <w:sz w:val="20"/>
              </w:rPr>
              <w:t>a</w:t>
            </w:r>
            <w:r w:rsidR="00005CB4" w:rsidRPr="00BF4458">
              <w:rPr>
                <w:rFonts w:cstheme="minorHAnsi"/>
                <w:sz w:val="20"/>
              </w:rPr>
              <w:t>nnée:</w:t>
            </w:r>
          </w:p>
        </w:tc>
        <w:tc>
          <w:tcPr>
            <w:tcW w:w="993" w:type="dxa"/>
          </w:tcPr>
          <w:p w14:paraId="4A25D797" w14:textId="77777777" w:rsidR="00005CB4" w:rsidRPr="00BF4458" w:rsidRDefault="00005CB4" w:rsidP="00005CB4">
            <w:pPr>
              <w:spacing w:line="240" w:lineRule="auto"/>
              <w:rPr>
                <w:rFonts w:cstheme="minorHAnsi"/>
                <w:sz w:val="20"/>
              </w:rPr>
            </w:pPr>
          </w:p>
        </w:tc>
        <w:tc>
          <w:tcPr>
            <w:tcW w:w="1275" w:type="dxa"/>
          </w:tcPr>
          <w:p w14:paraId="28CCA834" w14:textId="77777777" w:rsidR="00005CB4" w:rsidRPr="00BF4458" w:rsidRDefault="00005CB4" w:rsidP="00005CB4">
            <w:pPr>
              <w:spacing w:line="240" w:lineRule="auto"/>
              <w:rPr>
                <w:rFonts w:cstheme="minorHAnsi"/>
                <w:sz w:val="20"/>
                <w:lang w:val="fr-BE"/>
              </w:rPr>
            </w:pPr>
          </w:p>
        </w:tc>
        <w:tc>
          <w:tcPr>
            <w:tcW w:w="1134" w:type="dxa"/>
          </w:tcPr>
          <w:p w14:paraId="4E5D9F64" w14:textId="77777777" w:rsidR="00005CB4" w:rsidRPr="00BF4458" w:rsidRDefault="00005CB4" w:rsidP="00005CB4">
            <w:pPr>
              <w:spacing w:line="240" w:lineRule="auto"/>
              <w:rPr>
                <w:rFonts w:cstheme="minorHAnsi"/>
                <w:sz w:val="20"/>
              </w:rPr>
            </w:pPr>
          </w:p>
        </w:tc>
        <w:tc>
          <w:tcPr>
            <w:tcW w:w="1418" w:type="dxa"/>
          </w:tcPr>
          <w:p w14:paraId="78B8AA9F" w14:textId="77777777" w:rsidR="00005CB4" w:rsidRPr="00BF4458" w:rsidRDefault="00005CB4" w:rsidP="00005CB4">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5F769A29" w14:textId="77777777" w:rsidR="00005CB4" w:rsidRPr="00BF4458" w:rsidRDefault="00005CB4" w:rsidP="00005CB4">
            <w:pPr>
              <w:spacing w:line="240" w:lineRule="auto"/>
              <w:rPr>
                <w:rFonts w:cstheme="minorHAnsi"/>
                <w:sz w:val="20"/>
              </w:rPr>
            </w:pPr>
          </w:p>
        </w:tc>
        <w:tc>
          <w:tcPr>
            <w:tcW w:w="2551" w:type="dxa"/>
          </w:tcPr>
          <w:p w14:paraId="6404EF3C" w14:textId="77777777" w:rsidR="00005CB4" w:rsidRPr="00BF4458" w:rsidRDefault="00005CB4" w:rsidP="00005CB4">
            <w:pPr>
              <w:spacing w:line="240" w:lineRule="auto"/>
              <w:rPr>
                <w:rFonts w:cstheme="minorHAnsi"/>
                <w:sz w:val="20"/>
                <w:lang w:val="fr-BE"/>
              </w:rPr>
            </w:pPr>
          </w:p>
        </w:tc>
      </w:tr>
      <w:tr w:rsidR="00005CB4" w:rsidRPr="00BF4458" w14:paraId="384B3DF9" w14:textId="77777777" w:rsidTr="003831BD">
        <w:tc>
          <w:tcPr>
            <w:tcW w:w="562" w:type="dxa"/>
          </w:tcPr>
          <w:p w14:paraId="2E3416AC" w14:textId="77777777" w:rsidR="00005CB4" w:rsidRPr="00BF4458" w:rsidRDefault="00005CB4" w:rsidP="00005CB4">
            <w:pPr>
              <w:spacing w:line="240" w:lineRule="auto"/>
              <w:rPr>
                <w:rFonts w:cstheme="minorHAnsi"/>
                <w:sz w:val="20"/>
              </w:rPr>
            </w:pPr>
          </w:p>
        </w:tc>
        <w:tc>
          <w:tcPr>
            <w:tcW w:w="1418" w:type="dxa"/>
          </w:tcPr>
          <w:p w14:paraId="1F568B38" w14:textId="77777777" w:rsidR="00005CB4" w:rsidRPr="00BF4458" w:rsidRDefault="00005CB4" w:rsidP="00005CB4">
            <w:pPr>
              <w:spacing w:line="240" w:lineRule="auto"/>
              <w:rPr>
                <w:rFonts w:cstheme="minorHAnsi"/>
                <w:sz w:val="20"/>
              </w:rPr>
            </w:pPr>
          </w:p>
        </w:tc>
        <w:tc>
          <w:tcPr>
            <w:tcW w:w="1134" w:type="dxa"/>
          </w:tcPr>
          <w:p w14:paraId="5627A8CD" w14:textId="77777777" w:rsidR="00005CB4" w:rsidRPr="00BF4458" w:rsidRDefault="00005CB4" w:rsidP="00005CB4">
            <w:pPr>
              <w:spacing w:line="240" w:lineRule="auto"/>
              <w:rPr>
                <w:rFonts w:cstheme="minorHAnsi"/>
                <w:sz w:val="20"/>
              </w:rPr>
            </w:pPr>
          </w:p>
        </w:tc>
        <w:tc>
          <w:tcPr>
            <w:tcW w:w="3118" w:type="dxa"/>
          </w:tcPr>
          <w:p w14:paraId="6F989061" w14:textId="50ABE862" w:rsidR="00005CB4" w:rsidRPr="00BF4458" w:rsidRDefault="00380AC9" w:rsidP="00BF4458">
            <w:pPr>
              <w:spacing w:line="240" w:lineRule="auto"/>
              <w:rPr>
                <w:rFonts w:cstheme="minorHAnsi"/>
                <w:sz w:val="20"/>
              </w:rPr>
            </w:pPr>
            <w:r w:rsidRPr="00BF4458">
              <w:rPr>
                <w:rFonts w:cstheme="minorHAnsi"/>
                <w:sz w:val="20"/>
              </w:rPr>
              <w:t>m</w:t>
            </w:r>
            <w:r w:rsidR="00005CB4" w:rsidRPr="00BF4458">
              <w:rPr>
                <w:rFonts w:cstheme="minorHAnsi"/>
                <w:sz w:val="20"/>
              </w:rPr>
              <w:t>arque:</w:t>
            </w:r>
          </w:p>
          <w:p w14:paraId="4AE7BE2B" w14:textId="1B23D853" w:rsidR="00005CB4" w:rsidRPr="00BF4458" w:rsidRDefault="00380AC9" w:rsidP="00BF4458">
            <w:pPr>
              <w:spacing w:line="240" w:lineRule="auto"/>
              <w:rPr>
                <w:rFonts w:cstheme="minorHAnsi"/>
                <w:sz w:val="20"/>
              </w:rPr>
            </w:pPr>
            <w:r w:rsidRPr="00BF4458">
              <w:rPr>
                <w:rFonts w:cstheme="minorHAnsi"/>
                <w:sz w:val="20"/>
              </w:rPr>
              <w:t>m</w:t>
            </w:r>
            <w:r w:rsidR="00005CB4" w:rsidRPr="00BF4458">
              <w:rPr>
                <w:rFonts w:cstheme="minorHAnsi"/>
                <w:sz w:val="20"/>
              </w:rPr>
              <w:t>odèle:</w:t>
            </w:r>
          </w:p>
          <w:p w14:paraId="4A83A8EC" w14:textId="5B4CBC01" w:rsidR="00005CB4" w:rsidRPr="00BF4458" w:rsidRDefault="00380AC9" w:rsidP="00BF4458">
            <w:pPr>
              <w:spacing w:line="240" w:lineRule="auto"/>
              <w:rPr>
                <w:rFonts w:cstheme="minorHAnsi"/>
                <w:sz w:val="20"/>
              </w:rPr>
            </w:pPr>
            <w:r w:rsidRPr="00BF4458">
              <w:rPr>
                <w:rFonts w:cstheme="minorHAnsi"/>
                <w:sz w:val="20"/>
              </w:rPr>
              <w:t>a</w:t>
            </w:r>
            <w:r w:rsidR="00005CB4" w:rsidRPr="00BF4458">
              <w:rPr>
                <w:rFonts w:cstheme="minorHAnsi"/>
                <w:sz w:val="20"/>
              </w:rPr>
              <w:t>nnée:</w:t>
            </w:r>
          </w:p>
        </w:tc>
        <w:tc>
          <w:tcPr>
            <w:tcW w:w="993" w:type="dxa"/>
          </w:tcPr>
          <w:p w14:paraId="37F44784" w14:textId="77777777" w:rsidR="00005CB4" w:rsidRPr="00BF4458" w:rsidRDefault="00005CB4" w:rsidP="00005CB4">
            <w:pPr>
              <w:spacing w:line="240" w:lineRule="auto"/>
              <w:rPr>
                <w:rFonts w:cstheme="minorHAnsi"/>
                <w:sz w:val="20"/>
              </w:rPr>
            </w:pPr>
          </w:p>
        </w:tc>
        <w:tc>
          <w:tcPr>
            <w:tcW w:w="1275" w:type="dxa"/>
          </w:tcPr>
          <w:p w14:paraId="31686E5E" w14:textId="77777777" w:rsidR="00005CB4" w:rsidRPr="00BF4458" w:rsidRDefault="00005CB4" w:rsidP="00005CB4">
            <w:pPr>
              <w:spacing w:line="240" w:lineRule="auto"/>
              <w:rPr>
                <w:rFonts w:cstheme="minorHAnsi"/>
                <w:sz w:val="20"/>
                <w:lang w:val="fr-BE"/>
              </w:rPr>
            </w:pPr>
          </w:p>
        </w:tc>
        <w:tc>
          <w:tcPr>
            <w:tcW w:w="1134" w:type="dxa"/>
          </w:tcPr>
          <w:p w14:paraId="0E5ED6B5" w14:textId="77777777" w:rsidR="00005CB4" w:rsidRPr="00BF4458" w:rsidRDefault="00005CB4" w:rsidP="00005CB4">
            <w:pPr>
              <w:spacing w:line="240" w:lineRule="auto"/>
              <w:rPr>
                <w:rFonts w:cstheme="minorHAnsi"/>
                <w:sz w:val="20"/>
              </w:rPr>
            </w:pPr>
          </w:p>
        </w:tc>
        <w:tc>
          <w:tcPr>
            <w:tcW w:w="1418" w:type="dxa"/>
          </w:tcPr>
          <w:p w14:paraId="675F86F6" w14:textId="77777777" w:rsidR="00005CB4" w:rsidRPr="00BF4458" w:rsidRDefault="00005CB4" w:rsidP="00005CB4">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56C987D2" w14:textId="77777777" w:rsidR="00005CB4" w:rsidRPr="00BF4458" w:rsidRDefault="00005CB4" w:rsidP="00005CB4">
            <w:pPr>
              <w:spacing w:line="240" w:lineRule="auto"/>
              <w:rPr>
                <w:rFonts w:cstheme="minorHAnsi"/>
                <w:sz w:val="20"/>
              </w:rPr>
            </w:pPr>
          </w:p>
        </w:tc>
        <w:tc>
          <w:tcPr>
            <w:tcW w:w="2551" w:type="dxa"/>
          </w:tcPr>
          <w:p w14:paraId="0C6C782E" w14:textId="77777777" w:rsidR="00005CB4" w:rsidRPr="00BF4458" w:rsidRDefault="00005CB4" w:rsidP="00005CB4">
            <w:pPr>
              <w:spacing w:line="240" w:lineRule="auto"/>
              <w:rPr>
                <w:rFonts w:cstheme="minorHAnsi"/>
                <w:sz w:val="20"/>
                <w:lang w:val="fr-BE"/>
              </w:rPr>
            </w:pPr>
          </w:p>
        </w:tc>
      </w:tr>
      <w:tr w:rsidR="00005CB4" w:rsidRPr="00BF4458" w14:paraId="22FAC91A" w14:textId="77777777" w:rsidTr="003831BD">
        <w:tc>
          <w:tcPr>
            <w:tcW w:w="562" w:type="dxa"/>
          </w:tcPr>
          <w:p w14:paraId="39955B50" w14:textId="77777777" w:rsidR="00005CB4" w:rsidRPr="00BF4458" w:rsidRDefault="00005CB4" w:rsidP="00005CB4">
            <w:pPr>
              <w:spacing w:line="240" w:lineRule="auto"/>
              <w:rPr>
                <w:rFonts w:cstheme="minorHAnsi"/>
                <w:sz w:val="20"/>
              </w:rPr>
            </w:pPr>
          </w:p>
        </w:tc>
        <w:tc>
          <w:tcPr>
            <w:tcW w:w="1418" w:type="dxa"/>
          </w:tcPr>
          <w:p w14:paraId="31DCEE72" w14:textId="77777777" w:rsidR="00005CB4" w:rsidRPr="00BF4458" w:rsidRDefault="00005CB4" w:rsidP="00005CB4">
            <w:pPr>
              <w:spacing w:line="240" w:lineRule="auto"/>
              <w:rPr>
                <w:rFonts w:cstheme="minorHAnsi"/>
                <w:sz w:val="20"/>
              </w:rPr>
            </w:pPr>
          </w:p>
        </w:tc>
        <w:tc>
          <w:tcPr>
            <w:tcW w:w="1134" w:type="dxa"/>
          </w:tcPr>
          <w:p w14:paraId="03B451DA" w14:textId="77777777" w:rsidR="00005CB4" w:rsidRPr="00BF4458" w:rsidRDefault="00005CB4" w:rsidP="00005CB4">
            <w:pPr>
              <w:spacing w:line="240" w:lineRule="auto"/>
              <w:rPr>
                <w:rFonts w:cstheme="minorHAnsi"/>
                <w:sz w:val="20"/>
              </w:rPr>
            </w:pPr>
          </w:p>
        </w:tc>
        <w:tc>
          <w:tcPr>
            <w:tcW w:w="3118" w:type="dxa"/>
          </w:tcPr>
          <w:p w14:paraId="7754AF59" w14:textId="14EF3A65" w:rsidR="00005CB4" w:rsidRPr="00BF4458" w:rsidRDefault="00380AC9" w:rsidP="00BF4458">
            <w:pPr>
              <w:spacing w:line="240" w:lineRule="auto"/>
              <w:rPr>
                <w:rFonts w:cstheme="minorHAnsi"/>
                <w:sz w:val="20"/>
              </w:rPr>
            </w:pPr>
            <w:r w:rsidRPr="00BF4458">
              <w:rPr>
                <w:rFonts w:cstheme="minorHAnsi"/>
                <w:sz w:val="20"/>
              </w:rPr>
              <w:t>m</w:t>
            </w:r>
            <w:r w:rsidR="00005CB4" w:rsidRPr="00BF4458">
              <w:rPr>
                <w:rFonts w:cstheme="minorHAnsi"/>
                <w:sz w:val="20"/>
              </w:rPr>
              <w:t>arque:</w:t>
            </w:r>
          </w:p>
          <w:p w14:paraId="06D7D60F" w14:textId="440C2DEA" w:rsidR="00005CB4" w:rsidRPr="00BF4458" w:rsidRDefault="00380AC9" w:rsidP="00BF4458">
            <w:pPr>
              <w:spacing w:line="240" w:lineRule="auto"/>
              <w:rPr>
                <w:rFonts w:cstheme="minorHAnsi"/>
                <w:sz w:val="20"/>
              </w:rPr>
            </w:pPr>
            <w:r w:rsidRPr="00BF4458">
              <w:rPr>
                <w:rFonts w:cstheme="minorHAnsi"/>
                <w:sz w:val="20"/>
              </w:rPr>
              <w:t>m</w:t>
            </w:r>
            <w:r w:rsidR="00005CB4" w:rsidRPr="00BF4458">
              <w:rPr>
                <w:rFonts w:cstheme="minorHAnsi"/>
                <w:sz w:val="20"/>
              </w:rPr>
              <w:t>odèle:</w:t>
            </w:r>
          </w:p>
          <w:p w14:paraId="37B4C1C8" w14:textId="219BA51C" w:rsidR="00005CB4" w:rsidRPr="00BF4458" w:rsidRDefault="00380AC9" w:rsidP="00BF4458">
            <w:pPr>
              <w:spacing w:line="240" w:lineRule="auto"/>
              <w:rPr>
                <w:rFonts w:cstheme="minorHAnsi"/>
                <w:sz w:val="20"/>
              </w:rPr>
            </w:pPr>
            <w:r w:rsidRPr="00BF4458">
              <w:rPr>
                <w:rFonts w:cstheme="minorHAnsi"/>
                <w:sz w:val="20"/>
              </w:rPr>
              <w:t>a</w:t>
            </w:r>
            <w:r w:rsidR="00005CB4" w:rsidRPr="00BF4458">
              <w:rPr>
                <w:rFonts w:cstheme="minorHAnsi"/>
                <w:sz w:val="20"/>
              </w:rPr>
              <w:t>nnée:</w:t>
            </w:r>
          </w:p>
        </w:tc>
        <w:tc>
          <w:tcPr>
            <w:tcW w:w="993" w:type="dxa"/>
          </w:tcPr>
          <w:p w14:paraId="2C7AE83B" w14:textId="77777777" w:rsidR="00005CB4" w:rsidRPr="00BF4458" w:rsidRDefault="00005CB4" w:rsidP="00005CB4">
            <w:pPr>
              <w:spacing w:line="240" w:lineRule="auto"/>
              <w:rPr>
                <w:rFonts w:cstheme="minorHAnsi"/>
                <w:sz w:val="20"/>
              </w:rPr>
            </w:pPr>
          </w:p>
        </w:tc>
        <w:tc>
          <w:tcPr>
            <w:tcW w:w="1275" w:type="dxa"/>
          </w:tcPr>
          <w:p w14:paraId="022BD95B" w14:textId="77777777" w:rsidR="00005CB4" w:rsidRPr="00BF4458" w:rsidRDefault="00005CB4" w:rsidP="00005CB4">
            <w:pPr>
              <w:spacing w:line="240" w:lineRule="auto"/>
              <w:rPr>
                <w:rFonts w:cstheme="minorHAnsi"/>
                <w:sz w:val="20"/>
                <w:lang w:val="fr-BE"/>
              </w:rPr>
            </w:pPr>
          </w:p>
        </w:tc>
        <w:tc>
          <w:tcPr>
            <w:tcW w:w="1134" w:type="dxa"/>
          </w:tcPr>
          <w:p w14:paraId="673E3B31" w14:textId="77777777" w:rsidR="00005CB4" w:rsidRPr="00BF4458" w:rsidRDefault="00005CB4" w:rsidP="00005CB4">
            <w:pPr>
              <w:spacing w:line="240" w:lineRule="auto"/>
              <w:rPr>
                <w:rFonts w:cstheme="minorHAnsi"/>
                <w:sz w:val="20"/>
              </w:rPr>
            </w:pPr>
          </w:p>
        </w:tc>
        <w:tc>
          <w:tcPr>
            <w:tcW w:w="1418" w:type="dxa"/>
          </w:tcPr>
          <w:p w14:paraId="5971BD6A" w14:textId="77777777" w:rsidR="00005CB4" w:rsidRPr="00BF4458" w:rsidRDefault="00005CB4" w:rsidP="00005CB4">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7B7C6A97" w14:textId="77777777" w:rsidR="00005CB4" w:rsidRPr="00BF4458" w:rsidRDefault="00005CB4" w:rsidP="00005CB4">
            <w:pPr>
              <w:spacing w:line="240" w:lineRule="auto"/>
              <w:rPr>
                <w:rFonts w:cstheme="minorHAnsi"/>
                <w:sz w:val="20"/>
              </w:rPr>
            </w:pPr>
          </w:p>
        </w:tc>
        <w:tc>
          <w:tcPr>
            <w:tcW w:w="2551" w:type="dxa"/>
          </w:tcPr>
          <w:p w14:paraId="6F120FF3" w14:textId="77777777" w:rsidR="00005CB4" w:rsidRPr="00BF4458" w:rsidRDefault="00005CB4" w:rsidP="00005CB4">
            <w:pPr>
              <w:spacing w:line="240" w:lineRule="auto"/>
              <w:rPr>
                <w:rFonts w:cstheme="minorHAnsi"/>
                <w:sz w:val="20"/>
                <w:lang w:val="fr-BE"/>
              </w:rPr>
            </w:pPr>
          </w:p>
        </w:tc>
      </w:tr>
      <w:bookmarkEnd w:id="16"/>
    </w:tbl>
    <w:p w14:paraId="52B09E41" w14:textId="5B6FA425" w:rsidR="001D0B47" w:rsidRPr="00515CC6" w:rsidRDefault="001D0B47" w:rsidP="00515CC6">
      <w:pPr>
        <w:tabs>
          <w:tab w:val="left" w:pos="10390"/>
        </w:tabs>
        <w:rPr>
          <w:rFonts w:ascii="Arial" w:hAnsi="Arial"/>
          <w:sz w:val="20"/>
        </w:rPr>
        <w:sectPr w:rsidR="001D0B47" w:rsidRPr="00515CC6" w:rsidSect="00BF4458">
          <w:pgSz w:w="16838" w:h="11906" w:orient="landscape" w:code="9"/>
          <w:pgMar w:top="992" w:right="567" w:bottom="992" w:left="1021" w:header="709" w:footer="567" w:gutter="0"/>
          <w:cols w:space="708"/>
          <w:titlePg/>
          <w:docGrid w:linePitch="272"/>
        </w:sectPr>
      </w:pPr>
    </w:p>
    <w:p w14:paraId="6D5EC4F6" w14:textId="1B18CC98" w:rsidR="00050FB7" w:rsidRPr="00515CC6" w:rsidRDefault="00B73B70" w:rsidP="00515CC6">
      <w:pPr>
        <w:pStyle w:val="BETitelNiveau1"/>
      </w:pPr>
      <w:bookmarkStart w:id="17" w:name="_Toc185946854"/>
      <w:r w:rsidRPr="00515CC6">
        <w:lastRenderedPageBreak/>
        <w:t>Analyse de la faisabilité</w:t>
      </w:r>
      <w:r w:rsidR="00C35E5A" w:rsidRPr="00515CC6">
        <w:t xml:space="preserve"> de remplacer les appareils atmosphériques </w:t>
      </w:r>
      <w:r w:rsidR="00846A95" w:rsidRPr="00515CC6">
        <w:t>B</w:t>
      </w:r>
      <w:r w:rsidR="00C35E5A" w:rsidRPr="00515CC6">
        <w:t>1</w:t>
      </w:r>
      <w:bookmarkEnd w:id="17"/>
    </w:p>
    <w:p w14:paraId="67B6F731" w14:textId="4BA77FFC" w:rsidR="00050FB7" w:rsidRPr="00515CC6" w:rsidRDefault="00050FB7" w:rsidP="00050FB7">
      <w:pPr>
        <w:pStyle w:val="Standard"/>
        <w:spacing w:line="240" w:lineRule="auto"/>
        <w:jc w:val="both"/>
        <w:rPr>
          <w:rFonts w:asciiTheme="minorHAnsi" w:eastAsia="Times" w:hAnsiTheme="minorHAnsi" w:cstheme="minorHAnsi"/>
          <w:color w:val="000000"/>
          <w:sz w:val="22"/>
          <w:szCs w:val="22"/>
          <w:lang w:val="fr-FR" w:eastAsia="en-US"/>
        </w:rPr>
      </w:pPr>
      <w:r w:rsidRPr="00515CC6">
        <w:rPr>
          <w:rFonts w:asciiTheme="minorHAnsi" w:eastAsia="Times" w:hAnsiTheme="minorHAnsi" w:cstheme="minorHAnsi"/>
          <w:color w:val="000000"/>
          <w:sz w:val="22"/>
          <w:szCs w:val="22"/>
          <w:lang w:val="fr-FR" w:eastAsia="en-US"/>
        </w:rPr>
        <w:t xml:space="preserve">Lorsqu’un ou plusieurs chauffe-eau ou chaudières de type B1 sont raccordés à un conduit collectif d’évacuation des gaz de combustion, un rapport d’analyse de la faisabilité de remplacer ces appareils par des appareils de chauffage plus performants est </w:t>
      </w:r>
      <w:r w:rsidR="00FE7C85">
        <w:rPr>
          <w:rFonts w:asciiTheme="minorHAnsi" w:eastAsia="Times" w:hAnsiTheme="minorHAnsi" w:cstheme="minorHAnsi"/>
          <w:color w:val="000000"/>
          <w:sz w:val="22"/>
          <w:szCs w:val="22"/>
          <w:lang w:val="fr-FR" w:eastAsia="en-US"/>
        </w:rPr>
        <w:t>joint à</w:t>
      </w:r>
      <w:r w:rsidRPr="00515CC6">
        <w:rPr>
          <w:rFonts w:asciiTheme="minorHAnsi" w:eastAsia="Times" w:hAnsiTheme="minorHAnsi" w:cstheme="minorHAnsi"/>
          <w:color w:val="000000"/>
          <w:sz w:val="22"/>
          <w:szCs w:val="22"/>
          <w:lang w:val="fr-FR" w:eastAsia="en-US"/>
        </w:rPr>
        <w:t xml:space="preserve"> la liste des appareils.</w:t>
      </w:r>
    </w:p>
    <w:p w14:paraId="7901B556" w14:textId="77777777" w:rsidR="008D600E" w:rsidRPr="00515CC6" w:rsidRDefault="008D600E" w:rsidP="00050FB7">
      <w:pPr>
        <w:pStyle w:val="Standard"/>
        <w:spacing w:line="240" w:lineRule="auto"/>
        <w:jc w:val="both"/>
        <w:rPr>
          <w:rFonts w:asciiTheme="minorHAnsi" w:eastAsia="Times" w:hAnsiTheme="minorHAnsi" w:cstheme="minorHAnsi"/>
          <w:color w:val="000000"/>
          <w:sz w:val="22"/>
          <w:szCs w:val="22"/>
          <w:lang w:val="fr-FR" w:eastAsia="en-US"/>
        </w:rPr>
      </w:pPr>
    </w:p>
    <w:p w14:paraId="568472FB" w14:textId="518DDEE1" w:rsidR="008D600E" w:rsidRPr="00515CC6" w:rsidRDefault="008D600E" w:rsidP="008D600E">
      <w:pPr>
        <w:rPr>
          <w:rFonts w:cstheme="minorHAnsi"/>
          <w:szCs w:val="22"/>
        </w:rPr>
      </w:pPr>
      <w:r w:rsidRPr="00515CC6">
        <w:rPr>
          <w:rFonts w:cstheme="minorHAnsi"/>
          <w:szCs w:val="22"/>
        </w:rPr>
        <w:t xml:space="preserve">Une chaudière </w:t>
      </w:r>
      <w:r w:rsidR="00DB08F4" w:rsidRPr="00515CC6">
        <w:rPr>
          <w:rFonts w:cstheme="minorHAnsi"/>
          <w:szCs w:val="22"/>
        </w:rPr>
        <w:t xml:space="preserve">ou un chauffe-eau de type </w:t>
      </w:r>
      <w:r w:rsidRPr="00515CC6">
        <w:rPr>
          <w:rFonts w:cstheme="minorHAnsi"/>
          <w:szCs w:val="22"/>
        </w:rPr>
        <w:t xml:space="preserve">B1, également appelé </w:t>
      </w:r>
      <w:r w:rsidR="005A2FB7" w:rsidRPr="00515CC6">
        <w:rPr>
          <w:rFonts w:cstheme="minorHAnsi"/>
          <w:szCs w:val="22"/>
        </w:rPr>
        <w:t>appareil</w:t>
      </w:r>
      <w:r w:rsidRPr="00515CC6">
        <w:rPr>
          <w:rFonts w:cstheme="minorHAnsi"/>
          <w:szCs w:val="22"/>
        </w:rPr>
        <w:t xml:space="preserve"> atmosphérique ou de type B11BS, est un</w:t>
      </w:r>
      <w:r w:rsidR="005A2FB7" w:rsidRPr="00515CC6">
        <w:rPr>
          <w:rFonts w:cstheme="minorHAnsi"/>
          <w:szCs w:val="22"/>
        </w:rPr>
        <w:t xml:space="preserve"> appareil</w:t>
      </w:r>
      <w:r w:rsidRPr="00515CC6">
        <w:rPr>
          <w:rFonts w:cstheme="minorHAnsi"/>
          <w:szCs w:val="22"/>
        </w:rPr>
        <w:t xml:space="preserve"> équipé d’un coupe-tirage anti-refouleur, qui prend l’air nécessaire à la combustion dans le local dans lequel elle est installée et évacue les gaz de combustion via un conduit à tirage naturel. </w:t>
      </w:r>
    </w:p>
    <w:p w14:paraId="323BE884" w14:textId="77777777" w:rsidR="008D600E" w:rsidRDefault="008D600E" w:rsidP="001D0B47">
      <w:r>
        <w:rPr>
          <w:noProof/>
        </w:rPr>
        <w:drawing>
          <wp:anchor distT="0" distB="0" distL="114300" distR="114300" simplePos="0" relativeHeight="251658253" behindDoc="0" locked="0" layoutInCell="1" allowOverlap="1" wp14:anchorId="04F01CFC" wp14:editId="0A94A426">
            <wp:simplePos x="0" y="0"/>
            <wp:positionH relativeFrom="column">
              <wp:posOffset>1340485</wp:posOffset>
            </wp:positionH>
            <wp:positionV relativeFrom="paragraph">
              <wp:posOffset>109855</wp:posOffset>
            </wp:positionV>
            <wp:extent cx="1684020" cy="2075812"/>
            <wp:effectExtent l="0" t="0" r="0" b="1270"/>
            <wp:wrapNone/>
            <wp:docPr id="1859871710" name="Image 1859871710" descr="LE CHAUFFE-EAU SOL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 CHAUFFE-EAU SOLAI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7484" cy="20800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53E7EB" w14:textId="77777777" w:rsidR="008D600E" w:rsidRDefault="008D600E" w:rsidP="001D0B47"/>
    <w:p w14:paraId="10F505A7" w14:textId="77777777" w:rsidR="008D600E" w:rsidRPr="001B030B" w:rsidRDefault="008D600E" w:rsidP="008D600E"/>
    <w:p w14:paraId="22E6A4FF" w14:textId="77777777" w:rsidR="008D600E" w:rsidRPr="001B030B" w:rsidRDefault="008D600E" w:rsidP="008D600E"/>
    <w:p w14:paraId="05548F80" w14:textId="77777777" w:rsidR="008D600E" w:rsidRPr="001B030B" w:rsidRDefault="008D600E" w:rsidP="008D600E"/>
    <w:p w14:paraId="1811D235" w14:textId="77777777" w:rsidR="008D600E" w:rsidRPr="001B030B" w:rsidRDefault="008D600E" w:rsidP="008D600E">
      <w:r>
        <w:rPr>
          <w:noProof/>
        </w:rPr>
        <mc:AlternateContent>
          <mc:Choice Requires="wps">
            <w:drawing>
              <wp:anchor distT="0" distB="0" distL="114300" distR="114300" simplePos="0" relativeHeight="251658252" behindDoc="0" locked="0" layoutInCell="1" allowOverlap="1" wp14:anchorId="036A0CEA" wp14:editId="167E2EF3">
                <wp:simplePos x="0" y="0"/>
                <wp:positionH relativeFrom="column">
                  <wp:posOffset>3068320</wp:posOffset>
                </wp:positionH>
                <wp:positionV relativeFrom="paragraph">
                  <wp:posOffset>81915</wp:posOffset>
                </wp:positionV>
                <wp:extent cx="2305050" cy="647700"/>
                <wp:effectExtent l="0" t="0" r="0" b="0"/>
                <wp:wrapNone/>
                <wp:docPr id="1704204330" name="Zone de texte 1704204330"/>
                <wp:cNvGraphicFramePr/>
                <a:graphic xmlns:a="http://schemas.openxmlformats.org/drawingml/2006/main">
                  <a:graphicData uri="http://schemas.microsoft.com/office/word/2010/wordprocessingShape">
                    <wps:wsp>
                      <wps:cNvSpPr txBox="1"/>
                      <wps:spPr>
                        <a:xfrm>
                          <a:off x="0" y="0"/>
                          <a:ext cx="2305050" cy="647700"/>
                        </a:xfrm>
                        <a:prstGeom prst="rect">
                          <a:avLst/>
                        </a:prstGeom>
                        <a:noFill/>
                        <a:ln w="6350">
                          <a:noFill/>
                        </a:ln>
                      </wps:spPr>
                      <wps:txbx>
                        <w:txbxContent>
                          <w:p w14:paraId="25D57A7E" w14:textId="0CEBF337" w:rsidR="008D600E" w:rsidRPr="00C13F3D" w:rsidRDefault="008D600E" w:rsidP="008D600E">
                            <w:pPr>
                              <w:pStyle w:val="Caption"/>
                              <w:rPr>
                                <w:color w:val="auto"/>
                              </w:rPr>
                            </w:pPr>
                            <w:r w:rsidRPr="00C13F3D">
                              <w:rPr>
                                <w:color w:val="auto"/>
                              </w:rPr>
                              <w:t xml:space="preserve">Figure </w:t>
                            </w:r>
                            <w:r w:rsidR="00C13F3D" w:rsidRPr="00C13F3D">
                              <w:rPr>
                                <w:color w:val="auto"/>
                              </w:rPr>
                              <w:t>2</w:t>
                            </w:r>
                            <w:r w:rsidRPr="00C13F3D">
                              <w:rPr>
                                <w:color w:val="auto"/>
                              </w:rPr>
                              <w:t xml:space="preserve"> - Schéma d'une chaudière B1. Le coupe-tirage est la pièce en forme de "chapeau" visible sur le dessus du schéma.</w:t>
                            </w:r>
                            <w:r w:rsidRPr="00C13F3D">
                              <w:rPr>
                                <w:color w:val="auto"/>
                              </w:rPr>
                              <w:br/>
                              <w:t>Source : CERGA</w:t>
                            </w:r>
                          </w:p>
                          <w:p w14:paraId="09C90214" w14:textId="77777777" w:rsidR="008D600E" w:rsidRPr="002A1FA1" w:rsidRDefault="008D600E" w:rsidP="008D60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6A0CEA" id="_x0000_t202" coordsize="21600,21600" o:spt="202" path="m,l,21600r21600,l21600,xe">
                <v:stroke joinstyle="miter"/>
                <v:path gradientshapeok="t" o:connecttype="rect"/>
              </v:shapetype>
              <v:shape id="Zone de texte 1704204330" o:spid="_x0000_s1026" type="#_x0000_t202" style="position:absolute;left:0;text-align:left;margin-left:241.6pt;margin-top:6.45pt;width:181.5pt;height:51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" filled="f" stroked="f" strokeweight=".5pt">
                <v:textbox>
                  <w:txbxContent>
                    <w:p w14:paraId="25D57A7E" w14:textId="0CEBF337" w:rsidR="008D600E" w:rsidRPr="00C13F3D" w:rsidRDefault="008D600E" w:rsidP="008D600E">
                      <w:pPr>
                        <w:pStyle w:val="Caption"/>
                        <w:rPr>
                          <w:color w:val="auto"/>
                        </w:rPr>
                      </w:pPr>
                      <w:r w:rsidRPr="00C13F3D">
                        <w:rPr>
                          <w:color w:val="auto"/>
                        </w:rPr>
                        <w:t xml:space="preserve">Figure </w:t>
                      </w:r>
                      <w:r w:rsidR="00C13F3D" w:rsidRPr="00C13F3D">
                        <w:rPr>
                          <w:color w:val="auto"/>
                        </w:rPr>
                        <w:t>2</w:t>
                      </w:r>
                      <w:r w:rsidRPr="00C13F3D">
                        <w:rPr>
                          <w:color w:val="auto"/>
                        </w:rPr>
                        <w:t xml:space="preserve"> - Schéma d'une chaudière B1. Le coupe-tirage est la pièce en forme de "chapeau" visible sur le dessus du schéma.</w:t>
                      </w:r>
                      <w:r w:rsidRPr="00C13F3D">
                        <w:rPr>
                          <w:color w:val="auto"/>
                        </w:rPr>
                        <w:br/>
                        <w:t>Source : CERGA</w:t>
                      </w:r>
                    </w:p>
                    <w:p w14:paraId="09C90214" w14:textId="77777777" w:rsidR="008D600E" w:rsidRPr="002A1FA1" w:rsidRDefault="008D600E" w:rsidP="008D600E"/>
                  </w:txbxContent>
                </v:textbox>
              </v:shape>
            </w:pict>
          </mc:Fallback>
        </mc:AlternateContent>
      </w:r>
    </w:p>
    <w:p w14:paraId="7EB9F146" w14:textId="77777777" w:rsidR="008D600E" w:rsidRPr="001B030B" w:rsidRDefault="008D600E" w:rsidP="008D600E"/>
    <w:p w14:paraId="3E6A0935" w14:textId="77777777" w:rsidR="008D600E" w:rsidRDefault="008D600E" w:rsidP="008D600E"/>
    <w:p w14:paraId="1D150926" w14:textId="77777777" w:rsidR="008D600E" w:rsidRPr="001D0B47" w:rsidRDefault="008D600E" w:rsidP="001D0B47"/>
    <w:p w14:paraId="71360D4E" w14:textId="77777777" w:rsidR="00050FB7" w:rsidRPr="001D0B47" w:rsidRDefault="00050FB7" w:rsidP="001D0B47"/>
    <w:p w14:paraId="10AE674C" w14:textId="77777777" w:rsidR="005A2FB7" w:rsidRPr="001D0B47" w:rsidRDefault="005A2FB7" w:rsidP="001D0B47">
      <w:pPr>
        <w:rPr>
          <w:b/>
          <w:caps/>
        </w:rPr>
      </w:pPr>
    </w:p>
    <w:p w14:paraId="41A968DD" w14:textId="08912F04" w:rsidR="00050FB7" w:rsidRPr="00515CC6" w:rsidRDefault="00B375E4" w:rsidP="00515CC6">
      <w:pPr>
        <w:pStyle w:val="BETitelNiveau2"/>
        <w:rPr>
          <w:rStyle w:val="BETitelNiveau1Char"/>
          <w:caps w:val="0"/>
          <w:color w:val="31849B" w:themeColor="accent5" w:themeShade="BF"/>
          <w:sz w:val="26"/>
        </w:rPr>
      </w:pPr>
      <w:bookmarkStart w:id="18" w:name="_Toc185946855"/>
      <w:r w:rsidRPr="00515CC6">
        <w:rPr>
          <w:rStyle w:val="BETitelNiveau1Char"/>
          <w:b/>
          <w:caps w:val="0"/>
          <w:color w:val="31849B" w:themeColor="accent5" w:themeShade="BF"/>
          <w:sz w:val="26"/>
        </w:rPr>
        <w:t>R</w:t>
      </w:r>
      <w:r w:rsidR="00050FB7" w:rsidRPr="00515CC6">
        <w:rPr>
          <w:rStyle w:val="BETitelNiveau1Char"/>
          <w:b/>
          <w:caps w:val="0"/>
          <w:color w:val="31849B" w:themeColor="accent5" w:themeShade="BF"/>
          <w:sz w:val="26"/>
        </w:rPr>
        <w:t>éférence réglementaire</w:t>
      </w:r>
      <w:bookmarkEnd w:id="18"/>
    </w:p>
    <w:p w14:paraId="1B28C61F" w14:textId="77777777" w:rsidR="00050FB7" w:rsidRPr="00515CC6" w:rsidRDefault="00050FB7" w:rsidP="00050FB7">
      <w:pPr>
        <w:rPr>
          <w:rFonts w:cstheme="minorHAnsi"/>
          <w:szCs w:val="22"/>
        </w:rPr>
      </w:pPr>
      <w:r w:rsidRPr="00515CC6">
        <w:rPr>
          <w:rFonts w:cstheme="minorHAnsi"/>
          <w:szCs w:val="22"/>
        </w:rPr>
        <w:t>Arrêté du Gouvernement de la Région de Bruxelles-Capitale relatif aux exigences PEB applicables aux systèmes de chauffage et aux systèmes de climatisation pour le bâtiment lors de leur installation et pendant leur exploitation, du 21 juin 2018, Article 3.3.2.</w:t>
      </w:r>
    </w:p>
    <w:p w14:paraId="064552F4" w14:textId="77777777" w:rsidR="00050FB7" w:rsidRDefault="00050FB7" w:rsidP="00050FB7">
      <w:pPr>
        <w:spacing w:line="240" w:lineRule="auto"/>
        <w:rPr>
          <w:rFonts w:eastAsia="Times New Roman" w:cs="Arial"/>
          <w:szCs w:val="22"/>
          <w:lang w:eastAsia="ar-SA"/>
        </w:rPr>
      </w:pPr>
    </w:p>
    <w:p w14:paraId="2C8C1D41" w14:textId="060FC521" w:rsidR="00050FB7" w:rsidRPr="00515CC6" w:rsidRDefault="00050FB7" w:rsidP="00515CC6">
      <w:pPr>
        <w:pStyle w:val="BETitelNiveau2"/>
        <w:rPr>
          <w:rStyle w:val="BETitelNiveau1Char"/>
          <w:caps w:val="0"/>
          <w:color w:val="31849B" w:themeColor="accent5" w:themeShade="BF"/>
          <w:sz w:val="26"/>
        </w:rPr>
      </w:pPr>
      <w:bookmarkStart w:id="19" w:name="_Toc185946856"/>
      <w:r w:rsidRPr="00515CC6">
        <w:rPr>
          <w:rStyle w:val="BETitelNiveau1Char"/>
          <w:b/>
          <w:caps w:val="0"/>
          <w:color w:val="31849B" w:themeColor="accent5" w:themeShade="BF"/>
          <w:sz w:val="26"/>
        </w:rPr>
        <w:t>A</w:t>
      </w:r>
      <w:r w:rsidR="009A4242" w:rsidRPr="00515CC6">
        <w:rPr>
          <w:rStyle w:val="BETitelNiveau1Char"/>
          <w:b/>
          <w:caps w:val="0"/>
          <w:color w:val="31849B" w:themeColor="accent5" w:themeShade="BF"/>
          <w:sz w:val="26"/>
        </w:rPr>
        <w:t xml:space="preserve"> qui incombe </w:t>
      </w:r>
      <w:r w:rsidR="00B375E4" w:rsidRPr="00515CC6">
        <w:rPr>
          <w:rStyle w:val="BETitelNiveau1Char"/>
          <w:b/>
          <w:caps w:val="0"/>
          <w:color w:val="31849B" w:themeColor="accent5" w:themeShade="BF"/>
          <w:sz w:val="26"/>
        </w:rPr>
        <w:t>l</w:t>
      </w:r>
      <w:r w:rsidRPr="00515CC6">
        <w:rPr>
          <w:rStyle w:val="BETitelNiveau1Char"/>
          <w:b/>
          <w:caps w:val="0"/>
          <w:color w:val="31849B" w:themeColor="accent5" w:themeShade="BF"/>
          <w:sz w:val="26"/>
        </w:rPr>
        <w:t>’obligation d</w:t>
      </w:r>
      <w:r w:rsidR="00B375E4" w:rsidRPr="00515CC6">
        <w:rPr>
          <w:rStyle w:val="BETitelNiveau1Char"/>
          <w:b/>
          <w:caps w:val="0"/>
          <w:color w:val="31849B" w:themeColor="accent5" w:themeShade="BF"/>
          <w:sz w:val="26"/>
        </w:rPr>
        <w:t>e disposer de</w:t>
      </w:r>
      <w:r w:rsidRPr="00515CC6">
        <w:rPr>
          <w:rStyle w:val="BETitelNiveau1Char"/>
          <w:b/>
          <w:caps w:val="0"/>
          <w:color w:val="31849B" w:themeColor="accent5" w:themeShade="BF"/>
          <w:sz w:val="26"/>
        </w:rPr>
        <w:t xml:space="preserve"> ce rapport ?</w:t>
      </w:r>
      <w:bookmarkEnd w:id="19"/>
    </w:p>
    <w:p w14:paraId="164B0C73" w14:textId="2C83D63D" w:rsidR="00050FB7" w:rsidRPr="00515CC6" w:rsidRDefault="00050FB7" w:rsidP="00050FB7">
      <w:pPr>
        <w:spacing w:line="240" w:lineRule="auto"/>
        <w:rPr>
          <w:rFonts w:cstheme="minorHAnsi"/>
          <w:szCs w:val="22"/>
        </w:rPr>
      </w:pPr>
      <w:r w:rsidRPr="00515CC6">
        <w:rPr>
          <w:rFonts w:cstheme="minorHAnsi"/>
          <w:szCs w:val="22"/>
        </w:rPr>
        <w:t>Cette responsabilité incombe à chaque propriétaire d’un appareil atmosphérique de type B1 raccordé à un conduit collectif. Le ou la propriétaire doit faire appel à un</w:t>
      </w:r>
      <w:r w:rsidR="00BD1342">
        <w:rPr>
          <w:rFonts w:cstheme="minorHAnsi"/>
          <w:szCs w:val="22"/>
        </w:rPr>
        <w:t>e</w:t>
      </w:r>
      <w:r w:rsidR="00884176">
        <w:rPr>
          <w:rFonts w:cstheme="minorHAnsi"/>
          <w:szCs w:val="22"/>
        </w:rPr>
        <w:t xml:space="preserve"> </w:t>
      </w:r>
      <w:r w:rsidRPr="00515CC6">
        <w:rPr>
          <w:rFonts w:cstheme="minorHAnsi"/>
          <w:szCs w:val="22"/>
        </w:rPr>
        <w:t>professionnel</w:t>
      </w:r>
      <w:r w:rsidR="001D0B47">
        <w:rPr>
          <w:rFonts w:cstheme="minorHAnsi"/>
          <w:szCs w:val="22"/>
        </w:rPr>
        <w:t xml:space="preserve"> ou une professionnelle</w:t>
      </w:r>
      <w:r w:rsidRPr="00515CC6">
        <w:rPr>
          <w:rFonts w:cstheme="minorHAnsi"/>
          <w:szCs w:val="22"/>
        </w:rPr>
        <w:t xml:space="preserve"> (un professionnel agréé dans le cadre de la réglementation PEB sur les installations techniques, un installateur disposant de l’accès à la profession ou un bureau d’études actif dans le domaine des installations de chauffage), pour rassembler les informations nécessaires afin de trouver une ou plusieurs solutions pour remplacer cet appareil et estimer le coût de ces solutions. </w:t>
      </w:r>
    </w:p>
    <w:p w14:paraId="58295657" w14:textId="4D28632D" w:rsidR="00050FB7" w:rsidRPr="00515CC6" w:rsidRDefault="00050FB7" w:rsidP="00050FB7">
      <w:pPr>
        <w:spacing w:line="240" w:lineRule="auto"/>
        <w:rPr>
          <w:rFonts w:cstheme="minorHAnsi"/>
          <w:szCs w:val="22"/>
        </w:rPr>
      </w:pPr>
      <w:r w:rsidRPr="00515CC6">
        <w:rPr>
          <w:rFonts w:cstheme="minorHAnsi"/>
          <w:szCs w:val="22"/>
        </w:rPr>
        <w:t>Le rapport peut concerner l’ensemble des chaudières atmosphériques raccordées à une cheminée commune et donc être demandé</w:t>
      </w:r>
      <w:r w:rsidR="003C2A2E">
        <w:rPr>
          <w:rFonts w:cstheme="minorHAnsi"/>
          <w:szCs w:val="22"/>
        </w:rPr>
        <w:t xml:space="preserve"> à un professionnel</w:t>
      </w:r>
      <w:r w:rsidRPr="00515CC6">
        <w:rPr>
          <w:rFonts w:cstheme="minorHAnsi"/>
          <w:szCs w:val="22"/>
        </w:rPr>
        <w:t xml:space="preserve"> par l’association des copropriétaires, mais chaque copropriétaire conserve une part de responsabilité et doit pouvoir fou</w:t>
      </w:r>
      <w:r w:rsidR="00A13C3F" w:rsidRPr="00515CC6">
        <w:rPr>
          <w:rFonts w:cstheme="minorHAnsi"/>
          <w:szCs w:val="22"/>
        </w:rPr>
        <w:t>r</w:t>
      </w:r>
      <w:r w:rsidRPr="00515CC6">
        <w:rPr>
          <w:rFonts w:cstheme="minorHAnsi"/>
          <w:szCs w:val="22"/>
        </w:rPr>
        <w:t>nir ce rapport en cas de contrôle.</w:t>
      </w:r>
    </w:p>
    <w:p w14:paraId="44E23B25" w14:textId="77777777" w:rsidR="00050FB7" w:rsidRDefault="00050FB7" w:rsidP="00050FB7">
      <w:pPr>
        <w:spacing w:line="240" w:lineRule="auto"/>
        <w:rPr>
          <w:rFonts w:eastAsia="Times New Roman" w:cs="Arial"/>
          <w:szCs w:val="22"/>
          <w:lang w:eastAsia="ar-SA"/>
        </w:rPr>
      </w:pPr>
    </w:p>
    <w:p w14:paraId="4C77D9E1" w14:textId="1CB3BC2F" w:rsidR="00050FB7" w:rsidRPr="004D087A" w:rsidRDefault="00050FB7" w:rsidP="00515CC6">
      <w:pPr>
        <w:pStyle w:val="BETitelNiveau2"/>
      </w:pPr>
      <w:bookmarkStart w:id="20" w:name="_Toc185946857"/>
      <w:r w:rsidRPr="00515CC6">
        <w:rPr>
          <w:rStyle w:val="BETitelNiveau1Char"/>
          <w:b/>
          <w:caps w:val="0"/>
          <w:color w:val="31849B" w:themeColor="accent5" w:themeShade="BF"/>
          <w:sz w:val="26"/>
        </w:rPr>
        <w:t>A quoi sert ce document ?</w:t>
      </w:r>
      <w:bookmarkEnd w:id="20"/>
    </w:p>
    <w:p w14:paraId="2CEE6861" w14:textId="77777777" w:rsidR="00050FB7" w:rsidRPr="00515CC6" w:rsidRDefault="00050FB7" w:rsidP="00515CC6">
      <w:pPr>
        <w:spacing w:line="240" w:lineRule="auto"/>
        <w:contextualSpacing/>
        <w:rPr>
          <w:rFonts w:cstheme="minorHAnsi"/>
          <w:szCs w:val="22"/>
        </w:rPr>
      </w:pPr>
      <w:r w:rsidRPr="00515CC6">
        <w:rPr>
          <w:rFonts w:cstheme="minorHAnsi"/>
          <w:szCs w:val="22"/>
        </w:rPr>
        <w:t xml:space="preserve">Ce document vise à : </w:t>
      </w:r>
    </w:p>
    <w:p w14:paraId="51270A55" w14:textId="19620117" w:rsidR="00050FB7" w:rsidRPr="00515CC6" w:rsidRDefault="00050FB7" w:rsidP="00515CC6">
      <w:pPr>
        <w:pStyle w:val="ListParagraph"/>
        <w:numPr>
          <w:ilvl w:val="0"/>
          <w:numId w:val="23"/>
        </w:numPr>
        <w:spacing w:line="240" w:lineRule="auto"/>
        <w:rPr>
          <w:rFonts w:cstheme="minorHAnsi"/>
          <w:szCs w:val="22"/>
        </w:rPr>
      </w:pPr>
      <w:r w:rsidRPr="00515CC6">
        <w:rPr>
          <w:rFonts w:cstheme="minorHAnsi"/>
          <w:szCs w:val="22"/>
        </w:rPr>
        <w:t>sortir de cette ancienne technologie : les appareils atmosphériques de type B1 sont peu performants du point de vue énergétique. De plus</w:t>
      </w:r>
      <w:r w:rsidR="00C13F3D">
        <w:rPr>
          <w:rFonts w:cstheme="minorHAnsi"/>
          <w:szCs w:val="22"/>
        </w:rPr>
        <w:t>,</w:t>
      </w:r>
      <w:r w:rsidRPr="00515CC6">
        <w:rPr>
          <w:rFonts w:cstheme="minorHAnsi"/>
          <w:szCs w:val="22"/>
        </w:rPr>
        <w:t xml:space="preserve"> ils sont une cause importante des intoxications au CO en </w:t>
      </w:r>
      <w:r w:rsidR="00C13F3D">
        <w:rPr>
          <w:rFonts w:cstheme="minorHAnsi"/>
          <w:szCs w:val="22"/>
        </w:rPr>
        <w:t>Belgique.</w:t>
      </w:r>
    </w:p>
    <w:p w14:paraId="61C44873" w14:textId="77777777" w:rsidR="00050FB7" w:rsidRPr="00515CC6" w:rsidRDefault="00050FB7" w:rsidP="00515CC6">
      <w:pPr>
        <w:pStyle w:val="ListParagraph"/>
        <w:numPr>
          <w:ilvl w:val="0"/>
          <w:numId w:val="23"/>
        </w:numPr>
        <w:spacing w:line="240" w:lineRule="auto"/>
        <w:rPr>
          <w:rFonts w:cstheme="minorHAnsi"/>
          <w:szCs w:val="22"/>
        </w:rPr>
      </w:pPr>
      <w:r w:rsidRPr="00515CC6">
        <w:rPr>
          <w:rFonts w:cstheme="minorHAnsi"/>
          <w:szCs w:val="22"/>
        </w:rPr>
        <w:t>anticiper le remplacement de ces appareils et ne pas attendre de devoir les remplacer en urgence parce qu’ils ne fonctionnent plus</w:t>
      </w:r>
    </w:p>
    <w:p w14:paraId="421C615B" w14:textId="77777777" w:rsidR="00050FB7" w:rsidRPr="00515CC6" w:rsidRDefault="00050FB7" w:rsidP="00515CC6">
      <w:pPr>
        <w:pStyle w:val="ListParagraph"/>
        <w:numPr>
          <w:ilvl w:val="0"/>
          <w:numId w:val="23"/>
        </w:numPr>
        <w:spacing w:line="240" w:lineRule="auto"/>
        <w:rPr>
          <w:rFonts w:cstheme="minorHAnsi"/>
          <w:szCs w:val="22"/>
        </w:rPr>
      </w:pPr>
      <w:r w:rsidRPr="00515CC6">
        <w:rPr>
          <w:rFonts w:cstheme="minorHAnsi"/>
          <w:szCs w:val="22"/>
        </w:rPr>
        <w:t>faciliter la gestion du remplacement au niveau des copropriétés</w:t>
      </w:r>
    </w:p>
    <w:p w14:paraId="07495069" w14:textId="4602F906" w:rsidR="00050FB7" w:rsidRPr="00515CC6" w:rsidRDefault="00050FB7" w:rsidP="00515CC6">
      <w:pPr>
        <w:pStyle w:val="BETitelNiveau2"/>
      </w:pPr>
      <w:bookmarkStart w:id="21" w:name="_Toc185946858"/>
      <w:r w:rsidRPr="00515CC6">
        <w:rPr>
          <w:rStyle w:val="BETitelNiveau1Char"/>
          <w:b/>
          <w:caps w:val="0"/>
          <w:color w:val="31849B" w:themeColor="accent5" w:themeShade="BF"/>
          <w:sz w:val="26"/>
        </w:rPr>
        <w:lastRenderedPageBreak/>
        <w:t>C</w:t>
      </w:r>
      <w:r w:rsidR="00E414B6" w:rsidRPr="00515CC6">
        <w:rPr>
          <w:rStyle w:val="BETitelNiveau1Char"/>
          <w:b/>
          <w:caps w:val="0"/>
          <w:color w:val="31849B" w:themeColor="accent5" w:themeShade="BF"/>
          <w:sz w:val="26"/>
        </w:rPr>
        <w:t xml:space="preserve">ontenu </w:t>
      </w:r>
      <w:r w:rsidR="001E7AEE" w:rsidRPr="00515CC6">
        <w:rPr>
          <w:rStyle w:val="BETitelNiveau1Char"/>
          <w:b/>
          <w:caps w:val="0"/>
          <w:color w:val="31849B" w:themeColor="accent5" w:themeShade="BF"/>
          <w:sz w:val="26"/>
        </w:rPr>
        <w:t xml:space="preserve">minimum </w:t>
      </w:r>
      <w:r w:rsidR="00E414B6" w:rsidRPr="00515CC6">
        <w:rPr>
          <w:rStyle w:val="BETitelNiveau1Char"/>
          <w:b/>
          <w:caps w:val="0"/>
          <w:color w:val="31849B" w:themeColor="accent5" w:themeShade="BF"/>
          <w:sz w:val="26"/>
        </w:rPr>
        <w:t>du rapport</w:t>
      </w:r>
      <w:bookmarkEnd w:id="21"/>
    </w:p>
    <w:p w14:paraId="229E79B4" w14:textId="77777777" w:rsidR="00050FB7" w:rsidRPr="00515CC6" w:rsidRDefault="00050FB7" w:rsidP="00050FB7">
      <w:pPr>
        <w:spacing w:line="240" w:lineRule="auto"/>
        <w:rPr>
          <w:rFonts w:cstheme="minorHAnsi"/>
          <w:szCs w:val="22"/>
        </w:rPr>
      </w:pPr>
      <w:r w:rsidRPr="00515CC6">
        <w:rPr>
          <w:rFonts w:cstheme="minorHAnsi"/>
          <w:szCs w:val="22"/>
        </w:rPr>
        <w:t>Le rapport d’analyse de la faisabilité de remplacer un ou plusieurs appareils atmosphériques de type B1 comprend au minimum :</w:t>
      </w:r>
    </w:p>
    <w:p w14:paraId="34AFB2A7" w14:textId="77777777" w:rsidR="00050FB7" w:rsidRPr="00515CC6" w:rsidRDefault="00050FB7" w:rsidP="00050FB7">
      <w:pPr>
        <w:pStyle w:val="ListParagraph"/>
        <w:numPr>
          <w:ilvl w:val="0"/>
          <w:numId w:val="19"/>
        </w:numPr>
        <w:spacing w:line="240" w:lineRule="auto"/>
        <w:rPr>
          <w:rFonts w:cstheme="minorHAnsi"/>
          <w:szCs w:val="22"/>
        </w:rPr>
      </w:pPr>
      <w:r w:rsidRPr="00515CC6">
        <w:rPr>
          <w:rFonts w:cstheme="minorHAnsi"/>
          <w:szCs w:val="22"/>
        </w:rPr>
        <w:t>la date de rédaction du rapport </w:t>
      </w:r>
    </w:p>
    <w:p w14:paraId="5365765A" w14:textId="77777777" w:rsidR="00050FB7" w:rsidRPr="00515CC6" w:rsidRDefault="00050FB7" w:rsidP="00050FB7">
      <w:pPr>
        <w:pStyle w:val="ListParagraph"/>
        <w:numPr>
          <w:ilvl w:val="0"/>
          <w:numId w:val="19"/>
        </w:numPr>
        <w:spacing w:line="240" w:lineRule="auto"/>
        <w:rPr>
          <w:rFonts w:cstheme="minorHAnsi"/>
          <w:szCs w:val="22"/>
        </w:rPr>
      </w:pPr>
      <w:r w:rsidRPr="00515CC6">
        <w:rPr>
          <w:rFonts w:cstheme="minorHAnsi"/>
          <w:szCs w:val="22"/>
        </w:rPr>
        <w:t>les coordonnées du professionnel qui a rédigé le rapport (nom et prénom de la personne physique, adresse postale professionnelle, numéro de téléphone et adresse mail) </w:t>
      </w:r>
    </w:p>
    <w:p w14:paraId="767A31AF" w14:textId="4FEA211B" w:rsidR="00050FB7" w:rsidRPr="00515CC6" w:rsidRDefault="00050FB7" w:rsidP="00050FB7">
      <w:pPr>
        <w:pStyle w:val="ListParagraph"/>
        <w:numPr>
          <w:ilvl w:val="0"/>
          <w:numId w:val="19"/>
        </w:numPr>
        <w:spacing w:line="240" w:lineRule="auto"/>
        <w:rPr>
          <w:rFonts w:cstheme="minorHAnsi"/>
          <w:szCs w:val="22"/>
        </w:rPr>
      </w:pPr>
      <w:r w:rsidRPr="00515CC6">
        <w:rPr>
          <w:rFonts w:cstheme="minorHAnsi"/>
          <w:szCs w:val="22"/>
        </w:rPr>
        <w:t xml:space="preserve">l’inventaire des cheminées et gaines techniques </w:t>
      </w:r>
      <w:r w:rsidR="00C13F3D">
        <w:rPr>
          <w:rFonts w:cstheme="minorHAnsi"/>
          <w:szCs w:val="22"/>
        </w:rPr>
        <w:t xml:space="preserve">(y compris les vide-ordures) </w:t>
      </w:r>
      <w:r w:rsidRPr="00515CC6">
        <w:rPr>
          <w:rFonts w:cstheme="minorHAnsi"/>
          <w:szCs w:val="22"/>
        </w:rPr>
        <w:t>présentes dans le bâtiment, ainsi que leurs dimensions, afin d’en tenir compte dans la recherche d’une ou plusieurs alternatives </w:t>
      </w:r>
    </w:p>
    <w:p w14:paraId="48D1025B" w14:textId="6404EFFC" w:rsidR="00050FB7" w:rsidRPr="00515CC6" w:rsidRDefault="00050FB7" w:rsidP="00050FB7">
      <w:pPr>
        <w:pStyle w:val="ListParagraph"/>
        <w:numPr>
          <w:ilvl w:val="0"/>
          <w:numId w:val="19"/>
        </w:numPr>
        <w:spacing w:line="240" w:lineRule="auto"/>
        <w:rPr>
          <w:rFonts w:cstheme="minorHAnsi"/>
          <w:szCs w:val="22"/>
        </w:rPr>
      </w:pPr>
      <w:r w:rsidRPr="00515CC6">
        <w:rPr>
          <w:rFonts w:cstheme="minorHAnsi"/>
          <w:szCs w:val="22"/>
        </w:rPr>
        <w:t>le détail technique d’au moins une alternative pour remplacer les chaudières et chauffe-eau par des appareils plus performants en terme</w:t>
      </w:r>
      <w:r w:rsidR="00C13F3D">
        <w:rPr>
          <w:rFonts w:cstheme="minorHAnsi"/>
          <w:szCs w:val="22"/>
        </w:rPr>
        <w:t>s</w:t>
      </w:r>
      <w:r w:rsidRPr="00515CC6">
        <w:rPr>
          <w:rFonts w:cstheme="minorHAnsi"/>
          <w:szCs w:val="22"/>
        </w:rPr>
        <w:t xml:space="preserve"> de rendement, d’émissions de particules et de CO</w:t>
      </w:r>
      <w:r w:rsidRPr="00C13F3D">
        <w:rPr>
          <w:rFonts w:cstheme="minorHAnsi"/>
          <w:szCs w:val="22"/>
          <w:vertAlign w:val="subscript"/>
        </w:rPr>
        <w:t>2</w:t>
      </w:r>
      <w:r w:rsidRPr="00515CC6">
        <w:rPr>
          <w:rFonts w:cstheme="minorHAnsi"/>
          <w:szCs w:val="22"/>
        </w:rPr>
        <w:t xml:space="preserve"> tels qu’une pompe à chaleur, une chaudière à condensation, le raccordement à un réseau d’énergie thermique efficace, des panneaux solaires </w:t>
      </w:r>
    </w:p>
    <w:p w14:paraId="15543999" w14:textId="77777777" w:rsidR="00050FB7" w:rsidRPr="00515CC6" w:rsidRDefault="00050FB7" w:rsidP="00050FB7">
      <w:pPr>
        <w:pStyle w:val="ListParagraph"/>
        <w:numPr>
          <w:ilvl w:val="0"/>
          <w:numId w:val="19"/>
        </w:numPr>
        <w:spacing w:line="240" w:lineRule="auto"/>
        <w:rPr>
          <w:rFonts w:cstheme="minorHAnsi"/>
          <w:szCs w:val="22"/>
        </w:rPr>
      </w:pPr>
      <w:r w:rsidRPr="00515CC6">
        <w:rPr>
          <w:rFonts w:cstheme="minorHAnsi"/>
          <w:szCs w:val="22"/>
        </w:rPr>
        <w:t>l’estimation du coût des alternatives analysées</w:t>
      </w:r>
    </w:p>
    <w:p w14:paraId="736C4F39" w14:textId="77777777" w:rsidR="006842CF" w:rsidRPr="00515CC6" w:rsidRDefault="006842CF" w:rsidP="00515CC6">
      <w:pPr>
        <w:rPr>
          <w:rFonts w:cstheme="minorHAnsi"/>
          <w:szCs w:val="22"/>
        </w:rPr>
      </w:pPr>
    </w:p>
    <w:p w14:paraId="02FF227B" w14:textId="1FC0A36E" w:rsidR="00A54A83" w:rsidRPr="00515CC6" w:rsidRDefault="00020D02" w:rsidP="00515CC6">
      <w:pPr>
        <w:pStyle w:val="BETitelNiveau1"/>
        <w:rPr>
          <w:sz w:val="28"/>
          <w:lang w:val="fr-BE"/>
        </w:rPr>
      </w:pPr>
      <w:bookmarkStart w:id="22" w:name="_Toc185946859"/>
      <w:r w:rsidRPr="00515CC6">
        <w:t>Inspection ou ramonage des conduits collectifs tous les 5 ans</w:t>
      </w:r>
      <w:bookmarkStart w:id="23" w:name="_Toc181285713"/>
      <w:bookmarkStart w:id="24" w:name="_Toc181285770"/>
      <w:bookmarkStart w:id="25" w:name="_Toc181285815"/>
      <w:bookmarkStart w:id="26" w:name="_Toc181285901"/>
      <w:bookmarkStart w:id="27" w:name="_Toc181286019"/>
      <w:bookmarkStart w:id="28" w:name="_Toc181286073"/>
      <w:bookmarkStart w:id="29" w:name="_Toc181286123"/>
      <w:bookmarkStart w:id="30" w:name="_Toc181287336"/>
      <w:bookmarkStart w:id="31" w:name="_Toc181287712"/>
      <w:bookmarkStart w:id="32" w:name="_Toc181287823"/>
      <w:bookmarkStart w:id="33" w:name="_Toc181287929"/>
      <w:bookmarkStart w:id="34" w:name="_Toc181287978"/>
      <w:bookmarkStart w:id="35" w:name="_Toc181288077"/>
      <w:bookmarkStart w:id="36" w:name="_Toc182302250"/>
      <w:bookmarkStart w:id="37" w:name="_Toc182302291"/>
      <w:bookmarkStart w:id="38" w:name="_Toc182302368"/>
      <w:bookmarkStart w:id="39" w:name="_Toc182302441"/>
      <w:bookmarkStart w:id="40" w:name="_Toc182302468"/>
      <w:bookmarkStart w:id="41" w:name="_Toc182303315"/>
      <w:bookmarkStart w:id="42" w:name="_Toc182303379"/>
      <w:bookmarkStart w:id="43" w:name="_Toc182303525"/>
      <w:bookmarkStart w:id="44" w:name="_Toc182303577"/>
      <w:bookmarkStart w:id="45" w:name="_Toc181287979"/>
      <w:bookmarkStart w:id="46" w:name="_Toc181288078"/>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22"/>
    </w:p>
    <w:p w14:paraId="3D38C9BD" w14:textId="5B471F90" w:rsidR="00A54A83" w:rsidRPr="00515CC6" w:rsidRDefault="00A54A83" w:rsidP="00515CC6">
      <w:pPr>
        <w:pStyle w:val="BETitelNiveau2"/>
        <w:rPr>
          <w:rStyle w:val="BETitelNiveau1Char"/>
          <w:b/>
          <w:caps w:val="0"/>
          <w:color w:val="31849B" w:themeColor="accent5" w:themeShade="BF"/>
          <w:sz w:val="26"/>
        </w:rPr>
      </w:pPr>
      <w:bookmarkStart w:id="47" w:name="_Toc185946860"/>
      <w:r w:rsidRPr="00515CC6">
        <w:rPr>
          <w:rStyle w:val="BETitelNiveau1Char"/>
          <w:b/>
          <w:caps w:val="0"/>
          <w:color w:val="31849B" w:themeColor="accent5" w:themeShade="BF"/>
          <w:sz w:val="26"/>
        </w:rPr>
        <w:t>Référence réglementaire</w:t>
      </w:r>
      <w:bookmarkEnd w:id="47"/>
    </w:p>
    <w:p w14:paraId="7B65F852" w14:textId="2A4A46B6" w:rsidR="00A54A83" w:rsidRPr="00515CC6" w:rsidRDefault="00236CEE">
      <w:pPr>
        <w:rPr>
          <w:rFonts w:cstheme="minorHAnsi"/>
          <w:szCs w:val="22"/>
        </w:rPr>
      </w:pPr>
      <w:r w:rsidRPr="00515CC6">
        <w:rPr>
          <w:rFonts w:cstheme="minorHAnsi"/>
          <w:szCs w:val="22"/>
        </w:rPr>
        <w:t>Arrêté du Gouvernement de la Région de Bruxelles-Capitale relatif au contrôle et à l'entretien des systèmes de chauffage et de climatisation et à l'agrément des personnes qui réalisent ces actes, du 21 juin 2028, Article 2.3.1.</w:t>
      </w:r>
    </w:p>
    <w:p w14:paraId="7E29A54B" w14:textId="77777777" w:rsidR="00236CEE" w:rsidRDefault="00236CEE">
      <w:pPr>
        <w:rPr>
          <w:rFonts w:cs="Arial"/>
          <w:i/>
          <w:iCs/>
          <w:szCs w:val="22"/>
        </w:rPr>
      </w:pPr>
    </w:p>
    <w:p w14:paraId="6299258D" w14:textId="6854D113" w:rsidR="00EF64F5" w:rsidRPr="00515CC6" w:rsidRDefault="00EF64F5" w:rsidP="00515CC6">
      <w:pPr>
        <w:pStyle w:val="BETitelNiveau2"/>
      </w:pPr>
      <w:bookmarkStart w:id="48" w:name="_Toc185946861"/>
      <w:r w:rsidRPr="00515CC6">
        <w:rPr>
          <w:rStyle w:val="BETitelNiveau1Char"/>
          <w:b/>
          <w:caps w:val="0"/>
          <w:color w:val="31849B" w:themeColor="accent5" w:themeShade="BF"/>
          <w:sz w:val="26"/>
        </w:rPr>
        <w:t>Qui doit disposer d’un rapport d’inspection ou d’un document qui atteste que le ramonage a été effectué ?</w:t>
      </w:r>
      <w:bookmarkEnd w:id="48"/>
    </w:p>
    <w:p w14:paraId="5AE13111" w14:textId="508C2C24" w:rsidR="00EF64F5" w:rsidRPr="00515CC6" w:rsidRDefault="000934B0">
      <w:pPr>
        <w:rPr>
          <w:rFonts w:cstheme="minorHAnsi"/>
          <w:szCs w:val="22"/>
        </w:rPr>
      </w:pPr>
      <w:r w:rsidRPr="00515CC6">
        <w:rPr>
          <w:rFonts w:cstheme="minorHAnsi"/>
          <w:szCs w:val="22"/>
        </w:rPr>
        <w:t xml:space="preserve">Cette responsabilité incombe à chaque propriétaire d’un appareil raccordé à un conduit collectif. </w:t>
      </w:r>
      <w:r w:rsidR="007F6B43" w:rsidRPr="00515CC6">
        <w:rPr>
          <w:rFonts w:cstheme="minorHAnsi"/>
          <w:szCs w:val="22"/>
        </w:rPr>
        <w:t>Cette obligation peut être gérée</w:t>
      </w:r>
      <w:r w:rsidR="00A13C3F" w:rsidRPr="00515CC6">
        <w:rPr>
          <w:rFonts w:cstheme="minorHAnsi"/>
          <w:szCs w:val="22"/>
        </w:rPr>
        <w:t xml:space="preserve"> par l’association des copropriétaires</w:t>
      </w:r>
      <w:r w:rsidR="007F6B43" w:rsidRPr="00515CC6">
        <w:rPr>
          <w:rFonts w:cstheme="minorHAnsi"/>
          <w:szCs w:val="22"/>
        </w:rPr>
        <w:t xml:space="preserve"> et le syndic</w:t>
      </w:r>
      <w:r w:rsidR="00A13C3F" w:rsidRPr="00515CC6">
        <w:rPr>
          <w:rFonts w:cstheme="minorHAnsi"/>
          <w:szCs w:val="22"/>
        </w:rPr>
        <w:t>, mais chaque copropriétaire</w:t>
      </w:r>
      <w:r w:rsidR="004A4F45" w:rsidRPr="00515CC6">
        <w:rPr>
          <w:rFonts w:cstheme="minorHAnsi"/>
          <w:szCs w:val="22"/>
        </w:rPr>
        <w:t xml:space="preserve"> </w:t>
      </w:r>
      <w:r w:rsidR="00A13C3F" w:rsidRPr="00515CC6">
        <w:rPr>
          <w:rFonts w:cstheme="minorHAnsi"/>
          <w:szCs w:val="22"/>
        </w:rPr>
        <w:t xml:space="preserve">conserve une part de responsabilité et doit pouvoir fournir </w:t>
      </w:r>
      <w:r w:rsidR="004A4F45" w:rsidRPr="00515CC6">
        <w:rPr>
          <w:rFonts w:cstheme="minorHAnsi"/>
          <w:szCs w:val="22"/>
        </w:rPr>
        <w:t xml:space="preserve">un document </w:t>
      </w:r>
      <w:r w:rsidR="00A13C3F" w:rsidRPr="00515CC6">
        <w:rPr>
          <w:rFonts w:cstheme="minorHAnsi"/>
          <w:szCs w:val="22"/>
        </w:rPr>
        <w:t>en cas de contrôle.</w:t>
      </w:r>
    </w:p>
    <w:p w14:paraId="333DAF40" w14:textId="77777777" w:rsidR="00A54A83" w:rsidRDefault="00A54A83">
      <w:pPr>
        <w:rPr>
          <w:rFonts w:cs="Arial"/>
          <w:szCs w:val="22"/>
        </w:rPr>
      </w:pPr>
    </w:p>
    <w:p w14:paraId="720423BC" w14:textId="757CE01E" w:rsidR="005D3E82" w:rsidRPr="007A6ED7" w:rsidRDefault="005D3E82" w:rsidP="00515CC6">
      <w:pPr>
        <w:pStyle w:val="BETitelNiveau2"/>
      </w:pPr>
      <w:bookmarkStart w:id="49" w:name="_Toc185946862"/>
      <w:r w:rsidRPr="00515CC6">
        <w:rPr>
          <w:rStyle w:val="BETitelNiveau1Char"/>
          <w:b/>
          <w:caps w:val="0"/>
          <w:color w:val="31849B" w:themeColor="accent5" w:themeShade="BF"/>
          <w:sz w:val="26"/>
        </w:rPr>
        <w:t>A quoi sert cette obligation ?</w:t>
      </w:r>
      <w:bookmarkEnd w:id="49"/>
    </w:p>
    <w:p w14:paraId="268D7B5E" w14:textId="1388B6FF" w:rsidR="005F25DE" w:rsidRPr="00515CC6" w:rsidRDefault="00027412" w:rsidP="00515CC6">
      <w:pPr>
        <w:spacing w:line="240" w:lineRule="auto"/>
        <w:contextualSpacing/>
        <w:rPr>
          <w:rFonts w:cstheme="minorHAnsi"/>
          <w:szCs w:val="22"/>
        </w:rPr>
      </w:pPr>
      <w:r w:rsidRPr="00515CC6">
        <w:rPr>
          <w:rFonts w:cstheme="minorHAnsi"/>
          <w:szCs w:val="22"/>
        </w:rPr>
        <w:t>De nombreux problèmes sont relatés sur des conduits collecti</w:t>
      </w:r>
      <w:r w:rsidR="004A4F45" w:rsidRPr="00515CC6">
        <w:rPr>
          <w:rFonts w:cstheme="minorHAnsi"/>
          <w:szCs w:val="22"/>
        </w:rPr>
        <w:t>f</w:t>
      </w:r>
      <w:r w:rsidR="00D9433E">
        <w:rPr>
          <w:rFonts w:cstheme="minorHAnsi"/>
          <w:szCs w:val="22"/>
        </w:rPr>
        <w:t>s</w:t>
      </w:r>
      <w:r w:rsidR="007D2229" w:rsidRPr="00515CC6">
        <w:rPr>
          <w:rFonts w:cstheme="minorHAnsi"/>
          <w:szCs w:val="22"/>
        </w:rPr>
        <w:t xml:space="preserve"> </w:t>
      </w:r>
      <w:r w:rsidR="00D9433E">
        <w:rPr>
          <w:rFonts w:cstheme="minorHAnsi"/>
          <w:szCs w:val="22"/>
        </w:rPr>
        <w:t>et</w:t>
      </w:r>
      <w:r w:rsidR="007D2229" w:rsidRPr="00515CC6">
        <w:rPr>
          <w:rFonts w:cstheme="minorHAnsi"/>
          <w:szCs w:val="22"/>
        </w:rPr>
        <w:t xml:space="preserve"> </w:t>
      </w:r>
      <w:r w:rsidR="00B91591" w:rsidRPr="00515CC6">
        <w:rPr>
          <w:rFonts w:cstheme="minorHAnsi"/>
          <w:szCs w:val="22"/>
        </w:rPr>
        <w:t xml:space="preserve">empêchent </w:t>
      </w:r>
      <w:r w:rsidR="00E2698B" w:rsidRPr="00515CC6">
        <w:rPr>
          <w:rFonts w:cstheme="minorHAnsi"/>
          <w:szCs w:val="22"/>
        </w:rPr>
        <w:t>le fonctionnement des appareils raccordés au conduit</w:t>
      </w:r>
      <w:r w:rsidR="00D9433E">
        <w:rPr>
          <w:rFonts w:cstheme="minorHAnsi"/>
          <w:szCs w:val="22"/>
        </w:rPr>
        <w:t>, ainsi que</w:t>
      </w:r>
      <w:r w:rsidR="00E2698B" w:rsidRPr="00515CC6">
        <w:rPr>
          <w:rFonts w:cstheme="minorHAnsi"/>
          <w:szCs w:val="22"/>
        </w:rPr>
        <w:t xml:space="preserve"> l’</w:t>
      </w:r>
      <w:r w:rsidR="00B91591" w:rsidRPr="00515CC6">
        <w:rPr>
          <w:rFonts w:cstheme="minorHAnsi"/>
          <w:szCs w:val="22"/>
        </w:rPr>
        <w:t>évacu</w:t>
      </w:r>
      <w:r w:rsidR="00E2698B" w:rsidRPr="00515CC6">
        <w:rPr>
          <w:rFonts w:cstheme="minorHAnsi"/>
          <w:szCs w:val="22"/>
        </w:rPr>
        <w:t>ation d</w:t>
      </w:r>
      <w:r w:rsidR="00B91591" w:rsidRPr="00515CC6">
        <w:rPr>
          <w:rFonts w:cstheme="minorHAnsi"/>
          <w:szCs w:val="22"/>
        </w:rPr>
        <w:t>es gaz de combustion</w:t>
      </w:r>
      <w:r w:rsidR="00EF7DE0" w:rsidRPr="00515CC6">
        <w:rPr>
          <w:rFonts w:cstheme="minorHAnsi"/>
          <w:szCs w:val="22"/>
        </w:rPr>
        <w:t>, comme :</w:t>
      </w:r>
    </w:p>
    <w:p w14:paraId="738B20DC" w14:textId="5B23540F" w:rsidR="00044151" w:rsidRPr="00515CC6" w:rsidRDefault="00EF7DE0" w:rsidP="00515CC6">
      <w:pPr>
        <w:pStyle w:val="ListParagraph"/>
        <w:numPr>
          <w:ilvl w:val="0"/>
          <w:numId w:val="23"/>
        </w:numPr>
        <w:spacing w:line="240" w:lineRule="auto"/>
        <w:rPr>
          <w:rFonts w:cstheme="minorHAnsi"/>
          <w:szCs w:val="22"/>
        </w:rPr>
      </w:pPr>
      <w:r w:rsidRPr="00515CC6">
        <w:rPr>
          <w:rFonts w:cstheme="minorHAnsi"/>
          <w:szCs w:val="22"/>
        </w:rPr>
        <w:t>des nids d’oiseaux</w:t>
      </w:r>
      <w:r w:rsidR="00246915">
        <w:rPr>
          <w:rFonts w:cstheme="minorHAnsi"/>
          <w:szCs w:val="22"/>
        </w:rPr>
        <w:t>, des animaux morts</w:t>
      </w:r>
    </w:p>
    <w:p w14:paraId="58EA1F2D" w14:textId="0BA1AB1D" w:rsidR="00F7230C" w:rsidRPr="00515CC6" w:rsidRDefault="00F7230C" w:rsidP="00515CC6">
      <w:pPr>
        <w:pStyle w:val="ListParagraph"/>
        <w:numPr>
          <w:ilvl w:val="0"/>
          <w:numId w:val="23"/>
        </w:numPr>
        <w:spacing w:line="240" w:lineRule="auto"/>
        <w:rPr>
          <w:rFonts w:cstheme="minorHAnsi"/>
          <w:szCs w:val="22"/>
        </w:rPr>
      </w:pPr>
      <w:r w:rsidRPr="00515CC6">
        <w:rPr>
          <w:rFonts w:cstheme="minorHAnsi"/>
          <w:szCs w:val="22"/>
        </w:rPr>
        <w:t>des feuilles</w:t>
      </w:r>
      <w:r w:rsidR="0055695E" w:rsidRPr="00515CC6">
        <w:rPr>
          <w:rFonts w:cstheme="minorHAnsi"/>
          <w:szCs w:val="22"/>
        </w:rPr>
        <w:t xml:space="preserve"> ou autres dépôts</w:t>
      </w:r>
    </w:p>
    <w:p w14:paraId="3B8C4ECC" w14:textId="487F5B9B" w:rsidR="005F25DE" w:rsidRPr="00515CC6" w:rsidRDefault="00EF7DE0" w:rsidP="00515CC6">
      <w:pPr>
        <w:pStyle w:val="ListParagraph"/>
        <w:numPr>
          <w:ilvl w:val="0"/>
          <w:numId w:val="23"/>
        </w:numPr>
        <w:spacing w:line="240" w:lineRule="auto"/>
        <w:rPr>
          <w:rFonts w:cstheme="minorHAnsi"/>
          <w:szCs w:val="22"/>
        </w:rPr>
      </w:pPr>
      <w:r w:rsidRPr="00515CC6">
        <w:rPr>
          <w:rFonts w:cstheme="minorHAnsi"/>
          <w:szCs w:val="22"/>
        </w:rPr>
        <w:t>des conduits traversants</w:t>
      </w:r>
    </w:p>
    <w:p w14:paraId="7F64C173" w14:textId="77777777" w:rsidR="00C877A8" w:rsidRPr="00515CC6" w:rsidRDefault="00667B3D" w:rsidP="00515CC6">
      <w:pPr>
        <w:pStyle w:val="ListParagraph"/>
        <w:numPr>
          <w:ilvl w:val="0"/>
          <w:numId w:val="23"/>
        </w:numPr>
        <w:spacing w:line="240" w:lineRule="auto"/>
        <w:rPr>
          <w:rFonts w:cstheme="minorHAnsi"/>
          <w:szCs w:val="22"/>
        </w:rPr>
      </w:pPr>
      <w:r w:rsidRPr="00515CC6">
        <w:rPr>
          <w:rFonts w:cstheme="minorHAnsi"/>
          <w:szCs w:val="22"/>
        </w:rPr>
        <w:t xml:space="preserve">des morceaux </w:t>
      </w:r>
      <w:r w:rsidR="00BC5881" w:rsidRPr="00515CC6">
        <w:rPr>
          <w:rFonts w:cstheme="minorHAnsi"/>
          <w:szCs w:val="22"/>
        </w:rPr>
        <w:t xml:space="preserve">du conduit qui se sont </w:t>
      </w:r>
      <w:r w:rsidRPr="00515CC6">
        <w:rPr>
          <w:rFonts w:cstheme="minorHAnsi"/>
          <w:szCs w:val="22"/>
        </w:rPr>
        <w:t>d</w:t>
      </w:r>
      <w:r w:rsidR="00BC5881" w:rsidRPr="00515CC6">
        <w:rPr>
          <w:rFonts w:cstheme="minorHAnsi"/>
          <w:szCs w:val="22"/>
        </w:rPr>
        <w:t>étachés</w:t>
      </w:r>
    </w:p>
    <w:p w14:paraId="24431B1B" w14:textId="77777777" w:rsidR="00F37232" w:rsidRPr="00515CC6" w:rsidRDefault="00C877A8" w:rsidP="00515CC6">
      <w:pPr>
        <w:pStyle w:val="ListParagraph"/>
        <w:numPr>
          <w:ilvl w:val="0"/>
          <w:numId w:val="23"/>
        </w:numPr>
        <w:spacing w:line="240" w:lineRule="auto"/>
        <w:rPr>
          <w:rFonts w:cstheme="minorHAnsi"/>
          <w:szCs w:val="22"/>
        </w:rPr>
      </w:pPr>
      <w:r w:rsidRPr="00515CC6">
        <w:rPr>
          <w:rFonts w:cstheme="minorHAnsi"/>
          <w:szCs w:val="22"/>
        </w:rPr>
        <w:t>des variations de section</w:t>
      </w:r>
    </w:p>
    <w:p w14:paraId="45793C2B" w14:textId="30C385B2" w:rsidR="00667B3D" w:rsidRPr="00515CC6" w:rsidRDefault="00A96C79" w:rsidP="00515CC6">
      <w:pPr>
        <w:pStyle w:val="ListParagraph"/>
        <w:numPr>
          <w:ilvl w:val="0"/>
          <w:numId w:val="23"/>
        </w:numPr>
        <w:spacing w:line="240" w:lineRule="auto"/>
        <w:rPr>
          <w:rFonts w:cstheme="minorHAnsi"/>
          <w:szCs w:val="22"/>
        </w:rPr>
      </w:pPr>
      <w:r w:rsidRPr="00515CC6">
        <w:rPr>
          <w:rFonts w:cstheme="minorHAnsi"/>
          <w:szCs w:val="22"/>
        </w:rPr>
        <w:t>…</w:t>
      </w:r>
    </w:p>
    <w:p w14:paraId="09AB727C" w14:textId="77777777" w:rsidR="00025BF9" w:rsidRDefault="00025BF9">
      <w:pPr>
        <w:rPr>
          <w:rFonts w:cs="Arial"/>
          <w:szCs w:val="22"/>
        </w:rPr>
      </w:pPr>
    </w:p>
    <w:p w14:paraId="75E883FB" w14:textId="3FF680C5" w:rsidR="00025BF9" w:rsidRPr="00515CC6" w:rsidRDefault="00417CE5">
      <w:pPr>
        <w:rPr>
          <w:rFonts w:cstheme="minorHAnsi"/>
          <w:szCs w:val="22"/>
        </w:rPr>
      </w:pPr>
      <w:r w:rsidRPr="00515CC6">
        <w:rPr>
          <w:rFonts w:cstheme="minorHAnsi"/>
          <w:szCs w:val="22"/>
        </w:rPr>
        <w:t xml:space="preserve">L’inspection ou le ramonage permettent de s’assurer de la bonne évacuation des gaz de combustion </w:t>
      </w:r>
      <w:r w:rsidR="00E11582" w:rsidRPr="00515CC6">
        <w:rPr>
          <w:rFonts w:cstheme="minorHAnsi"/>
          <w:szCs w:val="22"/>
        </w:rPr>
        <w:t>et d’intervenir dès qu’un</w:t>
      </w:r>
      <w:r w:rsidR="004E4528" w:rsidRPr="00515CC6">
        <w:rPr>
          <w:rFonts w:cstheme="minorHAnsi"/>
          <w:szCs w:val="22"/>
        </w:rPr>
        <w:t xml:space="preserve"> élément qui empêche cette bonne évacuation est détecté.</w:t>
      </w:r>
      <w:r w:rsidR="00DA08C8">
        <w:rPr>
          <w:rFonts w:cstheme="minorHAnsi"/>
          <w:szCs w:val="22"/>
        </w:rPr>
        <w:t xml:space="preserve"> Il s’agit également d’une mesure de </w:t>
      </w:r>
      <w:r w:rsidR="00DA08C8" w:rsidRPr="00DA08C8">
        <w:rPr>
          <w:rFonts w:cstheme="minorHAnsi"/>
          <w:b/>
          <w:bCs/>
          <w:szCs w:val="22"/>
        </w:rPr>
        <w:t>prévention des intoxications au CO</w:t>
      </w:r>
      <w:r w:rsidR="00DA08C8">
        <w:rPr>
          <w:rFonts w:cstheme="minorHAnsi"/>
          <w:szCs w:val="22"/>
        </w:rPr>
        <w:t>.</w:t>
      </w:r>
    </w:p>
    <w:p w14:paraId="13B1775D" w14:textId="77777777" w:rsidR="004E4528" w:rsidRDefault="004E4528">
      <w:pPr>
        <w:rPr>
          <w:rFonts w:cs="Arial"/>
          <w:szCs w:val="22"/>
        </w:rPr>
      </w:pPr>
    </w:p>
    <w:p w14:paraId="7677C38A" w14:textId="77777777" w:rsidR="00DA08C8" w:rsidRDefault="00DA08C8">
      <w:pPr>
        <w:spacing w:line="240" w:lineRule="auto"/>
        <w:jc w:val="left"/>
        <w:rPr>
          <w:rStyle w:val="BETitelNiveau1Char"/>
          <w:caps w:val="0"/>
          <w:color w:val="31849B" w:themeColor="accent5" w:themeShade="BF"/>
          <w:sz w:val="26"/>
        </w:rPr>
      </w:pPr>
      <w:r>
        <w:rPr>
          <w:rStyle w:val="BETitelNiveau1Char"/>
          <w:b w:val="0"/>
          <w:caps w:val="0"/>
          <w:color w:val="31849B" w:themeColor="accent5" w:themeShade="BF"/>
          <w:sz w:val="26"/>
        </w:rPr>
        <w:br w:type="page"/>
      </w:r>
    </w:p>
    <w:p w14:paraId="2FFDD7E3" w14:textId="6EB6D0DE" w:rsidR="00B85A3E" w:rsidRPr="00515CC6" w:rsidRDefault="00B85A3E" w:rsidP="00515CC6">
      <w:pPr>
        <w:pStyle w:val="BETitelNiveau2"/>
      </w:pPr>
      <w:bookmarkStart w:id="50" w:name="_Toc185946863"/>
      <w:r w:rsidRPr="00515CC6">
        <w:rPr>
          <w:rStyle w:val="BETitelNiveau1Char"/>
          <w:b/>
          <w:caps w:val="0"/>
          <w:color w:val="31849B" w:themeColor="accent5" w:themeShade="BF"/>
          <w:sz w:val="26"/>
        </w:rPr>
        <w:lastRenderedPageBreak/>
        <w:t>Description</w:t>
      </w:r>
      <w:r w:rsidRPr="00515CC6">
        <w:t xml:space="preserve"> </w:t>
      </w:r>
      <w:r w:rsidRPr="00515CC6">
        <w:rPr>
          <w:rStyle w:val="BETitelNiveau1Char"/>
          <w:b/>
          <w:caps w:val="0"/>
          <w:color w:val="31849B" w:themeColor="accent5" w:themeShade="BF"/>
          <w:sz w:val="26"/>
        </w:rPr>
        <w:t>de</w:t>
      </w:r>
      <w:r w:rsidRPr="00515CC6">
        <w:t xml:space="preserve"> </w:t>
      </w:r>
      <w:r w:rsidRPr="00515CC6">
        <w:rPr>
          <w:rStyle w:val="BETitelNiveau1Char"/>
          <w:b/>
          <w:caps w:val="0"/>
          <w:color w:val="31849B" w:themeColor="accent5" w:themeShade="BF"/>
          <w:sz w:val="26"/>
        </w:rPr>
        <w:t>l’obligation</w:t>
      </w:r>
      <w:bookmarkEnd w:id="50"/>
    </w:p>
    <w:p w14:paraId="096AAFA8" w14:textId="435644DA" w:rsidR="009B3119" w:rsidRPr="00515CC6" w:rsidRDefault="00096DC3" w:rsidP="00515CC6">
      <w:pPr>
        <w:spacing w:line="240" w:lineRule="auto"/>
        <w:rPr>
          <w:rFonts w:cstheme="minorHAnsi"/>
          <w:szCs w:val="22"/>
        </w:rPr>
      </w:pPr>
      <w:r w:rsidRPr="00515CC6">
        <w:rPr>
          <w:rFonts w:cstheme="minorHAnsi"/>
          <w:szCs w:val="22"/>
        </w:rPr>
        <w:t>Les conduits collectifs d’évacuation des gaz de combustion font l’objet</w:t>
      </w:r>
      <w:r w:rsidR="00564D18" w:rsidRPr="00515CC6">
        <w:rPr>
          <w:rFonts w:cstheme="minorHAnsi"/>
          <w:szCs w:val="22"/>
        </w:rPr>
        <w:t>, au moins tous les 5 ans :</w:t>
      </w:r>
    </w:p>
    <w:p w14:paraId="625AA9E5" w14:textId="77777777" w:rsidR="009B3119" w:rsidRPr="00515CC6" w:rsidRDefault="00096DC3" w:rsidP="00515CC6">
      <w:pPr>
        <w:pStyle w:val="ListParagraph"/>
        <w:numPr>
          <w:ilvl w:val="0"/>
          <w:numId w:val="23"/>
        </w:numPr>
        <w:spacing w:line="240" w:lineRule="auto"/>
        <w:rPr>
          <w:rFonts w:cstheme="minorHAnsi"/>
          <w:szCs w:val="22"/>
        </w:rPr>
      </w:pPr>
      <w:r w:rsidRPr="00515CC6">
        <w:rPr>
          <w:rFonts w:cstheme="minorHAnsi"/>
          <w:szCs w:val="22"/>
        </w:rPr>
        <w:t xml:space="preserve">d’une inspection visuelle à l’aide notamment d’une caméra ou par les trappes de visite afin de connaître l’état de l’intérieur du conduit et, le cas échéant, l’état des équipements qui permettent l’extraction des gaz de combustion, </w:t>
      </w:r>
    </w:p>
    <w:p w14:paraId="1F883B19" w14:textId="77777777" w:rsidR="00565B61" w:rsidRPr="00515CC6" w:rsidRDefault="00096DC3" w:rsidP="00515CC6">
      <w:pPr>
        <w:pStyle w:val="ListParagraph"/>
        <w:numPr>
          <w:ilvl w:val="0"/>
          <w:numId w:val="23"/>
        </w:numPr>
        <w:spacing w:line="240" w:lineRule="auto"/>
        <w:rPr>
          <w:rFonts w:cstheme="minorHAnsi"/>
          <w:szCs w:val="22"/>
        </w:rPr>
      </w:pPr>
      <w:r w:rsidRPr="00515CC6">
        <w:rPr>
          <w:rFonts w:cstheme="minorHAnsi"/>
          <w:szCs w:val="22"/>
        </w:rPr>
        <w:t>ou d’un ramonage</w:t>
      </w:r>
    </w:p>
    <w:p w14:paraId="6F0BD152" w14:textId="44477D8D" w:rsidR="00096DC3" w:rsidRPr="00515CC6" w:rsidRDefault="00096DC3" w:rsidP="00515CC6">
      <w:pPr>
        <w:pStyle w:val="ListParagraph"/>
        <w:numPr>
          <w:ilvl w:val="0"/>
          <w:numId w:val="23"/>
        </w:numPr>
        <w:spacing w:line="240" w:lineRule="auto"/>
        <w:rPr>
          <w:rFonts w:cstheme="minorHAnsi"/>
          <w:szCs w:val="22"/>
        </w:rPr>
      </w:pPr>
      <w:r w:rsidRPr="00515CC6">
        <w:rPr>
          <w:rFonts w:cstheme="minorHAnsi"/>
          <w:szCs w:val="22"/>
        </w:rPr>
        <w:t>à l’issue desquels un rapport d’inspection du conduit collectif ou une attestation de ramonage sont rédigés.</w:t>
      </w:r>
    </w:p>
    <w:p w14:paraId="5FC0C8D4" w14:textId="77777777" w:rsidR="00565B61" w:rsidRPr="00515CC6" w:rsidRDefault="00565B61" w:rsidP="00565B61">
      <w:pPr>
        <w:rPr>
          <w:rFonts w:cstheme="minorHAnsi"/>
          <w:szCs w:val="22"/>
        </w:rPr>
      </w:pPr>
    </w:p>
    <w:p w14:paraId="76CE2437" w14:textId="6E8FD755" w:rsidR="00565B61" w:rsidRPr="00515CC6" w:rsidRDefault="00411AC0" w:rsidP="00515CC6">
      <w:pPr>
        <w:spacing w:line="240" w:lineRule="auto"/>
        <w:rPr>
          <w:rFonts w:cstheme="minorHAnsi"/>
          <w:szCs w:val="22"/>
        </w:rPr>
      </w:pPr>
      <w:r w:rsidRPr="00515CC6">
        <w:rPr>
          <w:rFonts w:cstheme="minorHAnsi"/>
          <w:szCs w:val="22"/>
        </w:rPr>
        <w:t xml:space="preserve">En cas de contrôle, </w:t>
      </w:r>
      <w:r w:rsidR="002E3C7A" w:rsidRPr="00515CC6">
        <w:rPr>
          <w:rFonts w:cstheme="minorHAnsi"/>
          <w:szCs w:val="22"/>
        </w:rPr>
        <w:t>le propriétaire devra donc pouvoir fournir un rapport d’inspection ou une attestation de ramonage pour démontrer que cette obligation est remplie.</w:t>
      </w:r>
    </w:p>
    <w:p w14:paraId="1F21293F" w14:textId="77777777" w:rsidR="00210624" w:rsidRPr="00515CC6" w:rsidRDefault="00210624" w:rsidP="00515CC6">
      <w:pPr>
        <w:spacing w:line="240" w:lineRule="auto"/>
        <w:rPr>
          <w:rFonts w:cstheme="minorHAnsi"/>
          <w:szCs w:val="22"/>
        </w:rPr>
      </w:pPr>
    </w:p>
    <w:p w14:paraId="14D24C20" w14:textId="4BD4250A" w:rsidR="00210624" w:rsidRPr="00515CC6" w:rsidRDefault="00210624" w:rsidP="00515CC6">
      <w:pPr>
        <w:spacing w:line="240" w:lineRule="auto"/>
        <w:rPr>
          <w:rFonts w:cstheme="minorHAnsi"/>
          <w:szCs w:val="22"/>
        </w:rPr>
      </w:pPr>
      <w:r w:rsidRPr="00515CC6">
        <w:rPr>
          <w:rFonts w:cstheme="minorHAnsi"/>
          <w:szCs w:val="22"/>
        </w:rPr>
        <w:t xml:space="preserve">L’inspection doit porter sur l’ensemble du conduit collectif, </w:t>
      </w:r>
      <w:r w:rsidR="00230104" w:rsidRPr="00515CC6">
        <w:rPr>
          <w:rFonts w:cstheme="minorHAnsi"/>
          <w:szCs w:val="22"/>
        </w:rPr>
        <w:t>c’est-à-dire :</w:t>
      </w:r>
    </w:p>
    <w:p w14:paraId="7AED6EB6" w14:textId="351A4FCF" w:rsidR="00230104" w:rsidRPr="00515CC6" w:rsidRDefault="00683B57" w:rsidP="00515CC6">
      <w:pPr>
        <w:pStyle w:val="Standard"/>
        <w:numPr>
          <w:ilvl w:val="0"/>
          <w:numId w:val="18"/>
        </w:numPr>
        <w:spacing w:line="240" w:lineRule="auto"/>
        <w:jc w:val="both"/>
        <w:rPr>
          <w:rFonts w:asciiTheme="minorHAnsi" w:hAnsiTheme="minorHAnsi" w:cstheme="minorHAnsi"/>
          <w:sz w:val="22"/>
          <w:szCs w:val="22"/>
        </w:rPr>
      </w:pPr>
      <w:r>
        <w:rPr>
          <w:rFonts w:asciiTheme="minorHAnsi" w:eastAsia="Times" w:hAnsiTheme="minorHAnsi" w:cstheme="minorHAnsi"/>
          <w:color w:val="000000"/>
          <w:sz w:val="22"/>
          <w:szCs w:val="22"/>
          <w:lang w:val="fr-FR" w:eastAsia="en-US"/>
        </w:rPr>
        <w:t>q</w:t>
      </w:r>
      <w:r w:rsidR="00230104" w:rsidRPr="00515CC6">
        <w:rPr>
          <w:rFonts w:asciiTheme="minorHAnsi" w:eastAsia="Times" w:hAnsiTheme="minorHAnsi" w:cstheme="minorHAnsi"/>
          <w:color w:val="000000"/>
          <w:sz w:val="22"/>
          <w:szCs w:val="22"/>
          <w:lang w:val="fr-FR" w:eastAsia="en-US"/>
        </w:rPr>
        <w:t>u’elle doit être effectuée sur toute sa longueur</w:t>
      </w:r>
    </w:p>
    <w:p w14:paraId="78E92448" w14:textId="57C34FB5" w:rsidR="00230104" w:rsidRPr="00515CC6" w:rsidRDefault="00EF6874" w:rsidP="00515CC6">
      <w:pPr>
        <w:pStyle w:val="Standard"/>
        <w:numPr>
          <w:ilvl w:val="0"/>
          <w:numId w:val="18"/>
        </w:numPr>
        <w:spacing w:line="240" w:lineRule="auto"/>
        <w:jc w:val="both"/>
        <w:rPr>
          <w:rFonts w:asciiTheme="minorHAnsi" w:hAnsiTheme="minorHAnsi" w:cstheme="minorHAnsi"/>
          <w:sz w:val="22"/>
          <w:szCs w:val="22"/>
        </w:rPr>
      </w:pPr>
      <w:r>
        <w:rPr>
          <w:rFonts w:asciiTheme="minorHAnsi" w:eastAsia="Times" w:hAnsiTheme="minorHAnsi" w:cstheme="minorHAnsi"/>
          <w:color w:val="000000"/>
          <w:sz w:val="22"/>
          <w:szCs w:val="22"/>
          <w:lang w:val="fr-FR" w:eastAsia="en-US"/>
        </w:rPr>
        <w:t>ainsi que sur</w:t>
      </w:r>
      <w:r w:rsidR="00545EC0" w:rsidRPr="00515CC6">
        <w:rPr>
          <w:rFonts w:asciiTheme="minorHAnsi" w:eastAsia="Times" w:hAnsiTheme="minorHAnsi" w:cstheme="minorHAnsi"/>
          <w:color w:val="000000"/>
          <w:sz w:val="22"/>
          <w:szCs w:val="22"/>
          <w:lang w:val="fr-FR" w:eastAsia="en-US"/>
        </w:rPr>
        <w:t xml:space="preserve"> les équipements raccordés à </w:t>
      </w:r>
      <w:proofErr w:type="spellStart"/>
      <w:r w:rsidR="00545EC0" w:rsidRPr="00515CC6">
        <w:rPr>
          <w:rFonts w:asciiTheme="minorHAnsi" w:eastAsia="Times" w:hAnsiTheme="minorHAnsi" w:cstheme="minorHAnsi"/>
          <w:color w:val="000000"/>
          <w:sz w:val="22"/>
          <w:szCs w:val="22"/>
          <w:lang w:val="fr-FR" w:eastAsia="en-US"/>
        </w:rPr>
        <w:t>ce</w:t>
      </w:r>
      <w:proofErr w:type="spellEnd"/>
      <w:r w:rsidR="00545EC0" w:rsidRPr="00515CC6">
        <w:rPr>
          <w:rFonts w:asciiTheme="minorHAnsi" w:eastAsia="Times" w:hAnsiTheme="minorHAnsi" w:cstheme="minorHAnsi"/>
          <w:color w:val="000000"/>
          <w:sz w:val="22"/>
          <w:szCs w:val="22"/>
          <w:lang w:val="fr-FR" w:eastAsia="en-US"/>
        </w:rPr>
        <w:t xml:space="preserve"> conduit comme les extracteurs en toiture</w:t>
      </w:r>
      <w:r w:rsidR="00F03278" w:rsidRPr="00515CC6">
        <w:rPr>
          <w:rFonts w:asciiTheme="minorHAnsi" w:eastAsia="Times" w:hAnsiTheme="minorHAnsi" w:cstheme="minorHAnsi"/>
          <w:color w:val="000000"/>
          <w:sz w:val="22"/>
          <w:szCs w:val="22"/>
          <w:lang w:val="fr-FR" w:eastAsia="en-US"/>
        </w:rPr>
        <w:t xml:space="preserve"> et l’évacuation des condensats au pied du conduit</w:t>
      </w:r>
      <w:r w:rsidR="000D6729">
        <w:rPr>
          <w:rFonts w:asciiTheme="minorHAnsi" w:eastAsia="Times" w:hAnsiTheme="minorHAnsi" w:cstheme="minorHAnsi"/>
          <w:color w:val="000000"/>
          <w:sz w:val="22"/>
          <w:szCs w:val="22"/>
          <w:lang w:val="fr-FR" w:eastAsia="en-US"/>
        </w:rPr>
        <w:t xml:space="preserve"> …</w:t>
      </w:r>
    </w:p>
    <w:p w14:paraId="4E986D8F" w14:textId="77777777" w:rsidR="0002154C" w:rsidRDefault="0002154C" w:rsidP="008F761C">
      <w:pPr>
        <w:spacing w:line="240" w:lineRule="auto"/>
        <w:rPr>
          <w:rStyle w:val="BETitelNiveau1Char"/>
          <w:rFonts w:cs="Arial"/>
          <w:lang w:val="de-DE"/>
        </w:rPr>
      </w:pPr>
    </w:p>
    <w:p w14:paraId="6CAC7B06" w14:textId="4F609C46" w:rsidR="00A500F7" w:rsidRPr="0002154C" w:rsidRDefault="0002154C" w:rsidP="0002154C">
      <w:hyperlink r:id="rId17" w:history="1">
        <w:r w:rsidRPr="0002154C">
          <w:rPr>
            <w:rStyle w:val="Hyperlink"/>
          </w:rPr>
          <w:t>Consulte</w:t>
        </w:r>
        <w:r w:rsidR="000C6786">
          <w:rPr>
            <w:rStyle w:val="Hyperlink"/>
          </w:rPr>
          <w:t>z</w:t>
        </w:r>
        <w:r w:rsidRPr="0002154C">
          <w:rPr>
            <w:rStyle w:val="Hyperlink"/>
          </w:rPr>
          <w:t xml:space="preserve"> l‘</w:t>
        </w:r>
        <w:proofErr w:type="spellStart"/>
        <w:r w:rsidRPr="0002154C">
          <w:rPr>
            <w:rStyle w:val="Hyperlink"/>
          </w:rPr>
          <w:t>infofiche</w:t>
        </w:r>
        <w:proofErr w:type="spellEnd"/>
        <w:r w:rsidRPr="0002154C">
          <w:rPr>
            <w:rStyle w:val="Hyperlink"/>
          </w:rPr>
          <w:t xml:space="preserve"> dédiée à l’entretien des conduits d’évacuation des gaz de combustion et d’amenée d’air</w:t>
        </w:r>
      </w:hyperlink>
      <w:r w:rsidR="00A500F7" w:rsidRPr="0002154C">
        <w:br w:type="page"/>
      </w:r>
    </w:p>
    <w:p w14:paraId="0CBFB19D" w14:textId="77777777" w:rsidR="007A6ED7" w:rsidRDefault="007A6ED7" w:rsidP="007A6ED7">
      <w:pPr>
        <w:pStyle w:val="BETitelNiveau1"/>
      </w:pPr>
      <w:bookmarkStart w:id="51" w:name="_Toc185946864"/>
      <w:r>
        <w:lastRenderedPageBreak/>
        <w:t>Annexes</w:t>
      </w:r>
      <w:bookmarkEnd w:id="51"/>
    </w:p>
    <w:p w14:paraId="4D741B67" w14:textId="250A071D" w:rsidR="001315C1" w:rsidRPr="00515CC6" w:rsidRDefault="001315C1" w:rsidP="00515CC6">
      <w:pPr>
        <w:pStyle w:val="BETitelNiveau2"/>
        <w:rPr>
          <w:b w:val="0"/>
        </w:rPr>
      </w:pPr>
      <w:bookmarkStart w:id="52" w:name="_Toc185946865"/>
      <w:r w:rsidRPr="00515CC6">
        <w:t xml:space="preserve">Annexe </w:t>
      </w:r>
      <w:r w:rsidR="00C702CF" w:rsidRPr="00515CC6">
        <w:t>1</w:t>
      </w:r>
      <w:r w:rsidRPr="00515CC6">
        <w:t xml:space="preserve"> : </w:t>
      </w:r>
      <w:r w:rsidR="0085244E" w:rsidRPr="00515CC6">
        <w:t>O</w:t>
      </w:r>
      <w:r w:rsidR="00035146" w:rsidRPr="00515CC6">
        <w:t>ù trouver les informations</w:t>
      </w:r>
      <w:r w:rsidR="000D1BF5" w:rsidRPr="00515CC6">
        <w:t xml:space="preserve"> demandées</w:t>
      </w:r>
      <w:r w:rsidR="00035146" w:rsidRPr="00515CC6">
        <w:t> ?</w:t>
      </w:r>
      <w:bookmarkEnd w:id="52"/>
    </w:p>
    <w:p w14:paraId="71A786D7" w14:textId="338B7825" w:rsidR="001315C1" w:rsidRPr="00830C43" w:rsidRDefault="0085244E" w:rsidP="008F761C">
      <w:pPr>
        <w:spacing w:line="240" w:lineRule="auto"/>
        <w:jc w:val="left"/>
        <w:rPr>
          <w:rFonts w:cs="Arial"/>
          <w:b/>
          <w:bCs/>
          <w:sz w:val="24"/>
          <w:szCs w:val="24"/>
          <w:lang w:val="de-DE"/>
        </w:rPr>
      </w:pPr>
      <w:r w:rsidRPr="00830C43">
        <w:rPr>
          <w:rFonts w:cs="Arial"/>
          <w:b/>
          <w:bCs/>
          <w:sz w:val="24"/>
          <w:szCs w:val="24"/>
          <w:lang w:val="de-DE"/>
        </w:rPr>
        <w:t>SOLUTION</w:t>
      </w:r>
      <w:r w:rsidRPr="00830C43">
        <w:rPr>
          <w:rFonts w:cs="Arial"/>
          <w:b/>
          <w:bCs/>
          <w:sz w:val="24"/>
          <w:szCs w:val="24"/>
          <w:lang w:val="de-DE"/>
        </w:rPr>
        <w:tab/>
        <w:t>1</w:t>
      </w:r>
      <w:r w:rsidRPr="00830C43">
        <w:rPr>
          <w:rFonts w:cs="Arial"/>
          <w:b/>
          <w:bCs/>
          <w:sz w:val="24"/>
          <w:szCs w:val="24"/>
          <w:lang w:val="de-DE"/>
        </w:rPr>
        <w:tab/>
        <w:t xml:space="preserve">Dans </w:t>
      </w:r>
      <w:proofErr w:type="spellStart"/>
      <w:r w:rsidRPr="00830C43">
        <w:rPr>
          <w:rFonts w:cs="Arial"/>
          <w:b/>
          <w:bCs/>
          <w:sz w:val="24"/>
          <w:szCs w:val="24"/>
          <w:lang w:val="de-DE"/>
        </w:rPr>
        <w:t>l’attestation</w:t>
      </w:r>
      <w:proofErr w:type="spellEnd"/>
      <w:r w:rsidRPr="00830C43">
        <w:rPr>
          <w:rFonts w:cs="Arial"/>
          <w:b/>
          <w:bCs/>
          <w:sz w:val="24"/>
          <w:szCs w:val="24"/>
          <w:lang w:val="de-DE"/>
        </w:rPr>
        <w:t xml:space="preserve"> de </w:t>
      </w:r>
      <w:proofErr w:type="spellStart"/>
      <w:r w:rsidRPr="00830C43">
        <w:rPr>
          <w:rFonts w:cs="Arial"/>
          <w:b/>
          <w:bCs/>
          <w:sz w:val="24"/>
          <w:szCs w:val="24"/>
          <w:lang w:val="de-DE"/>
        </w:rPr>
        <w:t>contrôle</w:t>
      </w:r>
      <w:proofErr w:type="spellEnd"/>
      <w:r w:rsidRPr="00830C43">
        <w:rPr>
          <w:rFonts w:cs="Arial"/>
          <w:b/>
          <w:bCs/>
          <w:sz w:val="24"/>
          <w:szCs w:val="24"/>
          <w:lang w:val="de-DE"/>
        </w:rPr>
        <w:t xml:space="preserve"> </w:t>
      </w:r>
      <w:proofErr w:type="spellStart"/>
      <w:r w:rsidRPr="00830C43">
        <w:rPr>
          <w:rFonts w:cs="Arial"/>
          <w:b/>
          <w:bCs/>
          <w:sz w:val="24"/>
          <w:szCs w:val="24"/>
          <w:lang w:val="de-DE"/>
        </w:rPr>
        <w:t>périodique</w:t>
      </w:r>
      <w:proofErr w:type="spellEnd"/>
      <w:r w:rsidR="00D474F1" w:rsidRPr="00830C43">
        <w:rPr>
          <w:rFonts w:cs="Arial"/>
          <w:b/>
          <w:bCs/>
          <w:sz w:val="24"/>
          <w:szCs w:val="24"/>
          <w:lang w:val="de-DE"/>
        </w:rPr>
        <w:t xml:space="preserve"> PEB</w:t>
      </w:r>
    </w:p>
    <w:p w14:paraId="6C57AFCD" w14:textId="670B2667" w:rsidR="009A00B1" w:rsidRPr="00830C43" w:rsidRDefault="009A00B1" w:rsidP="008F761C">
      <w:pPr>
        <w:spacing w:line="240" w:lineRule="auto"/>
        <w:jc w:val="left"/>
        <w:rPr>
          <w:rFonts w:cs="Arial"/>
          <w:b/>
          <w:bCs/>
          <w:sz w:val="24"/>
          <w:szCs w:val="24"/>
          <w:lang w:val="de-DE"/>
        </w:rPr>
      </w:pPr>
      <w:r w:rsidRPr="00830C43">
        <w:rPr>
          <w:rFonts w:cs="Arial"/>
          <w:noProof/>
        </w:rPr>
        <mc:AlternateContent>
          <mc:Choice Requires="wps">
            <w:drawing>
              <wp:anchor distT="0" distB="0" distL="114300" distR="114300" simplePos="0" relativeHeight="251658247" behindDoc="0" locked="0" layoutInCell="1" allowOverlap="1" wp14:anchorId="6AAD5AEA" wp14:editId="185BAC00">
                <wp:simplePos x="0" y="0"/>
                <wp:positionH relativeFrom="column">
                  <wp:posOffset>1415440</wp:posOffset>
                </wp:positionH>
                <wp:positionV relativeFrom="paragraph">
                  <wp:posOffset>2242135</wp:posOffset>
                </wp:positionV>
                <wp:extent cx="2694890" cy="163830"/>
                <wp:effectExtent l="19050" t="19050" r="10795" b="26670"/>
                <wp:wrapNone/>
                <wp:docPr id="1063472199" name="Rectangle 1"/>
                <wp:cNvGraphicFramePr/>
                <a:graphic xmlns:a="http://schemas.openxmlformats.org/drawingml/2006/main">
                  <a:graphicData uri="http://schemas.microsoft.com/office/word/2010/wordprocessingShape">
                    <wps:wsp>
                      <wps:cNvSpPr/>
                      <wps:spPr>
                        <a:xfrm>
                          <a:off x="0" y="0"/>
                          <a:ext cx="2694890" cy="16383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4B262" id="Rectangle 1" o:spid="_x0000_s1026" style="position:absolute;margin-left:111.45pt;margin-top:176.55pt;width:212.2pt;height:1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" filled="f" strokecolor="#ffc000" strokeweight="3pt"/>
            </w:pict>
          </mc:Fallback>
        </mc:AlternateContent>
      </w:r>
      <w:r w:rsidRPr="00830C43">
        <w:rPr>
          <w:rFonts w:cs="Arial"/>
          <w:noProof/>
        </w:rPr>
        <mc:AlternateContent>
          <mc:Choice Requires="wps">
            <w:drawing>
              <wp:anchor distT="0" distB="0" distL="114300" distR="114300" simplePos="0" relativeHeight="251658246" behindDoc="0" locked="0" layoutInCell="1" allowOverlap="1" wp14:anchorId="0CD6C6A4" wp14:editId="0F66B4E1">
                <wp:simplePos x="0" y="0"/>
                <wp:positionH relativeFrom="column">
                  <wp:posOffset>32868</wp:posOffset>
                </wp:positionH>
                <wp:positionV relativeFrom="paragraph">
                  <wp:posOffset>1964158</wp:posOffset>
                </wp:positionV>
                <wp:extent cx="4231081" cy="178460"/>
                <wp:effectExtent l="19050" t="19050" r="17145" b="12065"/>
                <wp:wrapNone/>
                <wp:docPr id="318956058" name="Rectangle 1"/>
                <wp:cNvGraphicFramePr/>
                <a:graphic xmlns:a="http://schemas.openxmlformats.org/drawingml/2006/main">
                  <a:graphicData uri="http://schemas.microsoft.com/office/word/2010/wordprocessingShape">
                    <wps:wsp>
                      <wps:cNvSpPr/>
                      <wps:spPr>
                        <a:xfrm>
                          <a:off x="0" y="0"/>
                          <a:ext cx="4231081" cy="17846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7A45C0" id="Rectangle 1" o:spid="_x0000_s1026" style="position:absolute;margin-left:2.6pt;margin-top:154.65pt;width:333.15pt;height:1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" filled="f" strokecolor="#ffc000" strokeweight="3pt"/>
            </w:pict>
          </mc:Fallback>
        </mc:AlternateContent>
      </w:r>
      <w:r w:rsidRPr="00830C43">
        <w:rPr>
          <w:rFonts w:cs="Arial"/>
          <w:noProof/>
        </w:rPr>
        <mc:AlternateContent>
          <mc:Choice Requires="wps">
            <w:drawing>
              <wp:anchor distT="0" distB="0" distL="114300" distR="114300" simplePos="0" relativeHeight="251658244" behindDoc="0" locked="0" layoutInCell="1" allowOverlap="1" wp14:anchorId="1351A3AE" wp14:editId="7B166AA7">
                <wp:simplePos x="0" y="0"/>
                <wp:positionH relativeFrom="column">
                  <wp:posOffset>3112008</wp:posOffset>
                </wp:positionH>
                <wp:positionV relativeFrom="paragraph">
                  <wp:posOffset>1470888</wp:posOffset>
                </wp:positionV>
                <wp:extent cx="1122121" cy="207721"/>
                <wp:effectExtent l="19050" t="19050" r="20955" b="20955"/>
                <wp:wrapNone/>
                <wp:docPr id="179012814" name="Rectangle 1"/>
                <wp:cNvGraphicFramePr/>
                <a:graphic xmlns:a="http://schemas.openxmlformats.org/drawingml/2006/main">
                  <a:graphicData uri="http://schemas.microsoft.com/office/word/2010/wordprocessingShape">
                    <wps:wsp>
                      <wps:cNvSpPr/>
                      <wps:spPr>
                        <a:xfrm>
                          <a:off x="0" y="0"/>
                          <a:ext cx="1122121" cy="207721"/>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9C1BD" id="Rectangle 1" o:spid="_x0000_s1026" style="position:absolute;margin-left:245.05pt;margin-top:115.8pt;width:88.35pt;height:16.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" filled="f" strokecolor="#ffc000" strokeweight="3pt"/>
            </w:pict>
          </mc:Fallback>
        </mc:AlternateContent>
      </w:r>
      <w:r w:rsidRPr="00830C43">
        <w:rPr>
          <w:rFonts w:cs="Arial"/>
          <w:noProof/>
        </w:rPr>
        <mc:AlternateContent>
          <mc:Choice Requires="wps">
            <w:drawing>
              <wp:anchor distT="0" distB="0" distL="114300" distR="114300" simplePos="0" relativeHeight="251658240" behindDoc="0" locked="0" layoutInCell="1" allowOverlap="1" wp14:anchorId="18519DF6" wp14:editId="569B082D">
                <wp:simplePos x="0" y="0"/>
                <wp:positionH relativeFrom="margin">
                  <wp:align>left</wp:align>
                </wp:positionH>
                <wp:positionV relativeFrom="paragraph">
                  <wp:posOffset>1319784</wp:posOffset>
                </wp:positionV>
                <wp:extent cx="2629261" cy="430400"/>
                <wp:effectExtent l="19050" t="19050" r="19050" b="27305"/>
                <wp:wrapNone/>
                <wp:docPr id="516168728" name="Rectangle 1"/>
                <wp:cNvGraphicFramePr/>
                <a:graphic xmlns:a="http://schemas.openxmlformats.org/drawingml/2006/main">
                  <a:graphicData uri="http://schemas.microsoft.com/office/word/2010/wordprocessingShape">
                    <wps:wsp>
                      <wps:cNvSpPr/>
                      <wps:spPr>
                        <a:xfrm>
                          <a:off x="0" y="0"/>
                          <a:ext cx="2629261" cy="43040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0EEB7" id="Rectangle 1" o:spid="_x0000_s1026" style="position:absolute;margin-left:0;margin-top:103.9pt;width:207.05pt;height:33.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" filled="f" strokecolor="#ffc000" strokeweight="3pt">
                <w10:wrap anchorx="margin"/>
              </v:rect>
            </w:pict>
          </mc:Fallback>
        </mc:AlternateContent>
      </w:r>
      <w:r w:rsidRPr="00830C43">
        <w:rPr>
          <w:rFonts w:cs="Arial"/>
          <w:noProof/>
        </w:rPr>
        <w:drawing>
          <wp:inline distT="0" distB="0" distL="0" distR="0" wp14:anchorId="57433344" wp14:editId="56A4AF4C">
            <wp:extent cx="6300470" cy="2853690"/>
            <wp:effectExtent l="0" t="0" r="5080" b="3810"/>
            <wp:docPr id="2059226699" name="Picture 1" descr="A close-up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26699" name="Picture 1" descr="A close-up of a form&#10;&#10;Description automatically generated"/>
                    <pic:cNvPicPr/>
                  </pic:nvPicPr>
                  <pic:blipFill>
                    <a:blip r:embed="rId18"/>
                    <a:stretch>
                      <a:fillRect/>
                    </a:stretch>
                  </pic:blipFill>
                  <pic:spPr>
                    <a:xfrm>
                      <a:off x="0" y="0"/>
                      <a:ext cx="6300470" cy="2853690"/>
                    </a:xfrm>
                    <a:prstGeom prst="rect">
                      <a:avLst/>
                    </a:prstGeom>
                  </pic:spPr>
                </pic:pic>
              </a:graphicData>
            </a:graphic>
          </wp:inline>
        </w:drawing>
      </w:r>
    </w:p>
    <w:p w14:paraId="2A29BD44" w14:textId="6E9CA38D" w:rsidR="00D612CB" w:rsidRPr="00830C43" w:rsidRDefault="00745081" w:rsidP="008F761C">
      <w:pPr>
        <w:spacing w:line="240" w:lineRule="auto"/>
        <w:jc w:val="left"/>
        <w:rPr>
          <w:rFonts w:cs="Arial"/>
          <w:b/>
          <w:bCs/>
          <w:sz w:val="24"/>
          <w:szCs w:val="24"/>
          <w:lang w:val="de-DE"/>
        </w:rPr>
      </w:pPr>
      <w:r>
        <w:rPr>
          <w:rFonts w:cs="Arial"/>
          <w:lang w:val="de-DE"/>
        </w:rPr>
        <w:br/>
      </w:r>
      <w:r w:rsidR="00D612CB" w:rsidRPr="00830C43">
        <w:rPr>
          <w:rFonts w:cs="Arial"/>
          <w:b/>
          <w:bCs/>
          <w:sz w:val="24"/>
          <w:szCs w:val="24"/>
          <w:lang w:val="de-DE"/>
        </w:rPr>
        <w:t>SOLUTION</w:t>
      </w:r>
      <w:r w:rsidR="00D612CB" w:rsidRPr="00830C43">
        <w:rPr>
          <w:rFonts w:cs="Arial"/>
          <w:b/>
          <w:bCs/>
          <w:sz w:val="24"/>
          <w:szCs w:val="24"/>
          <w:lang w:val="de-DE"/>
        </w:rPr>
        <w:tab/>
      </w:r>
      <w:r w:rsidR="00345645" w:rsidRPr="00830C43">
        <w:rPr>
          <w:rFonts w:cs="Arial"/>
          <w:b/>
          <w:bCs/>
          <w:sz w:val="24"/>
          <w:szCs w:val="24"/>
          <w:lang w:val="de-DE"/>
        </w:rPr>
        <w:t>2</w:t>
      </w:r>
      <w:r w:rsidR="00D612CB" w:rsidRPr="00830C43">
        <w:rPr>
          <w:rFonts w:cs="Arial"/>
          <w:b/>
          <w:bCs/>
          <w:sz w:val="24"/>
          <w:szCs w:val="24"/>
          <w:lang w:val="de-DE"/>
        </w:rPr>
        <w:tab/>
        <w:t xml:space="preserve">Dans </w:t>
      </w:r>
      <w:proofErr w:type="spellStart"/>
      <w:r w:rsidR="00D612CB" w:rsidRPr="00830C43">
        <w:rPr>
          <w:rFonts w:cs="Arial"/>
          <w:b/>
          <w:bCs/>
          <w:sz w:val="24"/>
          <w:szCs w:val="24"/>
          <w:lang w:val="de-DE"/>
        </w:rPr>
        <w:t>l’attestation</w:t>
      </w:r>
      <w:proofErr w:type="spellEnd"/>
      <w:r w:rsidR="00D612CB" w:rsidRPr="00830C43">
        <w:rPr>
          <w:rFonts w:cs="Arial"/>
          <w:b/>
          <w:bCs/>
          <w:sz w:val="24"/>
          <w:szCs w:val="24"/>
          <w:lang w:val="de-DE"/>
        </w:rPr>
        <w:t xml:space="preserve"> de </w:t>
      </w:r>
      <w:proofErr w:type="spellStart"/>
      <w:r w:rsidR="00D612CB" w:rsidRPr="00830C43">
        <w:rPr>
          <w:rFonts w:cs="Arial"/>
          <w:b/>
          <w:bCs/>
          <w:sz w:val="24"/>
          <w:szCs w:val="24"/>
          <w:lang w:val="de-DE"/>
        </w:rPr>
        <w:t>réception</w:t>
      </w:r>
      <w:proofErr w:type="spellEnd"/>
      <w:r w:rsidR="00D612CB" w:rsidRPr="00830C43">
        <w:rPr>
          <w:rFonts w:cs="Arial"/>
          <w:b/>
          <w:bCs/>
          <w:sz w:val="24"/>
          <w:szCs w:val="24"/>
          <w:lang w:val="de-DE"/>
        </w:rPr>
        <w:t xml:space="preserve"> </w:t>
      </w:r>
      <w:r w:rsidR="00345645" w:rsidRPr="00830C43">
        <w:rPr>
          <w:rFonts w:cs="Arial"/>
          <w:b/>
          <w:bCs/>
          <w:sz w:val="24"/>
          <w:szCs w:val="24"/>
          <w:lang w:val="de-DE"/>
        </w:rPr>
        <w:t>PEB</w:t>
      </w:r>
    </w:p>
    <w:p w14:paraId="6EFC7D44" w14:textId="55D414C8" w:rsidR="0085244E" w:rsidRPr="00830C43" w:rsidRDefault="004C21CA" w:rsidP="008F761C">
      <w:pPr>
        <w:spacing w:line="240" w:lineRule="auto"/>
        <w:jc w:val="left"/>
        <w:rPr>
          <w:rFonts w:cs="Arial"/>
          <w:lang w:val="de-DE"/>
        </w:rPr>
      </w:pPr>
      <w:r w:rsidRPr="00830C43">
        <w:rPr>
          <w:rFonts w:cs="Arial"/>
          <w:noProof/>
        </w:rPr>
        <mc:AlternateContent>
          <mc:Choice Requires="wps">
            <w:drawing>
              <wp:anchor distT="0" distB="0" distL="114300" distR="114300" simplePos="0" relativeHeight="251658249" behindDoc="0" locked="0" layoutInCell="1" allowOverlap="1" wp14:anchorId="6BE5BCF4" wp14:editId="719C7CB7">
                <wp:simplePos x="0" y="0"/>
                <wp:positionH relativeFrom="column">
                  <wp:posOffset>1362989</wp:posOffset>
                </wp:positionH>
                <wp:positionV relativeFrom="paragraph">
                  <wp:posOffset>2120036</wp:posOffset>
                </wp:positionV>
                <wp:extent cx="2694890" cy="163830"/>
                <wp:effectExtent l="19050" t="19050" r="10795" b="26670"/>
                <wp:wrapNone/>
                <wp:docPr id="1036147949" name="Rectangle 1"/>
                <wp:cNvGraphicFramePr/>
                <a:graphic xmlns:a="http://schemas.openxmlformats.org/drawingml/2006/main">
                  <a:graphicData uri="http://schemas.microsoft.com/office/word/2010/wordprocessingShape">
                    <wps:wsp>
                      <wps:cNvSpPr/>
                      <wps:spPr>
                        <a:xfrm>
                          <a:off x="0" y="0"/>
                          <a:ext cx="2694890" cy="16383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D1B27" id="Rectangle 1" o:spid="_x0000_s1026" style="position:absolute;margin-left:107.3pt;margin-top:166.95pt;width:212.2pt;height:1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" filled="f" strokecolor="#ffc000" strokeweight="3pt"/>
            </w:pict>
          </mc:Fallback>
        </mc:AlternateContent>
      </w:r>
      <w:r w:rsidRPr="00830C43">
        <w:rPr>
          <w:rFonts w:cs="Arial"/>
          <w:noProof/>
        </w:rPr>
        <mc:AlternateContent>
          <mc:Choice Requires="wps">
            <w:drawing>
              <wp:anchor distT="0" distB="0" distL="114300" distR="114300" simplePos="0" relativeHeight="251658248" behindDoc="0" locked="0" layoutInCell="1" allowOverlap="1" wp14:anchorId="09BE6FFE" wp14:editId="25BB2035">
                <wp:simplePos x="0" y="0"/>
                <wp:positionH relativeFrom="margin">
                  <wp:align>left</wp:align>
                </wp:positionH>
                <wp:positionV relativeFrom="paragraph">
                  <wp:posOffset>1835226</wp:posOffset>
                </wp:positionV>
                <wp:extent cx="4231081" cy="178460"/>
                <wp:effectExtent l="19050" t="19050" r="17145" b="12065"/>
                <wp:wrapNone/>
                <wp:docPr id="862777098" name="Rectangle 1"/>
                <wp:cNvGraphicFramePr/>
                <a:graphic xmlns:a="http://schemas.openxmlformats.org/drawingml/2006/main">
                  <a:graphicData uri="http://schemas.microsoft.com/office/word/2010/wordprocessingShape">
                    <wps:wsp>
                      <wps:cNvSpPr/>
                      <wps:spPr>
                        <a:xfrm>
                          <a:off x="0" y="0"/>
                          <a:ext cx="4231081" cy="17846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6D90EB" id="Rectangle 1" o:spid="_x0000_s1026" style="position:absolute;margin-left:0;margin-top:144.5pt;width:333.15pt;height:14.0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" filled="f" strokecolor="#ffc000" strokeweight="3pt">
                <w10:wrap anchorx="margin"/>
              </v:rect>
            </w:pict>
          </mc:Fallback>
        </mc:AlternateContent>
      </w:r>
      <w:r w:rsidRPr="00830C43">
        <w:rPr>
          <w:rFonts w:cs="Arial"/>
          <w:noProof/>
        </w:rPr>
        <mc:AlternateContent>
          <mc:Choice Requires="wps">
            <w:drawing>
              <wp:anchor distT="0" distB="0" distL="114300" distR="114300" simplePos="0" relativeHeight="251658241" behindDoc="0" locked="0" layoutInCell="1" allowOverlap="1" wp14:anchorId="3B76EEE5" wp14:editId="7756CB46">
                <wp:simplePos x="0" y="0"/>
                <wp:positionH relativeFrom="column">
                  <wp:posOffset>25273</wp:posOffset>
                </wp:positionH>
                <wp:positionV relativeFrom="paragraph">
                  <wp:posOffset>1212265</wp:posOffset>
                </wp:positionV>
                <wp:extent cx="2665709" cy="387070"/>
                <wp:effectExtent l="19050" t="19050" r="20955" b="13335"/>
                <wp:wrapNone/>
                <wp:docPr id="1916513201" name="Rectangle 1"/>
                <wp:cNvGraphicFramePr/>
                <a:graphic xmlns:a="http://schemas.openxmlformats.org/drawingml/2006/main">
                  <a:graphicData uri="http://schemas.microsoft.com/office/word/2010/wordprocessingShape">
                    <wps:wsp>
                      <wps:cNvSpPr/>
                      <wps:spPr>
                        <a:xfrm>
                          <a:off x="0" y="0"/>
                          <a:ext cx="2665709" cy="387070"/>
                        </a:xfrm>
                        <a:prstGeom prst="rect">
                          <a:avLst/>
                        </a:prstGeom>
                        <a:noFill/>
                        <a:ln w="381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2495A9" id="Rectangle 1" o:spid="_x0000_s1026" style="position:absolute;margin-left:2pt;margin-top:95.45pt;width:209.9pt;height: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" filled="f" strokecolor="#ffc000" strokeweight="3pt"/>
            </w:pict>
          </mc:Fallback>
        </mc:AlternateContent>
      </w:r>
      <w:r w:rsidR="000E29C3" w:rsidRPr="00830C43">
        <w:rPr>
          <w:rFonts w:cs="Arial"/>
          <w:noProof/>
        </w:rPr>
        <mc:AlternateContent>
          <mc:Choice Requires="wps">
            <w:drawing>
              <wp:anchor distT="0" distB="0" distL="114300" distR="114300" simplePos="0" relativeHeight="251658245" behindDoc="0" locked="0" layoutInCell="1" allowOverlap="1" wp14:anchorId="4F279787" wp14:editId="4BA1C6B0">
                <wp:simplePos x="0" y="0"/>
                <wp:positionH relativeFrom="column">
                  <wp:posOffset>3059583</wp:posOffset>
                </wp:positionH>
                <wp:positionV relativeFrom="paragraph">
                  <wp:posOffset>1287857</wp:posOffset>
                </wp:positionV>
                <wp:extent cx="1122121" cy="207721"/>
                <wp:effectExtent l="19050" t="19050" r="20955" b="20955"/>
                <wp:wrapNone/>
                <wp:docPr id="262097785" name="Rectangle 1"/>
                <wp:cNvGraphicFramePr/>
                <a:graphic xmlns:a="http://schemas.openxmlformats.org/drawingml/2006/main">
                  <a:graphicData uri="http://schemas.microsoft.com/office/word/2010/wordprocessingShape">
                    <wps:wsp>
                      <wps:cNvSpPr/>
                      <wps:spPr>
                        <a:xfrm>
                          <a:off x="0" y="0"/>
                          <a:ext cx="1122121" cy="207721"/>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2DD12" id="Rectangle 1" o:spid="_x0000_s1026" style="position:absolute;margin-left:240.9pt;margin-top:101.4pt;width:88.35pt;height:16.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" filled="f" strokecolor="#ffc000" strokeweight="3pt"/>
            </w:pict>
          </mc:Fallback>
        </mc:AlternateContent>
      </w:r>
      <w:r w:rsidRPr="00830C43">
        <w:rPr>
          <w:rFonts w:cs="Arial"/>
          <w:noProof/>
        </w:rPr>
        <w:drawing>
          <wp:inline distT="0" distB="0" distL="0" distR="0" wp14:anchorId="3B5AAA10" wp14:editId="74EC4BAC">
            <wp:extent cx="6300470" cy="2683510"/>
            <wp:effectExtent l="0" t="0" r="5080" b="2540"/>
            <wp:docPr id="255448438" name="Picture 1" descr="A close-up of a registration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48438" name="Picture 1" descr="A close-up of a registration form&#10;&#10;Description automatically generated"/>
                    <pic:cNvPicPr/>
                  </pic:nvPicPr>
                  <pic:blipFill>
                    <a:blip r:embed="rId19"/>
                    <a:stretch>
                      <a:fillRect/>
                    </a:stretch>
                  </pic:blipFill>
                  <pic:spPr>
                    <a:xfrm>
                      <a:off x="0" y="0"/>
                      <a:ext cx="6300470" cy="2683510"/>
                    </a:xfrm>
                    <a:prstGeom prst="rect">
                      <a:avLst/>
                    </a:prstGeom>
                  </pic:spPr>
                </pic:pic>
              </a:graphicData>
            </a:graphic>
          </wp:inline>
        </w:drawing>
      </w:r>
    </w:p>
    <w:p w14:paraId="738B2B91" w14:textId="77777777" w:rsidR="00E16E4D" w:rsidRDefault="00745081" w:rsidP="008F761C">
      <w:pPr>
        <w:spacing w:line="240" w:lineRule="auto"/>
        <w:jc w:val="left"/>
        <w:rPr>
          <w:rFonts w:cs="Arial"/>
          <w:b/>
          <w:bCs/>
          <w:sz w:val="24"/>
          <w:szCs w:val="24"/>
          <w:lang w:val="de-DE"/>
        </w:rPr>
      </w:pPr>
      <w:r>
        <w:rPr>
          <w:rFonts w:cs="Arial"/>
          <w:lang w:val="de-DE"/>
        </w:rPr>
        <w:br/>
      </w:r>
    </w:p>
    <w:p w14:paraId="2749E27E" w14:textId="77777777" w:rsidR="00E16E4D" w:rsidRDefault="00E16E4D">
      <w:pPr>
        <w:spacing w:line="240" w:lineRule="auto"/>
        <w:jc w:val="left"/>
        <w:rPr>
          <w:rFonts w:cs="Arial"/>
          <w:b/>
          <w:bCs/>
          <w:sz w:val="24"/>
          <w:szCs w:val="24"/>
          <w:lang w:val="de-DE"/>
        </w:rPr>
      </w:pPr>
      <w:r>
        <w:rPr>
          <w:rFonts w:cs="Arial"/>
          <w:b/>
          <w:bCs/>
          <w:sz w:val="24"/>
          <w:szCs w:val="24"/>
          <w:lang w:val="de-DE"/>
        </w:rPr>
        <w:br w:type="page"/>
      </w:r>
    </w:p>
    <w:p w14:paraId="4AAE6835" w14:textId="3D1344F9" w:rsidR="00D612CB" w:rsidRPr="00830C43" w:rsidRDefault="00D612CB" w:rsidP="008F761C">
      <w:pPr>
        <w:spacing w:line="240" w:lineRule="auto"/>
        <w:jc w:val="left"/>
        <w:rPr>
          <w:rFonts w:cs="Arial"/>
          <w:b/>
          <w:bCs/>
          <w:sz w:val="24"/>
          <w:szCs w:val="24"/>
          <w:lang w:val="de-DE"/>
        </w:rPr>
      </w:pPr>
      <w:r w:rsidRPr="00830C43">
        <w:rPr>
          <w:rFonts w:cs="Arial"/>
          <w:b/>
          <w:bCs/>
          <w:sz w:val="24"/>
          <w:szCs w:val="24"/>
          <w:lang w:val="de-DE"/>
        </w:rPr>
        <w:lastRenderedPageBreak/>
        <w:t>SOLUTION</w:t>
      </w:r>
      <w:r w:rsidRPr="00830C43">
        <w:rPr>
          <w:rFonts w:cs="Arial"/>
          <w:b/>
          <w:bCs/>
          <w:sz w:val="24"/>
          <w:szCs w:val="24"/>
          <w:lang w:val="de-DE"/>
        </w:rPr>
        <w:tab/>
      </w:r>
      <w:r w:rsidR="00345645" w:rsidRPr="00830C43">
        <w:rPr>
          <w:rFonts w:cs="Arial"/>
          <w:b/>
          <w:bCs/>
          <w:sz w:val="24"/>
          <w:szCs w:val="24"/>
          <w:lang w:val="de-DE"/>
        </w:rPr>
        <w:t>3</w:t>
      </w:r>
      <w:r w:rsidRPr="00830C43">
        <w:rPr>
          <w:rFonts w:cs="Arial"/>
          <w:b/>
          <w:bCs/>
          <w:sz w:val="24"/>
          <w:szCs w:val="24"/>
          <w:lang w:val="de-DE"/>
        </w:rPr>
        <w:tab/>
      </w:r>
      <w:proofErr w:type="spellStart"/>
      <w:r w:rsidRPr="00830C43">
        <w:rPr>
          <w:rFonts w:cs="Arial"/>
          <w:b/>
          <w:bCs/>
          <w:sz w:val="24"/>
          <w:szCs w:val="24"/>
          <w:lang w:val="de-DE"/>
        </w:rPr>
        <w:t>Sur</w:t>
      </w:r>
      <w:proofErr w:type="spellEnd"/>
      <w:r w:rsidRPr="00830C43">
        <w:rPr>
          <w:rFonts w:cs="Arial"/>
          <w:b/>
          <w:bCs/>
          <w:sz w:val="24"/>
          <w:szCs w:val="24"/>
          <w:lang w:val="de-DE"/>
        </w:rPr>
        <w:t xml:space="preserve"> </w:t>
      </w:r>
      <w:proofErr w:type="spellStart"/>
      <w:r w:rsidRPr="00830C43">
        <w:rPr>
          <w:rFonts w:cs="Arial"/>
          <w:b/>
          <w:bCs/>
          <w:sz w:val="24"/>
          <w:szCs w:val="24"/>
          <w:lang w:val="de-DE"/>
        </w:rPr>
        <w:t>ou</w:t>
      </w:r>
      <w:proofErr w:type="spellEnd"/>
      <w:r w:rsidRPr="00830C43">
        <w:rPr>
          <w:rFonts w:cs="Arial"/>
          <w:b/>
          <w:bCs/>
          <w:sz w:val="24"/>
          <w:szCs w:val="24"/>
          <w:lang w:val="de-DE"/>
        </w:rPr>
        <w:t xml:space="preserve"> </w:t>
      </w:r>
      <w:proofErr w:type="spellStart"/>
      <w:r w:rsidRPr="00830C43">
        <w:rPr>
          <w:rFonts w:cs="Arial"/>
          <w:b/>
          <w:bCs/>
          <w:sz w:val="24"/>
          <w:szCs w:val="24"/>
          <w:lang w:val="de-DE"/>
        </w:rPr>
        <w:t>dans</w:t>
      </w:r>
      <w:proofErr w:type="spellEnd"/>
      <w:r w:rsidRPr="00830C43">
        <w:rPr>
          <w:rFonts w:cs="Arial"/>
          <w:b/>
          <w:bCs/>
          <w:sz w:val="24"/>
          <w:szCs w:val="24"/>
          <w:lang w:val="de-DE"/>
        </w:rPr>
        <w:t xml:space="preserve"> </w:t>
      </w:r>
      <w:proofErr w:type="spellStart"/>
      <w:r w:rsidRPr="00830C43">
        <w:rPr>
          <w:rFonts w:cs="Arial"/>
          <w:b/>
          <w:bCs/>
          <w:sz w:val="24"/>
          <w:szCs w:val="24"/>
          <w:lang w:val="de-DE"/>
        </w:rPr>
        <w:t>l’habillage</w:t>
      </w:r>
      <w:proofErr w:type="spellEnd"/>
      <w:r w:rsidRPr="00830C43">
        <w:rPr>
          <w:rFonts w:cs="Arial"/>
          <w:b/>
          <w:bCs/>
          <w:sz w:val="24"/>
          <w:szCs w:val="24"/>
          <w:lang w:val="de-DE"/>
        </w:rPr>
        <w:t xml:space="preserve"> de la </w:t>
      </w:r>
      <w:proofErr w:type="spellStart"/>
      <w:r w:rsidRPr="00830C43">
        <w:rPr>
          <w:rFonts w:cs="Arial"/>
          <w:b/>
          <w:bCs/>
          <w:sz w:val="24"/>
          <w:szCs w:val="24"/>
          <w:lang w:val="de-DE"/>
        </w:rPr>
        <w:t>chaudière</w:t>
      </w:r>
      <w:proofErr w:type="spellEnd"/>
    </w:p>
    <w:p w14:paraId="761D6D8E" w14:textId="1A7CD2D5" w:rsidR="00D612CB" w:rsidRPr="00830C43" w:rsidRDefault="007842AC" w:rsidP="008F761C">
      <w:pPr>
        <w:spacing w:line="240" w:lineRule="auto"/>
        <w:jc w:val="left"/>
        <w:rPr>
          <w:rFonts w:cs="Arial"/>
          <w:lang w:val="de-DE"/>
        </w:rPr>
      </w:pPr>
      <w:r w:rsidRPr="00830C43">
        <w:rPr>
          <w:rFonts w:cs="Arial"/>
          <w:noProof/>
        </w:rPr>
        <mc:AlternateContent>
          <mc:Choice Requires="wps">
            <w:drawing>
              <wp:anchor distT="0" distB="0" distL="114300" distR="114300" simplePos="0" relativeHeight="251658243" behindDoc="0" locked="0" layoutInCell="1" allowOverlap="1" wp14:anchorId="7C63B872" wp14:editId="3CD14FE5">
                <wp:simplePos x="0" y="0"/>
                <wp:positionH relativeFrom="column">
                  <wp:posOffset>2331352</wp:posOffset>
                </wp:positionH>
                <wp:positionV relativeFrom="paragraph">
                  <wp:posOffset>1117514</wp:posOffset>
                </wp:positionV>
                <wp:extent cx="1101591" cy="157945"/>
                <wp:effectExtent l="38100" t="114300" r="41910" b="109220"/>
                <wp:wrapNone/>
                <wp:docPr id="364587146" name="Rectangle 2"/>
                <wp:cNvGraphicFramePr/>
                <a:graphic xmlns:a="http://schemas.openxmlformats.org/drawingml/2006/main">
                  <a:graphicData uri="http://schemas.microsoft.com/office/word/2010/wordprocessingShape">
                    <wps:wsp>
                      <wps:cNvSpPr/>
                      <wps:spPr>
                        <a:xfrm rot="21058212">
                          <a:off x="0" y="0"/>
                          <a:ext cx="1101591" cy="157945"/>
                        </a:xfrm>
                        <a:prstGeom prst="rect">
                          <a:avLst/>
                        </a:prstGeom>
                        <a:noFill/>
                        <a:ln w="4445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5E5E4" id="Rectangle 2" o:spid="_x0000_s1026" style="position:absolute;margin-left:183.55pt;margin-top:88pt;width:86.75pt;height:12.45pt;rotation:-591777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" filled="f" strokecolor="#ffc000" strokeweight="3.5pt"/>
            </w:pict>
          </mc:Fallback>
        </mc:AlternateContent>
      </w:r>
      <w:r w:rsidRPr="00830C43">
        <w:rPr>
          <w:rFonts w:cs="Arial"/>
          <w:noProof/>
        </w:rPr>
        <mc:AlternateContent>
          <mc:Choice Requires="wps">
            <w:drawing>
              <wp:anchor distT="0" distB="0" distL="114300" distR="114300" simplePos="0" relativeHeight="251658242" behindDoc="0" locked="0" layoutInCell="1" allowOverlap="1" wp14:anchorId="5BE6B5D8" wp14:editId="0661BC1B">
                <wp:simplePos x="0" y="0"/>
                <wp:positionH relativeFrom="column">
                  <wp:posOffset>1322706</wp:posOffset>
                </wp:positionH>
                <wp:positionV relativeFrom="paragraph">
                  <wp:posOffset>265269</wp:posOffset>
                </wp:positionV>
                <wp:extent cx="1599404" cy="425730"/>
                <wp:effectExtent l="57150" t="171450" r="58420" b="184150"/>
                <wp:wrapNone/>
                <wp:docPr id="597568488" name="Rectangle 2"/>
                <wp:cNvGraphicFramePr/>
                <a:graphic xmlns:a="http://schemas.openxmlformats.org/drawingml/2006/main">
                  <a:graphicData uri="http://schemas.microsoft.com/office/word/2010/wordprocessingShape">
                    <wps:wsp>
                      <wps:cNvSpPr/>
                      <wps:spPr>
                        <a:xfrm rot="20943506">
                          <a:off x="0" y="0"/>
                          <a:ext cx="1599404" cy="425730"/>
                        </a:xfrm>
                        <a:prstGeom prst="rect">
                          <a:avLst/>
                        </a:prstGeom>
                        <a:noFill/>
                        <a:ln w="4445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1AF8DB" id="Rectangle 2" o:spid="_x0000_s1026" style="position:absolute;margin-left:104.15pt;margin-top:20.9pt;width:125.95pt;height:33.5pt;rotation:-717067fd;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" filled="f" strokecolor="#ffc000" strokeweight="3.5pt"/>
            </w:pict>
          </mc:Fallback>
        </mc:AlternateContent>
      </w:r>
      <w:r w:rsidR="00D739CD" w:rsidRPr="00830C43">
        <w:rPr>
          <w:rFonts w:cs="Arial"/>
          <w:noProof/>
        </w:rPr>
        <w:drawing>
          <wp:inline distT="0" distB="0" distL="0" distR="0" wp14:anchorId="69FDBF1A" wp14:editId="4E18B77D">
            <wp:extent cx="2407326" cy="3444815"/>
            <wp:effectExtent l="0" t="4127" r="7937" b="7938"/>
            <wp:docPr id="1522300982" name="Image 2" descr="Une image contenant texte, batteri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00982" name="Image 2" descr="Une image contenant texte, batterie, intérieur&#10;&#10;Description générée automatiquement"/>
                    <pic:cNvPicPr>
                      <a:picLocks noChangeAspect="1" noChangeArrowheads="1"/>
                    </pic:cNvPicPr>
                  </pic:nvPicPr>
                  <pic:blipFill rotWithShape="1">
                    <a:blip r:embed="rId20">
                      <a:extLst>
                        <a:ext uri="{28A0092B-C50C-407E-A947-70E740481C1C}">
                          <a14:useLocalDpi xmlns:a14="http://schemas.microsoft.com/office/drawing/2010/main" val="0"/>
                        </a:ext>
                      </a:extLst>
                    </a:blip>
                    <a:srcRect l="32467" t="14657" r="22788"/>
                    <a:stretch/>
                  </pic:blipFill>
                  <pic:spPr bwMode="auto">
                    <a:xfrm rot="16200000">
                      <a:off x="0" y="0"/>
                      <a:ext cx="2407326" cy="3444815"/>
                    </a:xfrm>
                    <a:prstGeom prst="rect">
                      <a:avLst/>
                    </a:prstGeom>
                    <a:noFill/>
                    <a:ln>
                      <a:noFill/>
                    </a:ln>
                    <a:extLst>
                      <a:ext uri="{53640926-AAD7-44D8-BBD7-CCE9431645EC}">
                        <a14:shadowObscured xmlns:a14="http://schemas.microsoft.com/office/drawing/2010/main"/>
                      </a:ext>
                    </a:extLst>
                  </pic:spPr>
                </pic:pic>
              </a:graphicData>
            </a:graphic>
          </wp:inline>
        </w:drawing>
      </w:r>
    </w:p>
    <w:p w14:paraId="59D0398A" w14:textId="63DC585F" w:rsidR="00BC5375" w:rsidRPr="00830C43" w:rsidRDefault="00D739CD" w:rsidP="008F761C">
      <w:pPr>
        <w:spacing w:line="240" w:lineRule="auto"/>
        <w:jc w:val="left"/>
        <w:rPr>
          <w:rStyle w:val="BETitelNiveau1Char"/>
          <w:rFonts w:cs="Arial"/>
          <w:lang w:val="fr-BE"/>
        </w:rPr>
      </w:pPr>
      <w:r w:rsidRPr="00830C43">
        <w:rPr>
          <w:rFonts w:cs="Arial"/>
          <w:lang w:val="de-DE"/>
        </w:rPr>
        <w:t>Exemple (Vaillant)</w:t>
      </w:r>
      <w:r w:rsidR="00BC5375" w:rsidRPr="00830C43">
        <w:rPr>
          <w:rStyle w:val="BETitelNiveau1Char"/>
          <w:rFonts w:cs="Arial"/>
          <w:lang w:val="fr-BE"/>
        </w:rPr>
        <w:br w:type="page"/>
      </w:r>
    </w:p>
    <w:p w14:paraId="243C36AE" w14:textId="27AF4FB8" w:rsidR="00BC5375" w:rsidRPr="00515CC6" w:rsidRDefault="00BC5375" w:rsidP="00515CC6">
      <w:pPr>
        <w:pStyle w:val="BETitelNiveau2"/>
      </w:pPr>
      <w:bookmarkStart w:id="53" w:name="_Toc185946866"/>
      <w:r w:rsidRPr="00515CC6">
        <w:lastRenderedPageBreak/>
        <w:t>Annexe 2 : Types de raccordement</w:t>
      </w:r>
      <w:r w:rsidR="00926A4B" w:rsidRPr="00515CC6">
        <w:t>s</w:t>
      </w:r>
      <w:bookmarkEnd w:id="53"/>
      <w:r w:rsidRPr="00515CC6">
        <w:t xml:space="preserve"> </w:t>
      </w:r>
    </w:p>
    <w:p w14:paraId="6DD0828F" w14:textId="26F5BF4E" w:rsidR="00BC5375" w:rsidRPr="00830C43" w:rsidRDefault="00BC5375" w:rsidP="008F761C">
      <w:pPr>
        <w:rPr>
          <w:rFonts w:cs="Arial"/>
          <w:b/>
          <w:bCs/>
          <w:szCs w:val="22"/>
          <w:lang w:val="de-DE"/>
        </w:rPr>
      </w:pPr>
      <w:r w:rsidRPr="00830C43">
        <w:rPr>
          <w:rFonts w:cs="Arial"/>
          <w:b/>
          <w:bCs/>
          <w:szCs w:val="22"/>
          <w:lang w:val="de-DE"/>
        </w:rPr>
        <w:t>MONTAGES NON-ETANCHES</w:t>
      </w:r>
      <w:r w:rsidR="004E5F6C" w:rsidRPr="00830C43">
        <w:rPr>
          <w:rFonts w:cs="Arial"/>
          <w:b/>
          <w:bCs/>
          <w:szCs w:val="22"/>
          <w:lang w:val="de-DE"/>
        </w:rPr>
        <w:t xml:space="preserve"> (type B)</w:t>
      </w:r>
    </w:p>
    <w:p w14:paraId="732DA36E" w14:textId="77777777" w:rsidR="00BC5375" w:rsidRPr="00830C43" w:rsidRDefault="00BC5375" w:rsidP="008F761C">
      <w:pPr>
        <w:rPr>
          <w:rFonts w:cs="Arial"/>
          <w:bCs/>
          <w:color w:val="auto"/>
          <w:sz w:val="24"/>
          <w:szCs w:val="24"/>
          <w:lang w:val="de-DE"/>
        </w:rPr>
      </w:pPr>
      <w:r w:rsidRPr="00830C43">
        <w:rPr>
          <w:rFonts w:cs="Arial"/>
          <w:noProof/>
        </w:rPr>
        <w:drawing>
          <wp:inline distT="0" distB="0" distL="0" distR="0" wp14:anchorId="0525F2B2" wp14:editId="1BDC463F">
            <wp:extent cx="5763538" cy="3645309"/>
            <wp:effectExtent l="0" t="0" r="8890" b="0"/>
            <wp:docPr id="716720716" name="Image 1" descr="Une image contenant texte, capture d’écran, logiciel, Icône d’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20716" name="Image 1" descr="Une image contenant texte, capture d’écran, logiciel, Icône d’ordinateur&#10;&#10;Description générée automatiquement"/>
                    <pic:cNvPicPr/>
                  </pic:nvPicPr>
                  <pic:blipFill rotWithShape="1">
                    <a:blip r:embed="rId21"/>
                    <a:srcRect l="17690" t="28644" r="44386" b="28713"/>
                    <a:stretch/>
                  </pic:blipFill>
                  <pic:spPr bwMode="auto">
                    <a:xfrm>
                      <a:off x="0" y="0"/>
                      <a:ext cx="5803520" cy="3670597"/>
                    </a:xfrm>
                    <a:prstGeom prst="rect">
                      <a:avLst/>
                    </a:prstGeom>
                    <a:ln>
                      <a:noFill/>
                    </a:ln>
                    <a:extLst>
                      <a:ext uri="{53640926-AAD7-44D8-BBD7-CCE9431645EC}">
                        <a14:shadowObscured xmlns:a14="http://schemas.microsoft.com/office/drawing/2010/main"/>
                      </a:ext>
                    </a:extLst>
                  </pic:spPr>
                </pic:pic>
              </a:graphicData>
            </a:graphic>
          </wp:inline>
        </w:drawing>
      </w:r>
    </w:p>
    <w:p w14:paraId="38E399FD" w14:textId="763EC237" w:rsidR="00BC5375" w:rsidRPr="00830C43" w:rsidRDefault="00BC5375" w:rsidP="008F761C">
      <w:pPr>
        <w:rPr>
          <w:rFonts w:cs="Arial"/>
          <w:b/>
          <w:bCs/>
          <w:caps/>
          <w:color w:val="auto"/>
          <w:sz w:val="24"/>
          <w:szCs w:val="24"/>
          <w:lang w:val="de-DE"/>
        </w:rPr>
      </w:pPr>
      <w:r w:rsidRPr="00830C43">
        <w:rPr>
          <w:rFonts w:cs="Arial"/>
          <w:bCs/>
          <w:color w:val="auto"/>
          <w:sz w:val="24"/>
          <w:szCs w:val="24"/>
          <w:bdr w:val="single" w:sz="8" w:space="0" w:color="auto"/>
          <w:lang w:val="de-DE"/>
        </w:rPr>
        <w:t xml:space="preserve">   Alsac</w:t>
      </w:r>
      <w:r w:rsidR="00E82916" w:rsidRPr="00830C43">
        <w:rPr>
          <w:rFonts w:cs="Arial"/>
          <w:bCs/>
          <w:color w:val="auto"/>
          <w:sz w:val="24"/>
          <w:szCs w:val="24"/>
          <w:bdr w:val="single" w:sz="8" w:space="0" w:color="auto"/>
          <w:lang w:val="de-DE"/>
        </w:rPr>
        <w:t>e (B</w:t>
      </w:r>
      <w:r w:rsidR="00E82916" w:rsidRPr="00830C43">
        <w:rPr>
          <w:rFonts w:cs="Arial"/>
          <w:bCs/>
          <w:color w:val="auto"/>
          <w:sz w:val="24"/>
          <w:szCs w:val="24"/>
          <w:bdr w:val="single" w:sz="8" w:space="0" w:color="auto"/>
          <w:vertAlign w:val="subscript"/>
          <w:lang w:val="de-DE"/>
        </w:rPr>
        <w:t>11</w:t>
      </w:r>
      <w:r w:rsidR="00E82916" w:rsidRPr="00830C43">
        <w:rPr>
          <w:rFonts w:cs="Arial"/>
          <w:bCs/>
          <w:color w:val="auto"/>
          <w:sz w:val="24"/>
          <w:szCs w:val="24"/>
          <w:bdr w:val="single" w:sz="8" w:space="0" w:color="auto"/>
          <w:lang w:val="de-DE"/>
        </w:rPr>
        <w:t>)</w:t>
      </w:r>
      <w:r w:rsidRPr="00830C43">
        <w:rPr>
          <w:rFonts w:cs="Arial"/>
          <w:bCs/>
          <w:color w:val="auto"/>
          <w:sz w:val="24"/>
          <w:szCs w:val="24"/>
          <w:bdr w:val="single" w:sz="8" w:space="0" w:color="auto"/>
          <w:lang w:val="de-DE"/>
        </w:rPr>
        <w:tab/>
        <w:t>Shunt</w:t>
      </w:r>
      <w:r w:rsidR="00E82916" w:rsidRPr="00830C43">
        <w:rPr>
          <w:rFonts w:cs="Arial"/>
          <w:bCs/>
          <w:color w:val="auto"/>
          <w:sz w:val="24"/>
          <w:szCs w:val="24"/>
          <w:bdr w:val="single" w:sz="8" w:space="0" w:color="auto"/>
          <w:lang w:val="de-DE"/>
        </w:rPr>
        <w:t xml:space="preserve"> (B</w:t>
      </w:r>
      <w:r w:rsidR="00E82916" w:rsidRPr="00830C43">
        <w:rPr>
          <w:rFonts w:cs="Arial"/>
          <w:bCs/>
          <w:color w:val="auto"/>
          <w:sz w:val="24"/>
          <w:szCs w:val="24"/>
          <w:bdr w:val="single" w:sz="8" w:space="0" w:color="auto"/>
          <w:vertAlign w:val="subscript"/>
          <w:lang w:val="de-DE"/>
        </w:rPr>
        <w:t>11</w:t>
      </w:r>
      <w:r w:rsidR="00E82916" w:rsidRPr="00830C43">
        <w:rPr>
          <w:rFonts w:cs="Arial"/>
          <w:bCs/>
          <w:color w:val="auto"/>
          <w:sz w:val="24"/>
          <w:szCs w:val="24"/>
          <w:bdr w:val="single" w:sz="8" w:space="0" w:color="auto"/>
          <w:lang w:val="de-DE"/>
        </w:rPr>
        <w:t>)</w:t>
      </w:r>
      <w:r w:rsidRPr="00830C43">
        <w:rPr>
          <w:rFonts w:cs="Arial"/>
          <w:bCs/>
          <w:color w:val="auto"/>
          <w:sz w:val="24"/>
          <w:szCs w:val="24"/>
          <w:bdr w:val="single" w:sz="8" w:space="0" w:color="auto"/>
          <w:lang w:val="de-DE"/>
        </w:rPr>
        <w:tab/>
      </w:r>
      <w:r w:rsidR="00E82916" w:rsidRPr="00830C43">
        <w:rPr>
          <w:rFonts w:cs="Arial"/>
          <w:bCs/>
          <w:color w:val="auto"/>
          <w:sz w:val="24"/>
          <w:szCs w:val="24"/>
          <w:bdr w:val="single" w:sz="8" w:space="0" w:color="auto"/>
          <w:lang w:val="de-DE"/>
        </w:rPr>
        <w:t xml:space="preserve">   </w:t>
      </w:r>
      <w:proofErr w:type="spellStart"/>
      <w:r w:rsidRPr="00830C43">
        <w:rPr>
          <w:rFonts w:cs="Arial"/>
          <w:bCs/>
          <w:color w:val="auto"/>
          <w:sz w:val="24"/>
          <w:szCs w:val="24"/>
          <w:bdr w:val="single" w:sz="8" w:space="0" w:color="auto"/>
          <w:lang w:val="de-DE"/>
        </w:rPr>
        <w:t>Tirage</w:t>
      </w:r>
      <w:proofErr w:type="spellEnd"/>
      <w:r w:rsidRPr="00830C43">
        <w:rPr>
          <w:rFonts w:cs="Arial"/>
          <w:bCs/>
          <w:color w:val="auto"/>
          <w:sz w:val="24"/>
          <w:szCs w:val="24"/>
          <w:bdr w:val="single" w:sz="8" w:space="0" w:color="auto"/>
          <w:lang w:val="de-DE"/>
        </w:rPr>
        <w:t xml:space="preserve"> </w:t>
      </w:r>
      <w:proofErr w:type="spellStart"/>
      <w:r w:rsidRPr="00830C43">
        <w:rPr>
          <w:rFonts w:cs="Arial"/>
          <w:bCs/>
          <w:color w:val="auto"/>
          <w:sz w:val="24"/>
          <w:szCs w:val="24"/>
          <w:bdr w:val="single" w:sz="8" w:space="0" w:color="auto"/>
          <w:lang w:val="de-DE"/>
        </w:rPr>
        <w:t>forcé</w:t>
      </w:r>
      <w:proofErr w:type="spellEnd"/>
      <w:r w:rsidR="00E82916" w:rsidRPr="00830C43">
        <w:rPr>
          <w:rFonts w:cs="Arial"/>
          <w:bCs/>
          <w:color w:val="auto"/>
          <w:sz w:val="24"/>
          <w:szCs w:val="24"/>
          <w:bdr w:val="single" w:sz="8" w:space="0" w:color="auto"/>
          <w:lang w:val="de-DE"/>
        </w:rPr>
        <w:t xml:space="preserve"> (B</w:t>
      </w:r>
      <w:r w:rsidR="00E82916" w:rsidRPr="00830C43">
        <w:rPr>
          <w:rFonts w:cs="Arial"/>
          <w:bCs/>
          <w:color w:val="auto"/>
          <w:sz w:val="24"/>
          <w:szCs w:val="24"/>
          <w:bdr w:val="single" w:sz="8" w:space="0" w:color="auto"/>
          <w:vertAlign w:val="subscript"/>
          <w:lang w:val="de-DE"/>
        </w:rPr>
        <w:t>11</w:t>
      </w:r>
      <w:r w:rsidR="00E82916" w:rsidRPr="00830C43">
        <w:rPr>
          <w:rFonts w:cs="Arial"/>
          <w:bCs/>
          <w:color w:val="auto"/>
          <w:sz w:val="24"/>
          <w:szCs w:val="24"/>
          <w:bdr w:val="single" w:sz="8" w:space="0" w:color="auto"/>
          <w:lang w:val="de-DE"/>
        </w:rPr>
        <w:t>)</w:t>
      </w:r>
      <w:r w:rsidR="004E5F6C" w:rsidRPr="00830C43">
        <w:rPr>
          <w:rFonts w:cs="Arial"/>
          <w:bCs/>
          <w:color w:val="auto"/>
          <w:sz w:val="24"/>
          <w:szCs w:val="24"/>
          <w:bdr w:val="single" w:sz="8" w:space="0" w:color="auto"/>
          <w:lang w:val="de-DE"/>
        </w:rPr>
        <w:tab/>
      </w:r>
      <w:r w:rsidRPr="00830C43">
        <w:rPr>
          <w:rFonts w:cs="Arial"/>
          <w:bCs/>
          <w:color w:val="auto"/>
          <w:sz w:val="24"/>
          <w:szCs w:val="24"/>
          <w:lang w:val="de-DE"/>
        </w:rPr>
        <w:tab/>
      </w:r>
      <w:proofErr w:type="spellStart"/>
      <w:r w:rsidRPr="00830C43">
        <w:rPr>
          <w:rFonts w:cs="Arial"/>
          <w:bCs/>
          <w:color w:val="auto"/>
          <w:sz w:val="24"/>
          <w:szCs w:val="24"/>
          <w:bdr w:val="single" w:sz="8" w:space="0" w:color="auto"/>
          <w:lang w:val="de-DE"/>
        </w:rPr>
        <w:t>Chaudière</w:t>
      </w:r>
      <w:proofErr w:type="spellEnd"/>
      <w:r w:rsidRPr="00830C43">
        <w:rPr>
          <w:rFonts w:cs="Arial"/>
          <w:bCs/>
          <w:color w:val="auto"/>
          <w:sz w:val="24"/>
          <w:szCs w:val="24"/>
          <w:bdr w:val="single" w:sz="8" w:space="0" w:color="auto"/>
          <w:lang w:val="de-DE"/>
        </w:rPr>
        <w:t xml:space="preserve"> à </w:t>
      </w:r>
      <w:proofErr w:type="spellStart"/>
      <w:r w:rsidRPr="00830C43">
        <w:rPr>
          <w:rFonts w:cs="Arial"/>
          <w:bCs/>
          <w:color w:val="auto"/>
          <w:sz w:val="24"/>
          <w:szCs w:val="24"/>
          <w:bdr w:val="single" w:sz="8" w:space="0" w:color="auto"/>
          <w:lang w:val="de-DE"/>
        </w:rPr>
        <w:t>ventilateur</w:t>
      </w:r>
      <w:proofErr w:type="spellEnd"/>
      <w:r w:rsidR="00E82916" w:rsidRPr="00830C43">
        <w:rPr>
          <w:rFonts w:cs="Arial"/>
          <w:bCs/>
          <w:color w:val="auto"/>
          <w:sz w:val="24"/>
          <w:szCs w:val="24"/>
          <w:bdr w:val="single" w:sz="8" w:space="0" w:color="auto"/>
          <w:lang w:val="de-DE"/>
        </w:rPr>
        <w:t xml:space="preserve"> (B</w:t>
      </w:r>
      <w:r w:rsidR="00E82916" w:rsidRPr="00830C43">
        <w:rPr>
          <w:rFonts w:cs="Arial"/>
          <w:bCs/>
          <w:color w:val="auto"/>
          <w:sz w:val="24"/>
          <w:szCs w:val="24"/>
          <w:bdr w:val="single" w:sz="8" w:space="0" w:color="auto"/>
          <w:vertAlign w:val="subscript"/>
          <w:lang w:val="de-DE"/>
        </w:rPr>
        <w:t>2x</w:t>
      </w:r>
      <w:r w:rsidR="00E82916" w:rsidRPr="00830C43">
        <w:rPr>
          <w:rFonts w:cs="Arial"/>
          <w:bCs/>
          <w:color w:val="auto"/>
          <w:sz w:val="24"/>
          <w:szCs w:val="24"/>
          <w:bdr w:val="single" w:sz="8" w:space="0" w:color="auto"/>
          <w:lang w:val="de-DE"/>
        </w:rPr>
        <w:t>)</w:t>
      </w:r>
    </w:p>
    <w:p w14:paraId="0E974F76" w14:textId="77777777" w:rsidR="00BC5375" w:rsidRPr="00830C43" w:rsidRDefault="00BC5375" w:rsidP="008F761C">
      <w:pPr>
        <w:rPr>
          <w:rFonts w:cs="Arial"/>
          <w:lang w:val="de-DE"/>
        </w:rPr>
      </w:pPr>
    </w:p>
    <w:p w14:paraId="5DD01F75" w14:textId="77777777" w:rsidR="00BC5375" w:rsidRPr="00830C43" w:rsidRDefault="00BC5375" w:rsidP="008F761C">
      <w:pPr>
        <w:rPr>
          <w:rFonts w:cs="Arial"/>
          <w:lang w:val="de-DE"/>
        </w:rPr>
      </w:pPr>
    </w:p>
    <w:p w14:paraId="1453B12F" w14:textId="77777777" w:rsidR="00BC5375" w:rsidRPr="00830C43" w:rsidRDefault="00BC5375" w:rsidP="008F761C">
      <w:pPr>
        <w:rPr>
          <w:rFonts w:cs="Arial"/>
          <w:b/>
          <w:bCs/>
          <w:szCs w:val="22"/>
          <w:lang w:val="de-DE"/>
        </w:rPr>
      </w:pPr>
      <w:r w:rsidRPr="00830C43">
        <w:rPr>
          <w:rFonts w:cs="Arial"/>
          <w:b/>
          <w:bCs/>
          <w:szCs w:val="22"/>
          <w:lang w:val="de-DE"/>
        </w:rPr>
        <w:t>MONTAGES ETANCHES (</w:t>
      </w:r>
      <w:proofErr w:type="spellStart"/>
      <w:r w:rsidRPr="00830C43">
        <w:rPr>
          <w:rFonts w:cs="Arial"/>
          <w:b/>
          <w:bCs/>
          <w:szCs w:val="22"/>
          <w:lang w:val="de-DE"/>
        </w:rPr>
        <w:t>types</w:t>
      </w:r>
      <w:proofErr w:type="spellEnd"/>
      <w:r w:rsidRPr="00830C43">
        <w:rPr>
          <w:rFonts w:cs="Arial"/>
          <w:b/>
          <w:bCs/>
          <w:szCs w:val="22"/>
          <w:lang w:val="de-DE"/>
        </w:rPr>
        <w:t xml:space="preserve"> C)</w:t>
      </w:r>
    </w:p>
    <w:p w14:paraId="69C11E34" w14:textId="77777777" w:rsidR="00BC5375" w:rsidRPr="00830C43" w:rsidRDefault="00BC5375" w:rsidP="008F761C">
      <w:pPr>
        <w:rPr>
          <w:rFonts w:cs="Arial"/>
          <w:lang w:val="de-DE"/>
        </w:rPr>
      </w:pPr>
    </w:p>
    <w:p w14:paraId="30B0B1B2" w14:textId="77777777" w:rsidR="00BC5375" w:rsidRPr="00830C43" w:rsidRDefault="00BC5375" w:rsidP="008F761C">
      <w:pPr>
        <w:rPr>
          <w:rFonts w:cs="Arial"/>
          <w:lang w:val="de-DE"/>
        </w:rPr>
      </w:pPr>
      <w:r w:rsidRPr="00830C43">
        <w:rPr>
          <w:rFonts w:cs="Arial"/>
          <w:noProof/>
        </w:rPr>
        <w:drawing>
          <wp:inline distT="0" distB="0" distL="0" distR="0" wp14:anchorId="6C7F9F79" wp14:editId="7715D4D2">
            <wp:extent cx="6761420" cy="2288000"/>
            <wp:effectExtent l="0" t="0" r="1905" b="0"/>
            <wp:docPr id="6" name="Graphique 3" descr="Une image contenant diagramme, capture d’écran, Plan, conception&#10;&#10;Description générée automatiquement">
              <a:extLst xmlns:a="http://schemas.openxmlformats.org/drawingml/2006/main">
                <a:ext uri="{FF2B5EF4-FFF2-40B4-BE49-F238E27FC236}">
                  <a16:creationId xmlns:a16="http://schemas.microsoft.com/office/drawing/2014/main" id="{04071FDB-C849-427F-8374-D35E24DC49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3" descr="Une image contenant diagramme, capture d’écran, Plan, conception&#10;&#10;Description générée automatiquement">
                      <a:extLst>
                        <a:ext uri="{FF2B5EF4-FFF2-40B4-BE49-F238E27FC236}">
                          <a16:creationId xmlns:a16="http://schemas.microsoft.com/office/drawing/2014/main" id="{04071FDB-C849-427F-8374-D35E24DC499D}"/>
                        </a:ext>
                      </a:extLst>
                    </pic:cNvPr>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8587" t="46229" r="14571" b="7542"/>
                    <a:stretch/>
                  </pic:blipFill>
                  <pic:spPr bwMode="auto">
                    <a:xfrm>
                      <a:off x="0" y="0"/>
                      <a:ext cx="6795201" cy="2299431"/>
                    </a:xfrm>
                    <a:prstGeom prst="rect">
                      <a:avLst/>
                    </a:prstGeom>
                    <a:noFill/>
                    <a:ln>
                      <a:noFill/>
                    </a:ln>
                    <a:extLst>
                      <a:ext uri="{53640926-AAD7-44D8-BBD7-CCE9431645EC}">
                        <a14:shadowObscured xmlns:a14="http://schemas.microsoft.com/office/drawing/2010/main"/>
                      </a:ext>
                    </a:extLst>
                  </pic:spPr>
                </pic:pic>
              </a:graphicData>
            </a:graphic>
          </wp:inline>
        </w:drawing>
      </w:r>
    </w:p>
    <w:p w14:paraId="059DB65C" w14:textId="77777777" w:rsidR="00BC5375" w:rsidRPr="00830C43" w:rsidRDefault="00BC5375" w:rsidP="008F761C">
      <w:pPr>
        <w:rPr>
          <w:rFonts w:cs="Arial"/>
          <w:caps/>
          <w:color w:val="auto"/>
          <w:lang w:val="de-DE"/>
        </w:rPr>
      </w:pPr>
      <w:r w:rsidRPr="00830C43">
        <w:rPr>
          <w:rFonts w:cs="Arial"/>
          <w:color w:val="auto"/>
          <w:bdr w:val="single" w:sz="4" w:space="0" w:color="auto"/>
          <w:lang w:val="de-DE"/>
        </w:rPr>
        <w:t xml:space="preserve">        En </w:t>
      </w:r>
      <w:proofErr w:type="spellStart"/>
      <w:r w:rsidRPr="00830C43">
        <w:rPr>
          <w:rFonts w:cs="Arial"/>
          <w:color w:val="auto"/>
          <w:bdr w:val="single" w:sz="4" w:space="0" w:color="auto"/>
          <w:lang w:val="de-DE"/>
        </w:rPr>
        <w:t>dépression</w:t>
      </w:r>
      <w:proofErr w:type="spellEnd"/>
      <w:r w:rsidRPr="00830C43">
        <w:rPr>
          <w:rFonts w:cs="Arial"/>
          <w:color w:val="auto"/>
          <w:bdr w:val="single" w:sz="4" w:space="0" w:color="auto"/>
          <w:lang w:val="de-DE"/>
        </w:rPr>
        <w:t xml:space="preserve">  (</w:t>
      </w:r>
      <w:proofErr w:type="spellStart"/>
      <w:r w:rsidRPr="00830C43">
        <w:rPr>
          <w:rFonts w:cs="Arial"/>
          <w:color w:val="auto"/>
          <w:bdr w:val="single" w:sz="4" w:space="0" w:color="auto"/>
          <w:lang w:val="de-DE"/>
        </w:rPr>
        <w:t>tirage</w:t>
      </w:r>
      <w:proofErr w:type="spellEnd"/>
      <w:r w:rsidRPr="00830C43">
        <w:rPr>
          <w:rFonts w:cs="Arial"/>
          <w:color w:val="auto"/>
          <w:bdr w:val="single" w:sz="4" w:space="0" w:color="auto"/>
          <w:lang w:val="de-DE"/>
        </w:rPr>
        <w:t xml:space="preserve"> </w:t>
      </w:r>
      <w:proofErr w:type="spellStart"/>
      <w:r w:rsidRPr="00830C43">
        <w:rPr>
          <w:rFonts w:cs="Arial"/>
          <w:color w:val="auto"/>
          <w:bdr w:val="single" w:sz="4" w:space="0" w:color="auto"/>
          <w:lang w:val="de-DE"/>
        </w:rPr>
        <w:t>naturel</w:t>
      </w:r>
      <w:proofErr w:type="spellEnd"/>
      <w:r w:rsidRPr="00830C43">
        <w:rPr>
          <w:rFonts w:cs="Arial"/>
          <w:color w:val="auto"/>
          <w:bdr w:val="single" w:sz="4" w:space="0" w:color="auto"/>
          <w:lang w:val="de-DE"/>
        </w:rPr>
        <w:t xml:space="preserve">)  </w:t>
      </w:r>
      <w:r w:rsidRPr="00830C43">
        <w:rPr>
          <w:rFonts w:cs="Arial"/>
          <w:color w:val="auto"/>
          <w:lang w:val="de-DE"/>
        </w:rPr>
        <w:t xml:space="preserve">   </w:t>
      </w:r>
      <w:r w:rsidRPr="00830C43">
        <w:rPr>
          <w:rFonts w:cs="Arial"/>
          <w:color w:val="auto"/>
          <w:lang w:val="de-DE"/>
        </w:rPr>
        <w:tab/>
      </w:r>
      <w:r w:rsidRPr="00830C43">
        <w:rPr>
          <w:rFonts w:cs="Arial"/>
          <w:color w:val="auto"/>
          <w:lang w:val="de-DE"/>
        </w:rPr>
        <w:tab/>
      </w:r>
      <w:r w:rsidRPr="00830C43">
        <w:rPr>
          <w:rFonts w:cs="Arial"/>
          <w:color w:val="auto"/>
          <w:lang w:val="de-DE"/>
        </w:rPr>
        <w:tab/>
        <w:t xml:space="preserve">     </w:t>
      </w:r>
      <w:r w:rsidRPr="00830C43">
        <w:rPr>
          <w:rFonts w:cs="Arial"/>
          <w:color w:val="auto"/>
          <w:bdr w:val="single" w:sz="4" w:space="0" w:color="auto"/>
          <w:lang w:val="de-DE"/>
        </w:rPr>
        <w:t xml:space="preserve">                      En   </w:t>
      </w:r>
      <w:proofErr w:type="spellStart"/>
      <w:r w:rsidRPr="00830C43">
        <w:rPr>
          <w:rFonts w:cs="Arial"/>
          <w:color w:val="auto"/>
          <w:bdr w:val="single" w:sz="4" w:space="0" w:color="auto"/>
          <w:lang w:val="de-DE"/>
        </w:rPr>
        <w:t>surpression</w:t>
      </w:r>
      <w:proofErr w:type="spellEnd"/>
      <w:r w:rsidRPr="00830C43">
        <w:rPr>
          <w:rFonts w:cs="Arial"/>
          <w:color w:val="auto"/>
          <w:bdr w:val="single" w:sz="4" w:space="0" w:color="auto"/>
          <w:lang w:val="de-DE"/>
        </w:rPr>
        <w:t xml:space="preserve">                                               </w:t>
      </w:r>
    </w:p>
    <w:p w14:paraId="0E699FD9" w14:textId="77777777" w:rsidR="00BC5375" w:rsidRPr="00830C43" w:rsidRDefault="00BC5375" w:rsidP="008F761C">
      <w:pPr>
        <w:rPr>
          <w:rFonts w:cs="Arial"/>
          <w:lang w:val="de-DE"/>
        </w:rPr>
      </w:pPr>
    </w:p>
    <w:p w14:paraId="7DE2DBF7" w14:textId="77777777" w:rsidR="00D612CB" w:rsidRPr="00830C43" w:rsidRDefault="00D612CB" w:rsidP="008F761C">
      <w:pPr>
        <w:spacing w:line="240" w:lineRule="auto"/>
        <w:jc w:val="left"/>
        <w:rPr>
          <w:rFonts w:cs="Arial"/>
          <w:lang w:val="de-DE"/>
        </w:rPr>
      </w:pPr>
    </w:p>
    <w:p w14:paraId="49C8C48D" w14:textId="422C88FF" w:rsidR="000E5462" w:rsidRPr="00515CC6" w:rsidRDefault="001315C1" w:rsidP="00515CC6">
      <w:pPr>
        <w:pStyle w:val="BETitelNiveau2"/>
      </w:pPr>
      <w:r w:rsidRPr="00830C43">
        <w:rPr>
          <w:rFonts w:cs="Arial"/>
          <w:lang w:val="de-DE"/>
        </w:rPr>
        <w:br w:type="page"/>
      </w:r>
      <w:bookmarkStart w:id="54" w:name="_Toc185946867"/>
      <w:r w:rsidR="000E5462" w:rsidRPr="00515CC6">
        <w:lastRenderedPageBreak/>
        <w:t xml:space="preserve">Annexe </w:t>
      </w:r>
      <w:r w:rsidR="00B2096B" w:rsidRPr="00515CC6">
        <w:t>3 </w:t>
      </w:r>
      <w:r w:rsidR="000E5462" w:rsidRPr="00515CC6">
        <w:t xml:space="preserve">: </w:t>
      </w:r>
      <w:r w:rsidR="000147CE" w:rsidRPr="00515CC6">
        <w:t>A</w:t>
      </w:r>
      <w:r w:rsidR="003450FD" w:rsidRPr="00515CC6">
        <w:t>utres points d’attention</w:t>
      </w:r>
      <w:bookmarkEnd w:id="54"/>
      <w:r w:rsidR="000E5462" w:rsidRPr="00515CC6">
        <w:t xml:space="preserve"> </w:t>
      </w:r>
    </w:p>
    <w:p w14:paraId="3F166E2B" w14:textId="77777777" w:rsidR="000E5462" w:rsidRPr="00830C43" w:rsidRDefault="000E5462" w:rsidP="008F761C">
      <w:pPr>
        <w:pStyle w:val="ListParagraph"/>
        <w:ind w:left="426" w:hanging="426"/>
        <w:rPr>
          <w:rFonts w:cs="Arial"/>
          <w:szCs w:val="22"/>
        </w:rPr>
      </w:pPr>
    </w:p>
    <w:p w14:paraId="5A8D4A4D" w14:textId="50465F9E" w:rsidR="000E5462" w:rsidRPr="00830C43" w:rsidRDefault="000E5462" w:rsidP="008F761C">
      <w:pPr>
        <w:pStyle w:val="ListParagraph"/>
        <w:ind w:left="426" w:hanging="426"/>
        <w:rPr>
          <w:rFonts w:cs="Arial"/>
          <w:b/>
          <w:bCs/>
          <w:szCs w:val="22"/>
        </w:rPr>
      </w:pPr>
      <w:r w:rsidRPr="00830C43">
        <w:rPr>
          <w:rFonts w:cs="Arial"/>
          <w:b/>
          <w:bCs/>
          <w:szCs w:val="22"/>
        </w:rPr>
        <w:t>CONDUIT COLLECTIF DE</w:t>
      </w:r>
      <w:r w:rsidR="00A42370">
        <w:rPr>
          <w:rFonts w:cs="Arial"/>
          <w:b/>
          <w:bCs/>
          <w:szCs w:val="22"/>
        </w:rPr>
        <w:t>S</w:t>
      </w:r>
      <w:r w:rsidRPr="00830C43">
        <w:rPr>
          <w:rFonts w:cs="Arial"/>
          <w:b/>
          <w:bCs/>
          <w:szCs w:val="22"/>
        </w:rPr>
        <w:t xml:space="preserve"> CHAUDIERES NON ETANCHES</w:t>
      </w:r>
      <w:r w:rsidR="00A42370">
        <w:rPr>
          <w:rFonts w:cs="Arial"/>
          <w:b/>
          <w:bCs/>
          <w:szCs w:val="22"/>
        </w:rPr>
        <w:t xml:space="preserve"> (de TYPE B)</w:t>
      </w:r>
    </w:p>
    <w:p w14:paraId="5490871C" w14:textId="77777777" w:rsidR="004F75E5" w:rsidRPr="00830C43" w:rsidRDefault="004F75E5" w:rsidP="008F761C">
      <w:pPr>
        <w:pStyle w:val="ListParagraph"/>
        <w:ind w:left="426" w:hanging="426"/>
        <w:rPr>
          <w:rFonts w:cs="Arial"/>
          <w:szCs w:val="22"/>
        </w:rPr>
      </w:pPr>
    </w:p>
    <w:p w14:paraId="79684E47" w14:textId="668C8C68" w:rsidR="000E5462" w:rsidRPr="00830C43" w:rsidRDefault="000E5462" w:rsidP="008F761C">
      <w:pPr>
        <w:pStyle w:val="ListParagraph"/>
        <w:ind w:left="426" w:hanging="426"/>
        <w:rPr>
          <w:rFonts w:cs="Arial"/>
          <w:szCs w:val="22"/>
        </w:rPr>
      </w:pPr>
      <w:r w:rsidRPr="00830C43">
        <w:rPr>
          <w:rFonts w:cs="Arial"/>
          <w:szCs w:val="22"/>
        </w:rPr>
        <w:t xml:space="preserve">Le placement d’un détecteur de CO dans le local </w:t>
      </w:r>
      <w:r w:rsidR="00571056">
        <w:rPr>
          <w:rFonts w:cs="Arial"/>
          <w:szCs w:val="22"/>
        </w:rPr>
        <w:t>où se trouve ce type de</w:t>
      </w:r>
      <w:r w:rsidRPr="00830C43">
        <w:rPr>
          <w:rFonts w:cs="Arial"/>
          <w:szCs w:val="22"/>
        </w:rPr>
        <w:t xml:space="preserve"> chaudière est conseillé.</w:t>
      </w:r>
    </w:p>
    <w:p w14:paraId="25C5E7D5" w14:textId="041E14B7" w:rsidR="0033156C" w:rsidRPr="00830C43" w:rsidRDefault="0033156C" w:rsidP="00515CC6">
      <w:pPr>
        <w:pStyle w:val="ListParagraph"/>
        <w:ind w:left="0"/>
        <w:rPr>
          <w:rFonts w:cs="Arial"/>
          <w:szCs w:val="22"/>
        </w:rPr>
      </w:pPr>
      <w:r>
        <w:rPr>
          <w:rFonts w:cs="Arial"/>
          <w:szCs w:val="22"/>
        </w:rPr>
        <w:t>Un</w:t>
      </w:r>
      <w:r w:rsidR="00013B81">
        <w:rPr>
          <w:rFonts w:cs="Arial"/>
          <w:szCs w:val="22"/>
        </w:rPr>
        <w:t>e ventilation est indispensable pour réduire le risque d’intoxication au CO</w:t>
      </w:r>
      <w:r w:rsidR="00462260">
        <w:rPr>
          <w:rFonts w:cs="Arial"/>
          <w:szCs w:val="22"/>
        </w:rPr>
        <w:t>.</w:t>
      </w:r>
    </w:p>
    <w:p w14:paraId="318FDF9F" w14:textId="77777777" w:rsidR="000E5462" w:rsidRPr="00830C43" w:rsidRDefault="000E5462" w:rsidP="008F761C">
      <w:pPr>
        <w:pStyle w:val="ListParagraph"/>
        <w:ind w:left="426" w:hanging="426"/>
        <w:rPr>
          <w:rFonts w:cs="Arial"/>
          <w:szCs w:val="22"/>
        </w:rPr>
      </w:pPr>
    </w:p>
    <w:p w14:paraId="7782AAE7" w14:textId="38F35849" w:rsidR="000E5462" w:rsidRPr="00830C43" w:rsidRDefault="000E5462" w:rsidP="008F761C">
      <w:pPr>
        <w:pStyle w:val="ListParagraph"/>
        <w:ind w:left="426" w:hanging="426"/>
        <w:rPr>
          <w:rFonts w:cs="Arial"/>
          <w:b/>
          <w:bCs/>
          <w:szCs w:val="22"/>
        </w:rPr>
      </w:pPr>
      <w:bookmarkStart w:id="55" w:name="_Hlk158472934"/>
      <w:r w:rsidRPr="00830C43">
        <w:rPr>
          <w:rFonts w:cs="Arial"/>
          <w:b/>
          <w:bCs/>
          <w:szCs w:val="22"/>
        </w:rPr>
        <w:t>SYSTEME AVEC EXTRACTION FORCEE (VENTILATEUR</w:t>
      </w:r>
      <w:r w:rsidR="00622556">
        <w:rPr>
          <w:rFonts w:cs="Arial"/>
          <w:b/>
          <w:bCs/>
          <w:szCs w:val="22"/>
        </w:rPr>
        <w:t>/EXTRACTEUR</w:t>
      </w:r>
      <w:r w:rsidRPr="00830C43">
        <w:rPr>
          <w:rFonts w:cs="Arial"/>
          <w:b/>
          <w:bCs/>
          <w:szCs w:val="22"/>
        </w:rPr>
        <w:t>) EN TOITURE</w:t>
      </w:r>
    </w:p>
    <w:p w14:paraId="4E3F10D1" w14:textId="77777777" w:rsidR="004F75E5" w:rsidRPr="00830C43" w:rsidRDefault="004F75E5" w:rsidP="008F761C">
      <w:pPr>
        <w:pStyle w:val="ListParagraph"/>
        <w:ind w:left="0"/>
        <w:jc w:val="left"/>
        <w:rPr>
          <w:rFonts w:cs="Arial"/>
          <w:szCs w:val="22"/>
        </w:rPr>
      </w:pPr>
    </w:p>
    <w:p w14:paraId="6AE35F72" w14:textId="6A8EAE93" w:rsidR="000E5462" w:rsidRPr="00830C43" w:rsidRDefault="000E5462" w:rsidP="008F761C">
      <w:pPr>
        <w:pStyle w:val="ListParagraph"/>
        <w:ind w:left="0"/>
        <w:jc w:val="left"/>
        <w:rPr>
          <w:rFonts w:cs="Arial"/>
          <w:szCs w:val="22"/>
        </w:rPr>
      </w:pPr>
      <w:r w:rsidRPr="00830C43">
        <w:rPr>
          <w:rFonts w:cs="Arial"/>
          <w:szCs w:val="22"/>
        </w:rPr>
        <w:t xml:space="preserve">Les chaudières raccordées </w:t>
      </w:r>
      <w:r w:rsidR="00496486">
        <w:rPr>
          <w:rFonts w:cs="Arial"/>
          <w:szCs w:val="22"/>
        </w:rPr>
        <w:t xml:space="preserve">à ce type de conduit </w:t>
      </w:r>
      <w:r w:rsidRPr="00830C43">
        <w:rPr>
          <w:rFonts w:cs="Arial"/>
          <w:szCs w:val="22"/>
        </w:rPr>
        <w:t xml:space="preserve">ne peuvent pas être </w:t>
      </w:r>
      <w:r w:rsidR="007407F0">
        <w:rPr>
          <w:rFonts w:cs="Arial"/>
          <w:szCs w:val="22"/>
        </w:rPr>
        <w:t xml:space="preserve">équipée </w:t>
      </w:r>
      <w:r w:rsidRPr="00830C43">
        <w:rPr>
          <w:rFonts w:cs="Arial"/>
          <w:szCs w:val="22"/>
        </w:rPr>
        <w:t>d’un ventilateur interne ni être à condensation.</w:t>
      </w:r>
    </w:p>
    <w:p w14:paraId="2FD17840" w14:textId="7ECC373B" w:rsidR="000E5462" w:rsidRPr="00830C43" w:rsidRDefault="000E5462" w:rsidP="00515CC6">
      <w:pPr>
        <w:pStyle w:val="ListParagraph"/>
        <w:ind w:left="0"/>
        <w:rPr>
          <w:rFonts w:cs="Arial"/>
          <w:szCs w:val="22"/>
        </w:rPr>
      </w:pPr>
      <w:r w:rsidRPr="00830C43">
        <w:rPr>
          <w:rFonts w:cs="Arial"/>
          <w:szCs w:val="22"/>
        </w:rPr>
        <w:t xml:space="preserve">Un dispositif de sécurité spécifique </w:t>
      </w:r>
      <w:r w:rsidR="007745B8">
        <w:rPr>
          <w:rFonts w:cs="Arial"/>
          <w:szCs w:val="22"/>
        </w:rPr>
        <w:t>qui arrête la chaudière quand l</w:t>
      </w:r>
      <w:r w:rsidR="00622556">
        <w:rPr>
          <w:rFonts w:cs="Arial"/>
          <w:szCs w:val="22"/>
        </w:rPr>
        <w:t xml:space="preserve">’extracteur en toiture est à l’arrêt </w:t>
      </w:r>
      <w:r w:rsidRPr="00830C43">
        <w:rPr>
          <w:rFonts w:cs="Arial"/>
          <w:szCs w:val="22"/>
        </w:rPr>
        <w:t xml:space="preserve">doit </w:t>
      </w:r>
      <w:r w:rsidR="00622556">
        <w:rPr>
          <w:rFonts w:cs="Arial"/>
          <w:szCs w:val="22"/>
        </w:rPr>
        <w:t>se trouver</w:t>
      </w:r>
      <w:r w:rsidRPr="00830C43">
        <w:rPr>
          <w:rFonts w:cs="Arial"/>
          <w:szCs w:val="22"/>
        </w:rPr>
        <w:t xml:space="preserve"> près de la chaudière et ne peut être mis hors service.</w:t>
      </w:r>
    </w:p>
    <w:bookmarkEnd w:id="55"/>
    <w:p w14:paraId="11FEEF04" w14:textId="0C3A6A31" w:rsidR="000E5462" w:rsidRPr="00830C43" w:rsidRDefault="000E5462" w:rsidP="00515CC6">
      <w:pPr>
        <w:pStyle w:val="ListParagraph"/>
        <w:ind w:left="0"/>
        <w:rPr>
          <w:rFonts w:cs="Arial"/>
          <w:szCs w:val="22"/>
        </w:rPr>
      </w:pPr>
      <w:r w:rsidRPr="00830C43">
        <w:rPr>
          <w:rFonts w:cs="Arial"/>
          <w:szCs w:val="22"/>
        </w:rPr>
        <w:t>Si ce dispositif est inexistant, il y a lieu de le signaler à l’occupant</w:t>
      </w:r>
      <w:r w:rsidR="00E625EB">
        <w:rPr>
          <w:rFonts w:cs="Arial"/>
          <w:szCs w:val="22"/>
        </w:rPr>
        <w:t>, au propriétaire</w:t>
      </w:r>
      <w:r w:rsidRPr="00830C43">
        <w:rPr>
          <w:rFonts w:cs="Arial"/>
          <w:szCs w:val="22"/>
        </w:rPr>
        <w:t xml:space="preserve"> et au syndic</w:t>
      </w:r>
      <w:r w:rsidR="00E625EB">
        <w:rPr>
          <w:rFonts w:cs="Arial"/>
          <w:szCs w:val="22"/>
        </w:rPr>
        <w:t xml:space="preserve"> afin qu’ils prennent les mesures nécessaires</w:t>
      </w:r>
      <w:r w:rsidRPr="00830C43">
        <w:rPr>
          <w:rFonts w:cs="Arial"/>
          <w:szCs w:val="22"/>
        </w:rPr>
        <w:t>.</w:t>
      </w:r>
    </w:p>
    <w:p w14:paraId="7C243608" w14:textId="77777777" w:rsidR="000E5462" w:rsidRPr="00830C43" w:rsidRDefault="000E5462" w:rsidP="008F761C">
      <w:pPr>
        <w:pStyle w:val="ListParagraph"/>
        <w:ind w:left="426" w:hanging="426"/>
        <w:rPr>
          <w:rFonts w:cs="Arial"/>
          <w:szCs w:val="22"/>
        </w:rPr>
      </w:pPr>
    </w:p>
    <w:p w14:paraId="1439B8FC" w14:textId="3029CE20" w:rsidR="000E5462" w:rsidRPr="00830C43" w:rsidRDefault="000E5462" w:rsidP="008F761C">
      <w:pPr>
        <w:pStyle w:val="ListParagraph"/>
        <w:ind w:left="0"/>
        <w:rPr>
          <w:rFonts w:cs="Arial"/>
          <w:b/>
          <w:bCs/>
          <w:szCs w:val="22"/>
        </w:rPr>
      </w:pPr>
      <w:r w:rsidRPr="00830C43">
        <w:rPr>
          <w:rFonts w:cs="Arial"/>
          <w:b/>
          <w:bCs/>
          <w:szCs w:val="22"/>
        </w:rPr>
        <w:t>REMPLACEMENT DE CHAUDIERES</w:t>
      </w:r>
      <w:r w:rsidR="00A42370">
        <w:rPr>
          <w:rFonts w:cs="Arial"/>
          <w:b/>
          <w:bCs/>
          <w:szCs w:val="22"/>
        </w:rPr>
        <w:t xml:space="preserve"> ET COMPATIBILITE</w:t>
      </w:r>
    </w:p>
    <w:p w14:paraId="76E2C043" w14:textId="77777777" w:rsidR="004F75E5" w:rsidRPr="00830C43" w:rsidRDefault="004F75E5" w:rsidP="008F761C">
      <w:pPr>
        <w:pStyle w:val="ListParagraph"/>
        <w:ind w:left="0"/>
        <w:rPr>
          <w:rFonts w:cs="Arial"/>
          <w:szCs w:val="22"/>
        </w:rPr>
      </w:pPr>
    </w:p>
    <w:p w14:paraId="41F116F0" w14:textId="4DAFF533" w:rsidR="000E5462" w:rsidRDefault="00F24D73" w:rsidP="00515CC6">
      <w:pPr>
        <w:pStyle w:val="ListParagraph"/>
        <w:ind w:left="0"/>
        <w:rPr>
          <w:rFonts w:cs="Arial"/>
          <w:szCs w:val="22"/>
        </w:rPr>
      </w:pPr>
      <w:r>
        <w:rPr>
          <w:rFonts w:cs="Arial"/>
          <w:szCs w:val="22"/>
        </w:rPr>
        <w:t xml:space="preserve">Tout placement ou remplacement d’un appareil raccordé à un </w:t>
      </w:r>
      <w:r w:rsidR="00354C10">
        <w:rPr>
          <w:rFonts w:cs="Arial"/>
          <w:szCs w:val="22"/>
        </w:rPr>
        <w:t>conduit collectif requiert</w:t>
      </w:r>
      <w:r w:rsidR="000E5462" w:rsidRPr="00830C43">
        <w:rPr>
          <w:rFonts w:cs="Arial"/>
          <w:szCs w:val="22"/>
        </w:rPr>
        <w:t xml:space="preserve"> </w:t>
      </w:r>
      <w:r w:rsidR="00715BD8">
        <w:rPr>
          <w:rFonts w:cs="Arial"/>
          <w:szCs w:val="22"/>
        </w:rPr>
        <w:t xml:space="preserve">une analyse d’un </w:t>
      </w:r>
      <w:r w:rsidR="004A40A4">
        <w:rPr>
          <w:rFonts w:cs="Arial"/>
          <w:szCs w:val="22"/>
        </w:rPr>
        <w:t>professionnel et</w:t>
      </w:r>
      <w:r w:rsidR="000E5462" w:rsidRPr="00830C43">
        <w:rPr>
          <w:rFonts w:cs="Arial"/>
          <w:szCs w:val="22"/>
        </w:rPr>
        <w:t xml:space="preserve"> l’accord de l’association de copropriétaires via son syndic. </w:t>
      </w:r>
      <w:r w:rsidR="00C73E78" w:rsidRPr="00830C43">
        <w:rPr>
          <w:rFonts w:cs="Arial"/>
          <w:szCs w:val="22"/>
        </w:rPr>
        <w:t xml:space="preserve">Pour de plus ample information, voir cette </w:t>
      </w:r>
      <w:hyperlink r:id="rId23" w:history="1">
        <w:r w:rsidR="00C73E78" w:rsidRPr="001D0B47">
          <w:rPr>
            <w:rStyle w:val="Hyperlink"/>
            <w:rFonts w:cs="Arial"/>
            <w:szCs w:val="22"/>
          </w:rPr>
          <w:t xml:space="preserve">info-fiche sur </w:t>
        </w:r>
        <w:r w:rsidR="008440BC" w:rsidRPr="001D0B47">
          <w:rPr>
            <w:rStyle w:val="Hyperlink"/>
            <w:rFonts w:cs="Arial"/>
            <w:szCs w:val="22"/>
          </w:rPr>
          <w:t>les conduits collectifs</w:t>
        </w:r>
      </w:hyperlink>
      <w:r w:rsidR="00C73E78" w:rsidRPr="00830C43">
        <w:rPr>
          <w:rFonts w:cs="Arial"/>
          <w:szCs w:val="22"/>
        </w:rPr>
        <w:t xml:space="preserve">. </w:t>
      </w:r>
    </w:p>
    <w:p w14:paraId="6FF608F0" w14:textId="77777777" w:rsidR="00A42370" w:rsidRPr="00830C43" w:rsidRDefault="00A42370" w:rsidP="00515CC6">
      <w:pPr>
        <w:pStyle w:val="ListParagraph"/>
        <w:ind w:left="0"/>
        <w:rPr>
          <w:rFonts w:cs="Arial"/>
          <w:szCs w:val="22"/>
        </w:rPr>
      </w:pPr>
    </w:p>
    <w:p w14:paraId="5909B9BF" w14:textId="2C6DB6AF" w:rsidR="000E5462" w:rsidRDefault="00DA08C8" w:rsidP="00DA08C8">
      <w:pPr>
        <w:pStyle w:val="ListParagraph"/>
        <w:ind w:left="0"/>
        <w:rPr>
          <w:rFonts w:cs="Arial"/>
          <w:szCs w:val="22"/>
        </w:rPr>
      </w:pPr>
      <w:r>
        <w:rPr>
          <w:rFonts w:cs="Arial"/>
          <w:szCs w:val="22"/>
        </w:rPr>
        <w:t xml:space="preserve">Un problème de compatibilité </w:t>
      </w:r>
      <w:r w:rsidR="00A42370">
        <w:rPr>
          <w:rFonts w:cs="Arial"/>
          <w:szCs w:val="22"/>
        </w:rPr>
        <w:t xml:space="preserve">(par exemple : un appareil de type C raccordé sur la même cheminée qu’un appareil de type B11BS) </w:t>
      </w:r>
      <w:r>
        <w:rPr>
          <w:rFonts w:cs="Arial"/>
          <w:szCs w:val="22"/>
        </w:rPr>
        <w:t>sera mis en évidence dans la colonne remarques de la liste afin de prendre des mesures correctives dans les plus brefs délais, voire d’arrêter le ou les appareils à l’origine du danger.</w:t>
      </w:r>
    </w:p>
    <w:p w14:paraId="612C115E" w14:textId="77777777" w:rsidR="00DA08C8" w:rsidRPr="00830C43" w:rsidRDefault="00DA08C8" w:rsidP="008F761C">
      <w:pPr>
        <w:pStyle w:val="ListParagraph"/>
        <w:ind w:left="426" w:hanging="426"/>
        <w:rPr>
          <w:rFonts w:cs="Arial"/>
          <w:szCs w:val="22"/>
        </w:rPr>
      </w:pPr>
    </w:p>
    <w:p w14:paraId="6527B5F1" w14:textId="77777777" w:rsidR="000E5462" w:rsidRPr="00830C43" w:rsidRDefault="000E5462" w:rsidP="008F761C">
      <w:pPr>
        <w:rPr>
          <w:rFonts w:cs="Arial"/>
          <w:b/>
          <w:bCs/>
          <w:szCs w:val="22"/>
        </w:rPr>
      </w:pPr>
      <w:r w:rsidRPr="00830C43">
        <w:rPr>
          <w:rFonts w:cs="Arial"/>
          <w:b/>
          <w:bCs/>
          <w:szCs w:val="22"/>
        </w:rPr>
        <w:t>SIPHONS</w:t>
      </w:r>
    </w:p>
    <w:p w14:paraId="59CE55F8" w14:textId="77777777" w:rsidR="004F75E5" w:rsidRPr="00830C43" w:rsidRDefault="004F75E5" w:rsidP="008F761C">
      <w:pPr>
        <w:pStyle w:val="ListParagraph"/>
        <w:ind w:left="0"/>
        <w:rPr>
          <w:rFonts w:cs="Arial"/>
          <w:szCs w:val="22"/>
        </w:rPr>
      </w:pPr>
    </w:p>
    <w:p w14:paraId="3F7BCB6C" w14:textId="73F6B017" w:rsidR="000E5462" w:rsidRPr="00830C43" w:rsidRDefault="000E5462" w:rsidP="008F761C">
      <w:pPr>
        <w:pStyle w:val="ListParagraph"/>
        <w:ind w:left="0"/>
        <w:rPr>
          <w:rFonts w:cs="Arial"/>
          <w:szCs w:val="22"/>
        </w:rPr>
      </w:pPr>
      <w:r w:rsidRPr="00830C43">
        <w:rPr>
          <w:rFonts w:cs="Arial"/>
          <w:szCs w:val="22"/>
        </w:rPr>
        <w:t xml:space="preserve">Lors du contrôle du conduit collectif, il faut aussi contrôler : </w:t>
      </w:r>
    </w:p>
    <w:p w14:paraId="0B37C528" w14:textId="77777777" w:rsidR="000E5462" w:rsidRPr="00830C43" w:rsidRDefault="000E5462" w:rsidP="008F761C">
      <w:pPr>
        <w:pStyle w:val="ListParagraph"/>
        <w:numPr>
          <w:ilvl w:val="0"/>
          <w:numId w:val="15"/>
        </w:numPr>
        <w:rPr>
          <w:rFonts w:cs="Arial"/>
          <w:szCs w:val="22"/>
        </w:rPr>
      </w:pPr>
      <w:r w:rsidRPr="00830C43">
        <w:rPr>
          <w:rFonts w:cs="Arial"/>
          <w:szCs w:val="22"/>
        </w:rPr>
        <w:t>que les siphons existent</w:t>
      </w:r>
    </w:p>
    <w:p w14:paraId="7593379D" w14:textId="77777777" w:rsidR="000E5462" w:rsidRPr="00830C43" w:rsidRDefault="000E5462" w:rsidP="008F761C">
      <w:pPr>
        <w:pStyle w:val="ListParagraph"/>
        <w:numPr>
          <w:ilvl w:val="0"/>
          <w:numId w:val="15"/>
        </w:numPr>
        <w:rPr>
          <w:rFonts w:cs="Arial"/>
          <w:szCs w:val="22"/>
        </w:rPr>
      </w:pPr>
      <w:r w:rsidRPr="00830C43">
        <w:rPr>
          <w:rFonts w:cs="Arial"/>
          <w:szCs w:val="22"/>
        </w:rPr>
        <w:t xml:space="preserve">qu’ils possèdent un dispositif d’obturation en cas d’assèchement (balle ou clapet). </w:t>
      </w:r>
    </w:p>
    <w:p w14:paraId="2C9C7B8A" w14:textId="423542BB" w:rsidR="00CB261F" w:rsidRPr="00515CC6" w:rsidRDefault="00CB261F" w:rsidP="008F761C">
      <w:pPr>
        <w:spacing w:line="240" w:lineRule="auto"/>
        <w:jc w:val="left"/>
        <w:rPr>
          <w:rFonts w:ascii="Arial" w:hAnsi="Arial" w:cs="Arial"/>
          <w:szCs w:val="22"/>
        </w:rPr>
      </w:pPr>
      <w:r w:rsidRPr="00515CC6">
        <w:rPr>
          <w:rFonts w:ascii="Arial" w:hAnsi="Arial" w:cs="Arial"/>
          <w:szCs w:val="22"/>
        </w:rPr>
        <w:br w:type="page"/>
      </w:r>
    </w:p>
    <w:p w14:paraId="1E98EE30" w14:textId="0656973A" w:rsidR="004518E4" w:rsidRPr="00515CC6" w:rsidRDefault="004518E4" w:rsidP="00515CC6">
      <w:pPr>
        <w:pStyle w:val="BETitelNiveau2"/>
      </w:pPr>
      <w:bookmarkStart w:id="56" w:name="_Toc185946868"/>
      <w:r w:rsidRPr="00515CC6">
        <w:lastRenderedPageBreak/>
        <w:t>A</w:t>
      </w:r>
      <w:r w:rsidR="003D4BD0" w:rsidRPr="00515CC6">
        <w:t>nnexe</w:t>
      </w:r>
      <w:r w:rsidRPr="00515CC6">
        <w:t xml:space="preserve"> 4 :</w:t>
      </w:r>
      <w:r w:rsidR="003D4BD0" w:rsidRPr="00515CC6">
        <w:t xml:space="preserve"> Exemple de schéma d’implantation des conduits collectifs</w:t>
      </w:r>
      <w:bookmarkEnd w:id="56"/>
    </w:p>
    <w:p w14:paraId="76CA3523" w14:textId="77777777" w:rsidR="003D4BD0" w:rsidRPr="00515CC6" w:rsidRDefault="003D4BD0" w:rsidP="00515CC6">
      <w:pPr>
        <w:pStyle w:val="ListParagraph"/>
        <w:ind w:left="426" w:hanging="426"/>
        <w:rPr>
          <w:rFonts w:ascii="Arial" w:hAnsi="Arial"/>
          <w:szCs w:val="22"/>
        </w:rPr>
      </w:pPr>
    </w:p>
    <w:p w14:paraId="39EC719A" w14:textId="43BE5AC8" w:rsidR="00336AA5" w:rsidRPr="00515CC6" w:rsidRDefault="002A035B" w:rsidP="008F761C">
      <w:pPr>
        <w:spacing w:line="240" w:lineRule="auto"/>
        <w:jc w:val="left"/>
        <w:rPr>
          <w:rFonts w:ascii="Arial" w:hAnsi="Arial"/>
          <w:szCs w:val="22"/>
        </w:rPr>
      </w:pPr>
      <w:r w:rsidRPr="00830C43">
        <w:rPr>
          <w:rFonts w:cs="Arial"/>
          <w:noProof/>
        </w:rPr>
        <mc:AlternateContent>
          <mc:Choice Requires="wps">
            <w:drawing>
              <wp:anchor distT="0" distB="0" distL="114300" distR="114300" simplePos="0" relativeHeight="251658250" behindDoc="0" locked="0" layoutInCell="1" allowOverlap="1" wp14:anchorId="24864D8F" wp14:editId="7583BFF6">
                <wp:simplePos x="0" y="0"/>
                <wp:positionH relativeFrom="column">
                  <wp:posOffset>200747</wp:posOffset>
                </wp:positionH>
                <wp:positionV relativeFrom="paragraph">
                  <wp:posOffset>158281</wp:posOffset>
                </wp:positionV>
                <wp:extent cx="711891" cy="340761"/>
                <wp:effectExtent l="90488" t="23812" r="121602" b="0"/>
                <wp:wrapNone/>
                <wp:docPr id="877216388" name="Flèche : droite 1"/>
                <wp:cNvGraphicFramePr/>
                <a:graphic xmlns:a="http://schemas.openxmlformats.org/drawingml/2006/main">
                  <a:graphicData uri="http://schemas.microsoft.com/office/word/2010/wordprocessingShape">
                    <wps:wsp>
                      <wps:cNvSpPr/>
                      <wps:spPr>
                        <a:xfrm rot="7315331">
                          <a:off x="0" y="0"/>
                          <a:ext cx="711891" cy="340761"/>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3D0C9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1" o:spid="_x0000_s1026" type="#_x0000_t13" style="position:absolute;margin-left:15.8pt;margin-top:12.45pt;width:56.05pt;height:26.85pt;rotation:7990292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" adj="16430" fillcolor="white [3201]" strokecolor="#f79646 [3209]" strokeweight="2pt"/>
            </w:pict>
          </mc:Fallback>
        </mc:AlternateContent>
      </w:r>
      <w:r w:rsidR="00CB261F" w:rsidRPr="00830C43">
        <w:rPr>
          <w:rFonts w:cs="Arial"/>
          <w:noProof/>
        </w:rPr>
        <mc:AlternateContent>
          <mc:Choice Requires="wps">
            <w:drawing>
              <wp:anchor distT="0" distB="0" distL="114300" distR="114300" simplePos="0" relativeHeight="251658251" behindDoc="0" locked="0" layoutInCell="1" allowOverlap="1" wp14:anchorId="4EC5D87E" wp14:editId="1EA8B4A4">
                <wp:simplePos x="0" y="0"/>
                <wp:positionH relativeFrom="column">
                  <wp:posOffset>1097542</wp:posOffset>
                </wp:positionH>
                <wp:positionV relativeFrom="paragraph">
                  <wp:posOffset>72351</wp:posOffset>
                </wp:positionV>
                <wp:extent cx="711891" cy="340761"/>
                <wp:effectExtent l="90488" t="23812" r="121602" b="0"/>
                <wp:wrapNone/>
                <wp:docPr id="1065879131" name="Flèche : droite 1"/>
                <wp:cNvGraphicFramePr/>
                <a:graphic xmlns:a="http://schemas.openxmlformats.org/drawingml/2006/main">
                  <a:graphicData uri="http://schemas.microsoft.com/office/word/2010/wordprocessingShape">
                    <wps:wsp>
                      <wps:cNvSpPr/>
                      <wps:spPr>
                        <a:xfrm rot="7410549">
                          <a:off x="0" y="0"/>
                          <a:ext cx="711891" cy="340761"/>
                        </a:xfrm>
                        <a:prstGeom prst="rightArrow">
                          <a:avLst/>
                        </a:prstGeom>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41BBE" id="Flèche : droite 1" o:spid="_x0000_s1026" type="#_x0000_t13" style="position:absolute;margin-left:86.4pt;margin-top:5.7pt;width:56.05pt;height:26.85pt;rotation:8094296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" adj="16430" fillcolor="white [3201]" strokecolor="#f79646 [3209]" strokeweight="2pt"/>
            </w:pict>
          </mc:Fallback>
        </mc:AlternateContent>
      </w:r>
      <w:r w:rsidR="00336AA5" w:rsidRPr="00830C43">
        <w:rPr>
          <w:rFonts w:cs="Arial"/>
          <w:noProof/>
        </w:rPr>
        <w:drawing>
          <wp:inline distT="0" distB="0" distL="0" distR="0" wp14:anchorId="3F35C8F2" wp14:editId="0D6AC8E7">
            <wp:extent cx="2261937" cy="2849487"/>
            <wp:effectExtent l="0" t="0" r="5080" b="8255"/>
            <wp:docPr id="13" name="Image 13" descr="Une image contenant texte, capture d’écran, carte, Logiciel d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Une image contenant texte, capture d’écran, carte, Logiciel de graphisme&#10;&#10;Description générée automatiquement"/>
                    <pic:cNvPicPr/>
                  </pic:nvPicPr>
                  <pic:blipFill rotWithShape="1">
                    <a:blip r:embed="rId24">
                      <a:extLst>
                        <a:ext uri="{BEBA8EAE-BF5A-486C-A8C5-ECC9F3942E4B}">
                          <a14:imgProps xmlns:a14="http://schemas.microsoft.com/office/drawing/2010/main">
                            <a14:imgLayer r:embed="rId25">
                              <a14:imgEffect>
                                <a14:sharpenSoften amount="25000"/>
                              </a14:imgEffect>
                            </a14:imgLayer>
                          </a14:imgProps>
                        </a:ext>
                      </a:extLst>
                    </a:blip>
                    <a:srcRect l="34410" t="36882" r="41489" b="9140"/>
                    <a:stretch/>
                  </pic:blipFill>
                  <pic:spPr bwMode="auto">
                    <a:xfrm>
                      <a:off x="0" y="0"/>
                      <a:ext cx="2271113" cy="2861047"/>
                    </a:xfrm>
                    <a:prstGeom prst="rect">
                      <a:avLst/>
                    </a:prstGeom>
                    <a:ln>
                      <a:noFill/>
                    </a:ln>
                    <a:extLst>
                      <a:ext uri="{53640926-AAD7-44D8-BBD7-CCE9431645EC}">
                        <a14:shadowObscured xmlns:a14="http://schemas.microsoft.com/office/drawing/2010/main"/>
                      </a:ext>
                    </a:extLst>
                  </pic:spPr>
                </pic:pic>
              </a:graphicData>
            </a:graphic>
          </wp:inline>
        </w:drawing>
      </w:r>
      <w:r w:rsidR="00336AA5" w:rsidRPr="00515CC6">
        <w:rPr>
          <w:rFonts w:ascii="Arial" w:hAnsi="Arial"/>
          <w:noProof/>
          <w:szCs w:val="22"/>
        </w:rPr>
        <w:drawing>
          <wp:inline distT="0" distB="0" distL="0" distR="0" wp14:anchorId="54AA095A" wp14:editId="1A35ADD2">
            <wp:extent cx="6805401" cy="3640297"/>
            <wp:effectExtent l="19050" t="19050" r="14605" b="17780"/>
            <wp:docPr id="147699248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09127" cy="3642290"/>
                    </a:xfrm>
                    <a:prstGeom prst="rect">
                      <a:avLst/>
                    </a:prstGeom>
                    <a:noFill/>
                    <a:ln>
                      <a:solidFill>
                        <a:srgbClr val="4F81BD">
                          <a:shade val="15000"/>
                        </a:srgbClr>
                      </a:solidFill>
                    </a:ln>
                  </pic:spPr>
                </pic:pic>
              </a:graphicData>
            </a:graphic>
          </wp:inline>
        </w:drawing>
      </w:r>
    </w:p>
    <w:bookmarkEnd w:id="1"/>
    <w:p w14:paraId="42E6368C" w14:textId="1BB12EE2" w:rsidR="00094C75" w:rsidRPr="00830C43" w:rsidRDefault="00094C75" w:rsidP="008F761C">
      <w:pPr>
        <w:rPr>
          <w:rFonts w:cs="Arial"/>
          <w:lang w:val="nl-BE"/>
        </w:rPr>
      </w:pPr>
    </w:p>
    <w:sectPr w:rsidR="00094C75" w:rsidRPr="00830C43" w:rsidSect="00BF4458">
      <w:pgSz w:w="11906" w:h="16838" w:code="9"/>
      <w:pgMar w:top="567" w:right="992" w:bottom="1021" w:left="992" w:header="709"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15BFB9" w14:textId="77777777" w:rsidR="003D3AAC" w:rsidRDefault="003D3AAC">
      <w:r>
        <w:separator/>
      </w:r>
    </w:p>
    <w:p w14:paraId="5E6915AA" w14:textId="77777777" w:rsidR="003D3AAC" w:rsidRDefault="003D3AAC"/>
    <w:p w14:paraId="00710589" w14:textId="77777777" w:rsidR="003D3AAC" w:rsidRDefault="003D3AAC"/>
    <w:p w14:paraId="0AEE0608" w14:textId="77777777" w:rsidR="003D3AAC" w:rsidRDefault="003D3AAC"/>
  </w:endnote>
  <w:endnote w:type="continuationSeparator" w:id="0">
    <w:p w14:paraId="46F363EA" w14:textId="77777777" w:rsidR="003D3AAC" w:rsidRDefault="003D3AAC">
      <w:r>
        <w:continuationSeparator/>
      </w:r>
    </w:p>
    <w:p w14:paraId="024CEC1E" w14:textId="77777777" w:rsidR="003D3AAC" w:rsidRDefault="003D3AAC"/>
    <w:p w14:paraId="5C0AE1C9" w14:textId="77777777" w:rsidR="003D3AAC" w:rsidRDefault="003D3AAC"/>
    <w:p w14:paraId="2884C047" w14:textId="77777777" w:rsidR="003D3AAC" w:rsidRDefault="003D3AAC"/>
  </w:endnote>
  <w:endnote w:type="continuationNotice" w:id="1">
    <w:p w14:paraId="7F1CB9B4" w14:textId="77777777" w:rsidR="003D3AAC" w:rsidRDefault="003D3A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unito">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4289786"/>
      <w:docPartObj>
        <w:docPartGallery w:val="Page Numbers (Bottom of Page)"/>
        <w:docPartUnique/>
      </w:docPartObj>
    </w:sdtPr>
    <w:sdtEndPr>
      <w:rPr>
        <w:noProof/>
      </w:rPr>
    </w:sdtEndPr>
    <w:sdtContent>
      <w:p w14:paraId="76339389" w14:textId="3BA0BCF0" w:rsidR="00CA31B4" w:rsidRPr="00527B60" w:rsidRDefault="00CA31B4" w:rsidP="00CA31B4">
        <w:pPr>
          <w:pStyle w:val="Footer"/>
          <w:rPr>
            <w:i/>
            <w:iCs/>
            <w:color w:val="A6A6A6" w:themeColor="background1" w:themeShade="A6"/>
          </w:rPr>
        </w:pPr>
        <w:r w:rsidRPr="00527B60">
          <w:rPr>
            <w:i/>
            <w:iCs/>
            <w:color w:val="A6A6A6" w:themeColor="background1" w:themeShade="A6"/>
          </w:rPr>
          <w:t xml:space="preserve">Info fiche exigence système Installations techniques PEB : </w:t>
        </w:r>
        <w:r w:rsidR="00F74A81" w:rsidRPr="00527B60">
          <w:rPr>
            <w:i/>
            <w:iCs/>
            <w:color w:val="A6A6A6" w:themeColor="background1" w:themeShade="A6"/>
          </w:rPr>
          <w:br/>
        </w:r>
        <w:r w:rsidRPr="00527B60">
          <w:rPr>
            <w:i/>
            <w:iCs/>
            <w:color w:val="A6A6A6" w:themeColor="background1" w:themeShade="A6"/>
          </w:rPr>
          <w:t>exigences pour les conduits collectifs d’évacuation de gaz de combustion</w:t>
        </w:r>
      </w:p>
      <w:p w14:paraId="33AFDC51" w14:textId="77777777" w:rsidR="00CA31B4" w:rsidRPr="00527B60" w:rsidRDefault="00CA31B4" w:rsidP="00CA31B4">
        <w:pPr>
          <w:pStyle w:val="Footer"/>
          <w:rPr>
            <w:i/>
            <w:iCs/>
            <w:color w:val="A6A6A6" w:themeColor="background1" w:themeShade="A6"/>
          </w:rPr>
        </w:pPr>
        <w:r w:rsidRPr="00527B60">
          <w:rPr>
            <w:i/>
            <w:iCs/>
            <w:color w:val="A6A6A6" w:themeColor="background1" w:themeShade="A6"/>
          </w:rPr>
          <w:t>01/01/2025</w:t>
        </w:r>
      </w:p>
      <w:p w14:paraId="5F88DA29" w14:textId="62376DB3" w:rsidR="00CA31B4" w:rsidRPr="001D0B47" w:rsidRDefault="00F00BA1" w:rsidP="001D0B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eastAsia="Times" w:hAnsi="Arial"/>
        <w:b w:val="0"/>
        <w:bCs w:val="0"/>
        <w:caps w:val="0"/>
        <w:color w:val="000000"/>
        <w:kern w:val="0"/>
        <w:sz w:val="20"/>
        <w:szCs w:val="20"/>
        <w:lang w:val="fr-FR" w:eastAsia="en-US"/>
      </w:rPr>
      <w:id w:val="-2008976791"/>
      <w:docPartObj>
        <w:docPartGallery w:val="Page Numbers (Bottom of Page)"/>
        <w:docPartUnique/>
      </w:docPartObj>
    </w:sdtPr>
    <w:sdtEndPr>
      <w:rPr>
        <w:noProof/>
      </w:rPr>
    </w:sdtEndPr>
    <w:sdtContent>
      <w:p w14:paraId="5C1D0046" w14:textId="4E463B21" w:rsidR="00515CC6" w:rsidRPr="00FE2C4E" w:rsidRDefault="00515CC6" w:rsidP="00515CC6">
        <w:pPr>
          <w:pStyle w:val="BEtitelcover"/>
          <w:jc w:val="left"/>
          <w:rPr>
            <w:rFonts w:asciiTheme="minorHAnsi" w:hAnsiTheme="minorHAnsi" w:cstheme="minorHAnsi"/>
            <w:b w:val="0"/>
            <w:bCs w:val="0"/>
            <w:i/>
            <w:iCs/>
            <w:caps w:val="0"/>
            <w:color w:val="BFBFBF" w:themeColor="background1" w:themeShade="BF"/>
            <w:sz w:val="18"/>
            <w:szCs w:val="18"/>
          </w:rPr>
        </w:pPr>
        <w:r w:rsidRPr="00FE2C4E">
          <w:rPr>
            <w:rFonts w:asciiTheme="minorHAnsi" w:hAnsiTheme="minorHAnsi" w:cstheme="minorHAnsi"/>
            <w:b w:val="0"/>
            <w:bCs w:val="0"/>
            <w:i/>
            <w:iCs/>
            <w:caps w:val="0"/>
            <w:color w:val="BFBFBF" w:themeColor="background1" w:themeShade="BF"/>
            <w:sz w:val="18"/>
            <w:szCs w:val="18"/>
          </w:rPr>
          <w:t>Info fiche</w:t>
        </w:r>
        <w:r w:rsidR="00FE2C4E" w:rsidRPr="00FE2C4E">
          <w:rPr>
            <w:rFonts w:asciiTheme="minorHAnsi" w:hAnsiTheme="minorHAnsi" w:cstheme="minorHAnsi"/>
            <w:b w:val="0"/>
            <w:bCs w:val="0"/>
            <w:i/>
            <w:iCs/>
            <w:caps w:val="0"/>
            <w:color w:val="BFBFBF" w:themeColor="background1" w:themeShade="BF"/>
            <w:sz w:val="18"/>
            <w:szCs w:val="18"/>
          </w:rPr>
          <w:t xml:space="preserve"> Exigences système relatives aux</w:t>
        </w:r>
        <w:r w:rsidRPr="00FE2C4E">
          <w:rPr>
            <w:rFonts w:asciiTheme="minorHAnsi" w:hAnsiTheme="minorHAnsi" w:cstheme="minorHAnsi"/>
            <w:b w:val="0"/>
            <w:bCs w:val="0"/>
            <w:i/>
            <w:iCs/>
            <w:caps w:val="0"/>
            <w:color w:val="BFBFBF" w:themeColor="background1" w:themeShade="BF"/>
            <w:sz w:val="18"/>
            <w:szCs w:val="18"/>
          </w:rPr>
          <w:t xml:space="preserve"> installations techniques PEB : exigences pour les conduits collectifs d’évacuation des gaz de combustion</w:t>
        </w:r>
        <w:r w:rsidR="00FE2C4E">
          <w:rPr>
            <w:rFonts w:asciiTheme="minorHAnsi" w:hAnsiTheme="minorHAnsi" w:cstheme="minorHAnsi"/>
            <w:b w:val="0"/>
            <w:bCs w:val="0"/>
            <w:i/>
            <w:iCs/>
            <w:caps w:val="0"/>
            <w:color w:val="BFBFBF" w:themeColor="background1" w:themeShade="BF"/>
            <w:sz w:val="18"/>
            <w:szCs w:val="18"/>
          </w:rPr>
          <w:t xml:space="preserve"> - </w:t>
        </w:r>
        <w:r w:rsidRPr="00FE2C4E">
          <w:rPr>
            <w:rFonts w:asciiTheme="minorHAnsi" w:hAnsiTheme="minorHAnsi" w:cstheme="minorHAnsi"/>
            <w:b w:val="0"/>
            <w:bCs w:val="0"/>
            <w:i/>
            <w:iCs/>
            <w:caps w:val="0"/>
            <w:color w:val="BFBFBF" w:themeColor="background1" w:themeShade="BF"/>
            <w:sz w:val="18"/>
            <w:szCs w:val="18"/>
          </w:rPr>
          <w:t>01/01/2025</w:t>
        </w:r>
      </w:p>
      <w:p w14:paraId="709CAB86" w14:textId="5FA064D4" w:rsidR="00515CC6" w:rsidRDefault="00515CC6" w:rsidP="00515C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9EAE9B" w14:textId="77777777" w:rsidR="003D3AAC" w:rsidRDefault="003D3AAC">
      <w:r>
        <w:separator/>
      </w:r>
    </w:p>
  </w:footnote>
  <w:footnote w:type="continuationSeparator" w:id="0">
    <w:p w14:paraId="1C02613A" w14:textId="77777777" w:rsidR="003D3AAC" w:rsidRDefault="003D3AAC">
      <w:r>
        <w:continuationSeparator/>
      </w:r>
    </w:p>
    <w:p w14:paraId="2258B93A" w14:textId="77777777" w:rsidR="003D3AAC" w:rsidRDefault="003D3AAC"/>
    <w:p w14:paraId="40C6A0AA" w14:textId="77777777" w:rsidR="003D3AAC" w:rsidRDefault="003D3AAC"/>
    <w:p w14:paraId="1F0E753F" w14:textId="77777777" w:rsidR="003D3AAC" w:rsidRDefault="003D3AAC"/>
  </w:footnote>
  <w:footnote w:type="continuationNotice" w:id="1">
    <w:p w14:paraId="19B95E9A" w14:textId="77777777" w:rsidR="003D3AAC" w:rsidRDefault="003D3AAC">
      <w:pPr>
        <w:spacing w:line="240" w:lineRule="auto"/>
      </w:pPr>
    </w:p>
  </w:footnote>
  <w:footnote w:id="2">
    <w:p w14:paraId="774D8ADD" w14:textId="77777777" w:rsidR="00471693" w:rsidRPr="00B87996" w:rsidRDefault="00471693" w:rsidP="00471693">
      <w:pPr>
        <w:pStyle w:val="FootnoteText"/>
      </w:pPr>
      <w:r>
        <w:rPr>
          <w:rStyle w:val="FootnoteReference"/>
        </w:rPr>
        <w:footnoteRef/>
      </w:r>
      <w:r>
        <w:t xml:space="preserve"> </w:t>
      </w:r>
      <w:r w:rsidRPr="00BA62E1">
        <w:rPr>
          <w:i/>
          <w:iCs/>
          <w:sz w:val="18"/>
          <w:szCs w:val="18"/>
        </w:rPr>
        <w:t>Arrêté du Gouvernement de la Région de Bruxelles-Capitale relatif aux exigences PEB applicables aux systèmes de chauffage et aux systèmes de climatisation pour le bâtiment lors de leur installation et pendant leur exploitation du 21 juin 2018</w:t>
      </w:r>
    </w:p>
    <w:p w14:paraId="241F4E49" w14:textId="74D53DA3" w:rsidR="00471693" w:rsidRDefault="00471693">
      <w:pPr>
        <w:pStyle w:val="FootnoteText"/>
      </w:pPr>
    </w:p>
  </w:footnote>
  <w:footnote w:id="3">
    <w:p w14:paraId="10403167" w14:textId="077F802C" w:rsidR="00432357" w:rsidRDefault="00432357" w:rsidP="00432357">
      <w:pPr>
        <w:pStyle w:val="FootnoteText"/>
      </w:pPr>
      <w:r>
        <w:rPr>
          <w:rStyle w:val="FootnoteReference"/>
        </w:rPr>
        <w:footnoteRef/>
      </w:r>
      <w:r>
        <w:t xml:space="preserve"> </w:t>
      </w:r>
      <w:r w:rsidRPr="00B844F4">
        <w:rPr>
          <w:bCs/>
          <w:sz w:val="18"/>
          <w:szCs w:val="18"/>
          <w:lang w:eastAsia="ar-SA"/>
        </w:rPr>
        <w:t xml:space="preserve">Arrêté du </w:t>
      </w:r>
      <w:r w:rsidR="002472C9">
        <w:rPr>
          <w:bCs/>
          <w:sz w:val="18"/>
          <w:szCs w:val="18"/>
          <w:lang w:eastAsia="ar-SA"/>
        </w:rPr>
        <w:t>21 juin 2018</w:t>
      </w:r>
      <w:r w:rsidRPr="00B844F4">
        <w:rPr>
          <w:bCs/>
          <w:sz w:val="18"/>
          <w:szCs w:val="18"/>
          <w:lang w:eastAsia="ar-SA"/>
        </w:rPr>
        <w:t xml:space="preserve"> du Gouvernement de la Région de Bruxelles-Capitale relatif aux exigences PEB applicables aux systèmes de chauffage et aux systèmes de climatisation pour le bâtiment lors de leur installation et pendant leur exploitation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50DD3" w14:textId="5C255634" w:rsidR="00DC52EF" w:rsidRPr="00DC52EF" w:rsidRDefault="00DC52EF" w:rsidP="00DC52EF">
    <w:pPr>
      <w:pStyle w:val="Header"/>
    </w:pPr>
    <w:r>
      <w:rPr>
        <w:noProof/>
      </w:rPr>
      <w:drawing>
        <wp:inline distT="0" distB="0" distL="0" distR="0" wp14:anchorId="1F68E73A" wp14:editId="2BEC9AA5">
          <wp:extent cx="6300470" cy="655320"/>
          <wp:effectExtent l="0" t="0" r="5080" b="0"/>
          <wp:docPr id="991037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470" cy="6553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E067F" w14:textId="0908E378" w:rsidR="008E266C" w:rsidRDefault="00116FB7" w:rsidP="00872F62">
    <w:pPr>
      <w:pStyle w:val="Header"/>
      <w:jc w:val="right"/>
    </w:pPr>
    <w:r>
      <w:rPr>
        <w:noProof/>
      </w:rPr>
      <w:drawing>
        <wp:inline distT="0" distB="0" distL="0" distR="0" wp14:anchorId="64A03B26" wp14:editId="2FA23C1E">
          <wp:extent cx="6300470" cy="655320"/>
          <wp:effectExtent l="0" t="0" r="5080" b="0"/>
          <wp:docPr id="258852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470" cy="655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B0291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80D3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9C3E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E366A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4C6D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0657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CAD1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F841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10F826"/>
    <w:lvl w:ilvl="0">
      <w:start w:val="1"/>
      <w:numFmt w:val="decimal"/>
      <w:pStyle w:val="ListNumber"/>
      <w:lvlText w:val="%1."/>
      <w:lvlJc w:val="left"/>
      <w:pPr>
        <w:tabs>
          <w:tab w:val="num" w:pos="1211"/>
        </w:tabs>
        <w:ind w:left="1211" w:hanging="360"/>
      </w:pPr>
      <w:rPr>
        <w:rFonts w:ascii="Arial" w:hAnsi="Arial" w:hint="default"/>
        <w:b/>
        <w:i w:val="0"/>
        <w:color w:val="91C81F"/>
        <w:sz w:val="20"/>
      </w:rPr>
    </w:lvl>
  </w:abstractNum>
  <w:abstractNum w:abstractNumId="9" w15:restartNumberingAfterBreak="0">
    <w:nsid w:val="FFFFFF89"/>
    <w:multiLevelType w:val="singleLevel"/>
    <w:tmpl w:val="A1301828"/>
    <w:lvl w:ilvl="0">
      <w:start w:val="1"/>
      <w:numFmt w:val="bullet"/>
      <w:pStyle w:val="ListBullet"/>
      <w:lvlText w:val=""/>
      <w:lvlJc w:val="left"/>
      <w:pPr>
        <w:tabs>
          <w:tab w:val="num" w:pos="360"/>
        </w:tabs>
        <w:ind w:left="360" w:hanging="360"/>
      </w:pPr>
      <w:rPr>
        <w:rFonts w:ascii="Symbol" w:hAnsi="Symbol" w:hint="default"/>
        <w:color w:val="91C81F"/>
      </w:rPr>
    </w:lvl>
  </w:abstractNum>
  <w:abstractNum w:abstractNumId="10" w15:restartNumberingAfterBreak="0">
    <w:nsid w:val="056C276A"/>
    <w:multiLevelType w:val="hybridMultilevel"/>
    <w:tmpl w:val="4A8E7A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091A5C45"/>
    <w:multiLevelType w:val="hybridMultilevel"/>
    <w:tmpl w:val="3B98BE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6044439"/>
    <w:multiLevelType w:val="hybridMultilevel"/>
    <w:tmpl w:val="0B94775A"/>
    <w:lvl w:ilvl="0" w:tplc="42C859F4">
      <w:start w:val="1"/>
      <w:numFmt w:val="decimal"/>
      <w:lvlText w:val="%1."/>
      <w:lvlJc w:val="left"/>
      <w:pPr>
        <w:ind w:left="1020" w:hanging="360"/>
      </w:pPr>
    </w:lvl>
    <w:lvl w:ilvl="1" w:tplc="7BF27DE0">
      <w:start w:val="1"/>
      <w:numFmt w:val="decimal"/>
      <w:lvlText w:val="%2."/>
      <w:lvlJc w:val="left"/>
      <w:pPr>
        <w:ind w:left="1020" w:hanging="360"/>
      </w:pPr>
    </w:lvl>
    <w:lvl w:ilvl="2" w:tplc="641271A8">
      <w:start w:val="1"/>
      <w:numFmt w:val="decimal"/>
      <w:lvlText w:val="%3."/>
      <w:lvlJc w:val="left"/>
      <w:pPr>
        <w:ind w:left="1020" w:hanging="360"/>
      </w:pPr>
    </w:lvl>
    <w:lvl w:ilvl="3" w:tplc="9C060374">
      <w:start w:val="1"/>
      <w:numFmt w:val="decimal"/>
      <w:lvlText w:val="%4."/>
      <w:lvlJc w:val="left"/>
      <w:pPr>
        <w:ind w:left="1020" w:hanging="360"/>
      </w:pPr>
    </w:lvl>
    <w:lvl w:ilvl="4" w:tplc="B0648DB6">
      <w:start w:val="1"/>
      <w:numFmt w:val="decimal"/>
      <w:lvlText w:val="%5."/>
      <w:lvlJc w:val="left"/>
      <w:pPr>
        <w:ind w:left="1020" w:hanging="360"/>
      </w:pPr>
    </w:lvl>
    <w:lvl w:ilvl="5" w:tplc="E37CB89C">
      <w:start w:val="1"/>
      <w:numFmt w:val="decimal"/>
      <w:lvlText w:val="%6."/>
      <w:lvlJc w:val="left"/>
      <w:pPr>
        <w:ind w:left="1020" w:hanging="360"/>
      </w:pPr>
    </w:lvl>
    <w:lvl w:ilvl="6" w:tplc="C3704DFC">
      <w:start w:val="1"/>
      <w:numFmt w:val="decimal"/>
      <w:lvlText w:val="%7."/>
      <w:lvlJc w:val="left"/>
      <w:pPr>
        <w:ind w:left="1020" w:hanging="360"/>
      </w:pPr>
    </w:lvl>
    <w:lvl w:ilvl="7" w:tplc="563469FA">
      <w:start w:val="1"/>
      <w:numFmt w:val="decimal"/>
      <w:lvlText w:val="%8."/>
      <w:lvlJc w:val="left"/>
      <w:pPr>
        <w:ind w:left="1020" w:hanging="360"/>
      </w:pPr>
    </w:lvl>
    <w:lvl w:ilvl="8" w:tplc="21843636">
      <w:start w:val="1"/>
      <w:numFmt w:val="decimal"/>
      <w:lvlText w:val="%9."/>
      <w:lvlJc w:val="left"/>
      <w:pPr>
        <w:ind w:left="1020" w:hanging="360"/>
      </w:pPr>
    </w:lvl>
  </w:abstractNum>
  <w:abstractNum w:abstractNumId="13" w15:restartNumberingAfterBreak="0">
    <w:nsid w:val="19242B90"/>
    <w:multiLevelType w:val="hybridMultilevel"/>
    <w:tmpl w:val="1EDA0342"/>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E9038AF"/>
    <w:multiLevelType w:val="hybridMultilevel"/>
    <w:tmpl w:val="5B0C5FD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176544A"/>
    <w:multiLevelType w:val="hybridMultilevel"/>
    <w:tmpl w:val="9D5E86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1F7328E"/>
    <w:multiLevelType w:val="hybridMultilevel"/>
    <w:tmpl w:val="8222C7D6"/>
    <w:lvl w:ilvl="0" w:tplc="861A2C00">
      <w:start w:val="1"/>
      <w:numFmt w:val="bullet"/>
      <w:pStyle w:val="BEBlokblauwbullets"/>
      <w:lvlText w:val=""/>
      <w:lvlJc w:val="left"/>
      <w:pPr>
        <w:tabs>
          <w:tab w:val="num" w:pos="530"/>
        </w:tabs>
        <w:ind w:left="530" w:hanging="360"/>
      </w:pPr>
      <w:rPr>
        <w:rFonts w:ascii="Symbol" w:hAnsi="Symbol" w:hint="default"/>
        <w:color w:val="91C81F"/>
      </w:rPr>
    </w:lvl>
    <w:lvl w:ilvl="1" w:tplc="04090003" w:tentative="1">
      <w:start w:val="1"/>
      <w:numFmt w:val="bullet"/>
      <w:lvlText w:val="o"/>
      <w:lvlJc w:val="left"/>
      <w:pPr>
        <w:tabs>
          <w:tab w:val="num" w:pos="1610"/>
        </w:tabs>
        <w:ind w:left="1610" w:hanging="360"/>
      </w:pPr>
      <w:rPr>
        <w:rFonts w:ascii="Courier New" w:hAnsi="Courier New" w:cs="Courier New" w:hint="default"/>
      </w:rPr>
    </w:lvl>
    <w:lvl w:ilvl="2" w:tplc="04090005" w:tentative="1">
      <w:start w:val="1"/>
      <w:numFmt w:val="bullet"/>
      <w:lvlText w:val=""/>
      <w:lvlJc w:val="left"/>
      <w:pPr>
        <w:tabs>
          <w:tab w:val="num" w:pos="2330"/>
        </w:tabs>
        <w:ind w:left="2330" w:hanging="360"/>
      </w:pPr>
      <w:rPr>
        <w:rFonts w:ascii="Wingdings" w:hAnsi="Wingdings" w:hint="default"/>
      </w:rPr>
    </w:lvl>
    <w:lvl w:ilvl="3" w:tplc="04090001" w:tentative="1">
      <w:start w:val="1"/>
      <w:numFmt w:val="bullet"/>
      <w:lvlText w:val=""/>
      <w:lvlJc w:val="left"/>
      <w:pPr>
        <w:tabs>
          <w:tab w:val="num" w:pos="3050"/>
        </w:tabs>
        <w:ind w:left="3050" w:hanging="360"/>
      </w:pPr>
      <w:rPr>
        <w:rFonts w:ascii="Symbol" w:hAnsi="Symbol" w:hint="default"/>
      </w:rPr>
    </w:lvl>
    <w:lvl w:ilvl="4" w:tplc="04090003" w:tentative="1">
      <w:start w:val="1"/>
      <w:numFmt w:val="bullet"/>
      <w:lvlText w:val="o"/>
      <w:lvlJc w:val="left"/>
      <w:pPr>
        <w:tabs>
          <w:tab w:val="num" w:pos="3770"/>
        </w:tabs>
        <w:ind w:left="3770" w:hanging="360"/>
      </w:pPr>
      <w:rPr>
        <w:rFonts w:ascii="Courier New" w:hAnsi="Courier New" w:cs="Courier New" w:hint="default"/>
      </w:rPr>
    </w:lvl>
    <w:lvl w:ilvl="5" w:tplc="04090005" w:tentative="1">
      <w:start w:val="1"/>
      <w:numFmt w:val="bullet"/>
      <w:lvlText w:val=""/>
      <w:lvlJc w:val="left"/>
      <w:pPr>
        <w:tabs>
          <w:tab w:val="num" w:pos="4490"/>
        </w:tabs>
        <w:ind w:left="4490" w:hanging="360"/>
      </w:pPr>
      <w:rPr>
        <w:rFonts w:ascii="Wingdings" w:hAnsi="Wingdings" w:hint="default"/>
      </w:rPr>
    </w:lvl>
    <w:lvl w:ilvl="6" w:tplc="04090001" w:tentative="1">
      <w:start w:val="1"/>
      <w:numFmt w:val="bullet"/>
      <w:lvlText w:val=""/>
      <w:lvlJc w:val="left"/>
      <w:pPr>
        <w:tabs>
          <w:tab w:val="num" w:pos="5210"/>
        </w:tabs>
        <w:ind w:left="5210" w:hanging="360"/>
      </w:pPr>
      <w:rPr>
        <w:rFonts w:ascii="Symbol" w:hAnsi="Symbol" w:hint="default"/>
      </w:rPr>
    </w:lvl>
    <w:lvl w:ilvl="7" w:tplc="04090003" w:tentative="1">
      <w:start w:val="1"/>
      <w:numFmt w:val="bullet"/>
      <w:lvlText w:val="o"/>
      <w:lvlJc w:val="left"/>
      <w:pPr>
        <w:tabs>
          <w:tab w:val="num" w:pos="5930"/>
        </w:tabs>
        <w:ind w:left="5930" w:hanging="360"/>
      </w:pPr>
      <w:rPr>
        <w:rFonts w:ascii="Courier New" w:hAnsi="Courier New" w:cs="Courier New" w:hint="default"/>
      </w:rPr>
    </w:lvl>
    <w:lvl w:ilvl="8" w:tplc="04090005" w:tentative="1">
      <w:start w:val="1"/>
      <w:numFmt w:val="bullet"/>
      <w:lvlText w:val=""/>
      <w:lvlJc w:val="left"/>
      <w:pPr>
        <w:tabs>
          <w:tab w:val="num" w:pos="6650"/>
        </w:tabs>
        <w:ind w:left="6650" w:hanging="360"/>
      </w:pPr>
      <w:rPr>
        <w:rFonts w:ascii="Wingdings" w:hAnsi="Wingdings" w:hint="default"/>
      </w:rPr>
    </w:lvl>
  </w:abstractNum>
  <w:abstractNum w:abstractNumId="17" w15:restartNumberingAfterBreak="0">
    <w:nsid w:val="28487DDD"/>
    <w:multiLevelType w:val="hybridMultilevel"/>
    <w:tmpl w:val="53CAE930"/>
    <w:lvl w:ilvl="0" w:tplc="F53A4A8C">
      <w:start w:val="8"/>
      <w:numFmt w:val="bullet"/>
      <w:lvlText w:val="-"/>
      <w:lvlJc w:val="left"/>
      <w:pPr>
        <w:ind w:left="720" w:hanging="360"/>
      </w:pPr>
      <w:rPr>
        <w:rFonts w:ascii="Calibri" w:eastAsia="Times New Roman"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8" w15:restartNumberingAfterBreak="0">
    <w:nsid w:val="28865C93"/>
    <w:multiLevelType w:val="multilevel"/>
    <w:tmpl w:val="F5741CC0"/>
    <w:lvl w:ilvl="0">
      <w:start w:val="1"/>
      <w:numFmt w:val="decimal"/>
      <w:lvlText w:val="%1."/>
      <w:lvlJc w:val="left"/>
      <w:pPr>
        <w:tabs>
          <w:tab w:val="num" w:pos="0"/>
        </w:tabs>
        <w:ind w:left="0" w:hanging="360"/>
      </w:pPr>
      <w:rPr>
        <w:rFonts w:hint="default"/>
      </w:rPr>
    </w:lvl>
    <w:lvl w:ilvl="1">
      <w:start w:val="1"/>
      <w:numFmt w:val="decimal"/>
      <w:lvlText w:val="%1.%2."/>
      <w:lvlJc w:val="left"/>
      <w:pPr>
        <w:tabs>
          <w:tab w:val="num" w:pos="720"/>
        </w:tabs>
        <w:ind w:left="432" w:hanging="432"/>
      </w:pPr>
      <w:rPr>
        <w:rFonts w:hint="default"/>
      </w:rPr>
    </w:lvl>
    <w:lvl w:ilvl="2">
      <w:start w:val="1"/>
      <w:numFmt w:val="decimal"/>
      <w:lvlText w:val="%2.%1.%3."/>
      <w:lvlJc w:val="left"/>
      <w:pPr>
        <w:tabs>
          <w:tab w:val="num" w:pos="1440"/>
        </w:tabs>
        <w:ind w:left="864" w:hanging="504"/>
      </w:pPr>
      <w:rPr>
        <w:rFonts w:hint="default"/>
      </w:rPr>
    </w:lvl>
    <w:lvl w:ilvl="3">
      <w:start w:val="1"/>
      <w:numFmt w:val="decimal"/>
      <w:lvlText w:val="%1.%2.%3.%4."/>
      <w:lvlJc w:val="left"/>
      <w:pPr>
        <w:tabs>
          <w:tab w:val="num" w:pos="2160"/>
        </w:tabs>
        <w:ind w:left="1368" w:hanging="648"/>
      </w:pPr>
      <w:rPr>
        <w:rFonts w:hint="default"/>
      </w:rPr>
    </w:lvl>
    <w:lvl w:ilvl="4">
      <w:start w:val="1"/>
      <w:numFmt w:val="decimal"/>
      <w:lvlText w:val="%1.%2.%3.%4.%5."/>
      <w:lvlJc w:val="left"/>
      <w:pPr>
        <w:tabs>
          <w:tab w:val="num" w:pos="2880"/>
        </w:tabs>
        <w:ind w:left="1872" w:hanging="792"/>
      </w:pPr>
      <w:rPr>
        <w:rFonts w:hint="default"/>
      </w:rPr>
    </w:lvl>
    <w:lvl w:ilvl="5">
      <w:start w:val="1"/>
      <w:numFmt w:val="decimal"/>
      <w:lvlText w:val="%1.%2.%3.%4.%5.%6."/>
      <w:lvlJc w:val="left"/>
      <w:pPr>
        <w:tabs>
          <w:tab w:val="num" w:pos="3600"/>
        </w:tabs>
        <w:ind w:left="2376" w:hanging="936"/>
      </w:pPr>
      <w:rPr>
        <w:rFonts w:hint="default"/>
      </w:rPr>
    </w:lvl>
    <w:lvl w:ilvl="6">
      <w:start w:val="1"/>
      <w:numFmt w:val="decimal"/>
      <w:lvlText w:val="%1.%2.%3.%4.%5.%6.%7."/>
      <w:lvlJc w:val="left"/>
      <w:pPr>
        <w:tabs>
          <w:tab w:val="num" w:pos="4320"/>
        </w:tabs>
        <w:ind w:left="2880" w:hanging="1080"/>
      </w:pPr>
      <w:rPr>
        <w:rFonts w:hint="default"/>
      </w:rPr>
    </w:lvl>
    <w:lvl w:ilvl="7">
      <w:start w:val="1"/>
      <w:numFmt w:val="decimal"/>
      <w:lvlText w:val="%1.%2.%3.%4.%5.%6.%7.%8."/>
      <w:lvlJc w:val="left"/>
      <w:pPr>
        <w:tabs>
          <w:tab w:val="num" w:pos="5040"/>
        </w:tabs>
        <w:ind w:left="3384" w:hanging="1224"/>
      </w:pPr>
      <w:rPr>
        <w:rFonts w:hint="default"/>
      </w:rPr>
    </w:lvl>
    <w:lvl w:ilvl="8">
      <w:start w:val="1"/>
      <w:numFmt w:val="decimal"/>
      <w:lvlText w:val="%1.%2.%3.%4.%5.%6.%7.%8.%9."/>
      <w:lvlJc w:val="left"/>
      <w:pPr>
        <w:tabs>
          <w:tab w:val="num" w:pos="5760"/>
        </w:tabs>
        <w:ind w:left="3960" w:hanging="1440"/>
      </w:pPr>
      <w:rPr>
        <w:rFonts w:hint="default"/>
      </w:rPr>
    </w:lvl>
  </w:abstractNum>
  <w:abstractNum w:abstractNumId="19" w15:restartNumberingAfterBreak="0">
    <w:nsid w:val="2A1659F0"/>
    <w:multiLevelType w:val="hybridMultilevel"/>
    <w:tmpl w:val="C9AC523E"/>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0" w15:restartNumberingAfterBreak="0">
    <w:nsid w:val="2ECB4C66"/>
    <w:multiLevelType w:val="hybridMultilevel"/>
    <w:tmpl w:val="FF364F6A"/>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87D5BAC"/>
    <w:multiLevelType w:val="hybridMultilevel"/>
    <w:tmpl w:val="648E149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10C26D0"/>
    <w:multiLevelType w:val="hybridMultilevel"/>
    <w:tmpl w:val="650E3DA6"/>
    <w:lvl w:ilvl="0" w:tplc="387E9000">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21B526D"/>
    <w:multiLevelType w:val="hybridMultilevel"/>
    <w:tmpl w:val="F168E620"/>
    <w:lvl w:ilvl="0" w:tplc="3C9466FA">
      <w:start w:val="1"/>
      <w:numFmt w:val="decimal"/>
      <w:lvlText w:val="%1."/>
      <w:lvlJc w:val="left"/>
      <w:pPr>
        <w:ind w:left="720" w:hanging="360"/>
      </w:pPr>
      <w:rPr>
        <w:rFonts w:ascii="Calibri" w:hAnsi="Calibri" w:cs="Calibri"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2C24707"/>
    <w:multiLevelType w:val="hybridMultilevel"/>
    <w:tmpl w:val="E470357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50B90E79"/>
    <w:multiLevelType w:val="hybridMultilevel"/>
    <w:tmpl w:val="C6FE77D8"/>
    <w:lvl w:ilvl="0" w:tplc="16B2FAA0">
      <w:start w:val="1"/>
      <w:numFmt w:val="decimal"/>
      <w:pStyle w:val="BETitelNiveau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59D62A48"/>
    <w:multiLevelType w:val="hybridMultilevel"/>
    <w:tmpl w:val="A50AFA8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606676FB"/>
    <w:multiLevelType w:val="hybridMultilevel"/>
    <w:tmpl w:val="818C4480"/>
    <w:lvl w:ilvl="0" w:tplc="EC02B16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69B52422"/>
    <w:multiLevelType w:val="hybridMultilevel"/>
    <w:tmpl w:val="CC3E22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6A812BA8"/>
    <w:multiLevelType w:val="hybridMultilevel"/>
    <w:tmpl w:val="31CA5884"/>
    <w:lvl w:ilvl="0" w:tplc="5EB22644">
      <w:start w:val="1"/>
      <w:numFmt w:val="lowerLetter"/>
      <w:pStyle w:val="BEondertitelcov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DC5665E"/>
    <w:multiLevelType w:val="multilevel"/>
    <w:tmpl w:val="F4B2D9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F48797B"/>
    <w:multiLevelType w:val="multilevel"/>
    <w:tmpl w:val="8BB8B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257865"/>
    <w:multiLevelType w:val="multilevel"/>
    <w:tmpl w:val="FF18D86A"/>
    <w:lvl w:ilvl="0">
      <w:start w:val="1"/>
      <w:numFmt w:val="decimal"/>
      <w:lvlText w:val="%1."/>
      <w:lvlJc w:val="left"/>
      <w:pPr>
        <w:ind w:left="360" w:hanging="360"/>
      </w:pPr>
      <w:rPr>
        <w:rFonts w:hint="default"/>
      </w:rPr>
    </w:lvl>
    <w:lvl w:ilvl="1">
      <w:start w:val="1"/>
      <w:numFmt w:val="decimal"/>
      <w:pStyle w:val="BETitelNiveau3"/>
      <w:lvlText w:val="%1.%2."/>
      <w:lvlJc w:val="left"/>
      <w:pPr>
        <w:tabs>
          <w:tab w:val="num" w:pos="720"/>
        </w:tabs>
        <w:ind w:left="432" w:hanging="432"/>
      </w:pPr>
      <w:rPr>
        <w:rFonts w:hint="default"/>
      </w:rPr>
    </w:lvl>
    <w:lvl w:ilvl="2">
      <w:start w:val="1"/>
      <w:numFmt w:val="decimal"/>
      <w:pStyle w:val="BETitelNiveau4"/>
      <w:lvlText w:val="%2.%1.%3."/>
      <w:lvlJc w:val="left"/>
      <w:pPr>
        <w:tabs>
          <w:tab w:val="num" w:pos="1440"/>
        </w:tabs>
        <w:ind w:left="864" w:hanging="504"/>
      </w:pPr>
      <w:rPr>
        <w:rFonts w:hint="default"/>
      </w:rPr>
    </w:lvl>
    <w:lvl w:ilvl="3">
      <w:start w:val="1"/>
      <w:numFmt w:val="decimal"/>
      <w:lvlText w:val="%1.%2.%3.%4."/>
      <w:lvlJc w:val="left"/>
      <w:pPr>
        <w:tabs>
          <w:tab w:val="num" w:pos="2160"/>
        </w:tabs>
        <w:ind w:left="1368" w:hanging="648"/>
      </w:pPr>
      <w:rPr>
        <w:rFonts w:hint="default"/>
      </w:rPr>
    </w:lvl>
    <w:lvl w:ilvl="4">
      <w:start w:val="1"/>
      <w:numFmt w:val="decimal"/>
      <w:lvlText w:val="%1.%2.%3.%4.%5."/>
      <w:lvlJc w:val="left"/>
      <w:pPr>
        <w:tabs>
          <w:tab w:val="num" w:pos="2880"/>
        </w:tabs>
        <w:ind w:left="1872" w:hanging="792"/>
      </w:pPr>
      <w:rPr>
        <w:rFonts w:hint="default"/>
      </w:rPr>
    </w:lvl>
    <w:lvl w:ilvl="5">
      <w:start w:val="1"/>
      <w:numFmt w:val="decimal"/>
      <w:lvlText w:val="%1.%2.%3.%4.%5.%6."/>
      <w:lvlJc w:val="left"/>
      <w:pPr>
        <w:tabs>
          <w:tab w:val="num" w:pos="3600"/>
        </w:tabs>
        <w:ind w:left="2376" w:hanging="936"/>
      </w:pPr>
      <w:rPr>
        <w:rFonts w:hint="default"/>
      </w:rPr>
    </w:lvl>
    <w:lvl w:ilvl="6">
      <w:start w:val="1"/>
      <w:numFmt w:val="decimal"/>
      <w:lvlText w:val="%1.%2.%3.%4.%5.%6.%7."/>
      <w:lvlJc w:val="left"/>
      <w:pPr>
        <w:tabs>
          <w:tab w:val="num" w:pos="4320"/>
        </w:tabs>
        <w:ind w:left="2880" w:hanging="1080"/>
      </w:pPr>
      <w:rPr>
        <w:rFonts w:hint="default"/>
      </w:rPr>
    </w:lvl>
    <w:lvl w:ilvl="7">
      <w:start w:val="1"/>
      <w:numFmt w:val="decimal"/>
      <w:lvlText w:val="%1.%2.%3.%4.%5.%6.%7.%8."/>
      <w:lvlJc w:val="left"/>
      <w:pPr>
        <w:tabs>
          <w:tab w:val="num" w:pos="5040"/>
        </w:tabs>
        <w:ind w:left="3384" w:hanging="1224"/>
      </w:pPr>
      <w:rPr>
        <w:rFonts w:hint="default"/>
      </w:rPr>
    </w:lvl>
    <w:lvl w:ilvl="8">
      <w:start w:val="1"/>
      <w:numFmt w:val="decimal"/>
      <w:lvlText w:val="%1.%2.%3.%4.%5.%6.%7.%8.%9."/>
      <w:lvlJc w:val="left"/>
      <w:pPr>
        <w:tabs>
          <w:tab w:val="num" w:pos="5760"/>
        </w:tabs>
        <w:ind w:left="3960" w:hanging="1440"/>
      </w:pPr>
      <w:rPr>
        <w:rFonts w:hint="default"/>
      </w:rPr>
    </w:lvl>
  </w:abstractNum>
  <w:abstractNum w:abstractNumId="33" w15:restartNumberingAfterBreak="0">
    <w:nsid w:val="79F27EBB"/>
    <w:multiLevelType w:val="hybridMultilevel"/>
    <w:tmpl w:val="CA8ABBA4"/>
    <w:lvl w:ilvl="0" w:tplc="387E9000">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7C870E44"/>
    <w:multiLevelType w:val="hybridMultilevel"/>
    <w:tmpl w:val="F0966A3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5" w15:restartNumberingAfterBreak="0">
    <w:nsid w:val="7F775AE8"/>
    <w:multiLevelType w:val="hybridMultilevel"/>
    <w:tmpl w:val="587CEEC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619754714">
    <w:abstractNumId w:val="8"/>
  </w:num>
  <w:num w:numId="2" w16cid:durableId="363135577">
    <w:abstractNumId w:val="32"/>
  </w:num>
  <w:num w:numId="3" w16cid:durableId="1764299519">
    <w:abstractNumId w:val="9"/>
  </w:num>
  <w:num w:numId="4" w16cid:durableId="850148133">
    <w:abstractNumId w:val="16"/>
  </w:num>
  <w:num w:numId="5" w16cid:durableId="337124657">
    <w:abstractNumId w:val="7"/>
  </w:num>
  <w:num w:numId="6" w16cid:durableId="462386722">
    <w:abstractNumId w:val="6"/>
  </w:num>
  <w:num w:numId="7" w16cid:durableId="1951668284">
    <w:abstractNumId w:val="5"/>
  </w:num>
  <w:num w:numId="8" w16cid:durableId="1179194814">
    <w:abstractNumId w:val="4"/>
  </w:num>
  <w:num w:numId="9" w16cid:durableId="1924560678">
    <w:abstractNumId w:val="3"/>
  </w:num>
  <w:num w:numId="10" w16cid:durableId="1829204783">
    <w:abstractNumId w:val="2"/>
  </w:num>
  <w:num w:numId="11" w16cid:durableId="2116361788">
    <w:abstractNumId w:val="1"/>
  </w:num>
  <w:num w:numId="12" w16cid:durableId="1406105923">
    <w:abstractNumId w:val="0"/>
  </w:num>
  <w:num w:numId="13" w16cid:durableId="1281761129">
    <w:abstractNumId w:val="18"/>
  </w:num>
  <w:num w:numId="14" w16cid:durableId="1303539001">
    <w:abstractNumId w:val="17"/>
  </w:num>
  <w:num w:numId="15" w16cid:durableId="1475174610">
    <w:abstractNumId w:val="33"/>
  </w:num>
  <w:num w:numId="16" w16cid:durableId="1186477958">
    <w:abstractNumId w:val="31"/>
  </w:num>
  <w:num w:numId="17" w16cid:durableId="810823911">
    <w:abstractNumId w:val="22"/>
  </w:num>
  <w:num w:numId="18" w16cid:durableId="1965696646">
    <w:abstractNumId w:val="15"/>
  </w:num>
  <w:num w:numId="19" w16cid:durableId="932781770">
    <w:abstractNumId w:val="28"/>
  </w:num>
  <w:num w:numId="20" w16cid:durableId="1766614084">
    <w:abstractNumId w:val="26"/>
  </w:num>
  <w:num w:numId="21" w16cid:durableId="49816091">
    <w:abstractNumId w:val="12"/>
  </w:num>
  <w:num w:numId="22" w16cid:durableId="1010836391">
    <w:abstractNumId w:val="11"/>
  </w:num>
  <w:num w:numId="23" w16cid:durableId="972907272">
    <w:abstractNumId w:val="20"/>
  </w:num>
  <w:num w:numId="24" w16cid:durableId="1331178402">
    <w:abstractNumId w:val="23"/>
  </w:num>
  <w:num w:numId="25" w16cid:durableId="1660886932">
    <w:abstractNumId w:val="10"/>
  </w:num>
  <w:num w:numId="26" w16cid:durableId="201478975">
    <w:abstractNumId w:val="19"/>
  </w:num>
  <w:num w:numId="27" w16cid:durableId="485167727">
    <w:abstractNumId w:val="24"/>
  </w:num>
  <w:num w:numId="28" w16cid:durableId="236210925">
    <w:abstractNumId w:val="35"/>
  </w:num>
  <w:num w:numId="29" w16cid:durableId="1751392939">
    <w:abstractNumId w:val="14"/>
  </w:num>
  <w:num w:numId="30" w16cid:durableId="2087022869">
    <w:abstractNumId w:val="13"/>
  </w:num>
  <w:num w:numId="31" w16cid:durableId="2063820727">
    <w:abstractNumId w:val="21"/>
  </w:num>
  <w:num w:numId="32" w16cid:durableId="950665891">
    <w:abstractNumId w:val="25"/>
  </w:num>
  <w:num w:numId="33" w16cid:durableId="1655722041">
    <w:abstractNumId w:val="27"/>
  </w:num>
  <w:num w:numId="34" w16cid:durableId="1451167781">
    <w:abstractNumId w:val="34"/>
  </w:num>
  <w:num w:numId="35" w16cid:durableId="2052605617">
    <w:abstractNumId w:val="30"/>
  </w:num>
  <w:num w:numId="36" w16cid:durableId="861823895">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F01"/>
    <w:rsid w:val="00000330"/>
    <w:rsid w:val="000013E8"/>
    <w:rsid w:val="00002CAE"/>
    <w:rsid w:val="00005CB4"/>
    <w:rsid w:val="00011AC5"/>
    <w:rsid w:val="00012086"/>
    <w:rsid w:val="00013B81"/>
    <w:rsid w:val="00014404"/>
    <w:rsid w:val="000147CE"/>
    <w:rsid w:val="000155A0"/>
    <w:rsid w:val="0001685A"/>
    <w:rsid w:val="000168BA"/>
    <w:rsid w:val="000169B0"/>
    <w:rsid w:val="0001757B"/>
    <w:rsid w:val="000179AD"/>
    <w:rsid w:val="00020D02"/>
    <w:rsid w:val="0002154C"/>
    <w:rsid w:val="0002191B"/>
    <w:rsid w:val="0002463A"/>
    <w:rsid w:val="000256DA"/>
    <w:rsid w:val="00025BF9"/>
    <w:rsid w:val="00025E04"/>
    <w:rsid w:val="0002609A"/>
    <w:rsid w:val="00027412"/>
    <w:rsid w:val="0002755A"/>
    <w:rsid w:val="00027AC2"/>
    <w:rsid w:val="00027E32"/>
    <w:rsid w:val="00031B9C"/>
    <w:rsid w:val="0003341A"/>
    <w:rsid w:val="00035146"/>
    <w:rsid w:val="000365E2"/>
    <w:rsid w:val="00036A2E"/>
    <w:rsid w:val="000377D3"/>
    <w:rsid w:val="00040A78"/>
    <w:rsid w:val="000415B4"/>
    <w:rsid w:val="00041A79"/>
    <w:rsid w:val="00042AD3"/>
    <w:rsid w:val="00044151"/>
    <w:rsid w:val="00044305"/>
    <w:rsid w:val="00050FB7"/>
    <w:rsid w:val="00053A3E"/>
    <w:rsid w:val="00061BDB"/>
    <w:rsid w:val="0006338E"/>
    <w:rsid w:val="00063AC7"/>
    <w:rsid w:val="00063FEC"/>
    <w:rsid w:val="00065914"/>
    <w:rsid w:val="00072E04"/>
    <w:rsid w:val="00073650"/>
    <w:rsid w:val="000764E5"/>
    <w:rsid w:val="00077115"/>
    <w:rsid w:val="0007793C"/>
    <w:rsid w:val="00080527"/>
    <w:rsid w:val="000872A5"/>
    <w:rsid w:val="0009089A"/>
    <w:rsid w:val="000934B0"/>
    <w:rsid w:val="00094C75"/>
    <w:rsid w:val="00095563"/>
    <w:rsid w:val="00096DC3"/>
    <w:rsid w:val="000A053D"/>
    <w:rsid w:val="000A06B0"/>
    <w:rsid w:val="000B07B6"/>
    <w:rsid w:val="000B2F39"/>
    <w:rsid w:val="000B4A2A"/>
    <w:rsid w:val="000B5D55"/>
    <w:rsid w:val="000B6523"/>
    <w:rsid w:val="000C4CCA"/>
    <w:rsid w:val="000C6786"/>
    <w:rsid w:val="000D1BF5"/>
    <w:rsid w:val="000D2DE4"/>
    <w:rsid w:val="000D3EDD"/>
    <w:rsid w:val="000D6214"/>
    <w:rsid w:val="000D6729"/>
    <w:rsid w:val="000E1070"/>
    <w:rsid w:val="000E250E"/>
    <w:rsid w:val="000E29C3"/>
    <w:rsid w:val="000E5462"/>
    <w:rsid w:val="000E7327"/>
    <w:rsid w:val="000E79B1"/>
    <w:rsid w:val="000F06AD"/>
    <w:rsid w:val="000F0A33"/>
    <w:rsid w:val="000F0B58"/>
    <w:rsid w:val="000F1794"/>
    <w:rsid w:val="000F1C4C"/>
    <w:rsid w:val="000F531C"/>
    <w:rsid w:val="00102F59"/>
    <w:rsid w:val="00103150"/>
    <w:rsid w:val="001040CF"/>
    <w:rsid w:val="00104199"/>
    <w:rsid w:val="00104C53"/>
    <w:rsid w:val="001107E5"/>
    <w:rsid w:val="001108F9"/>
    <w:rsid w:val="001139D3"/>
    <w:rsid w:val="00114818"/>
    <w:rsid w:val="00115D66"/>
    <w:rsid w:val="00116FB7"/>
    <w:rsid w:val="00117585"/>
    <w:rsid w:val="00117959"/>
    <w:rsid w:val="00117F2E"/>
    <w:rsid w:val="0012041C"/>
    <w:rsid w:val="001228B6"/>
    <w:rsid w:val="001251BB"/>
    <w:rsid w:val="001315C1"/>
    <w:rsid w:val="00133527"/>
    <w:rsid w:val="001349DE"/>
    <w:rsid w:val="00135F4D"/>
    <w:rsid w:val="00136A54"/>
    <w:rsid w:val="001406CE"/>
    <w:rsid w:val="00141383"/>
    <w:rsid w:val="001420C8"/>
    <w:rsid w:val="001505F9"/>
    <w:rsid w:val="0015144E"/>
    <w:rsid w:val="001543DD"/>
    <w:rsid w:val="00155488"/>
    <w:rsid w:val="00155A76"/>
    <w:rsid w:val="00156156"/>
    <w:rsid w:val="00157532"/>
    <w:rsid w:val="00157902"/>
    <w:rsid w:val="00160679"/>
    <w:rsid w:val="00161D2F"/>
    <w:rsid w:val="00162334"/>
    <w:rsid w:val="00162B94"/>
    <w:rsid w:val="00162B9F"/>
    <w:rsid w:val="00163F4A"/>
    <w:rsid w:val="0016423C"/>
    <w:rsid w:val="00164AB6"/>
    <w:rsid w:val="00170E17"/>
    <w:rsid w:val="001714CB"/>
    <w:rsid w:val="001732C6"/>
    <w:rsid w:val="00176690"/>
    <w:rsid w:val="00180199"/>
    <w:rsid w:val="00180AAB"/>
    <w:rsid w:val="00182BF1"/>
    <w:rsid w:val="00182C64"/>
    <w:rsid w:val="00182EAD"/>
    <w:rsid w:val="001833E3"/>
    <w:rsid w:val="00183977"/>
    <w:rsid w:val="00183B8C"/>
    <w:rsid w:val="0018445F"/>
    <w:rsid w:val="00184A65"/>
    <w:rsid w:val="00185FEB"/>
    <w:rsid w:val="001862FA"/>
    <w:rsid w:val="001872F0"/>
    <w:rsid w:val="0019081D"/>
    <w:rsid w:val="00190840"/>
    <w:rsid w:val="00190CFF"/>
    <w:rsid w:val="001916D3"/>
    <w:rsid w:val="00192BB8"/>
    <w:rsid w:val="00194696"/>
    <w:rsid w:val="001A0000"/>
    <w:rsid w:val="001A0E51"/>
    <w:rsid w:val="001A2123"/>
    <w:rsid w:val="001A43F0"/>
    <w:rsid w:val="001A6BD2"/>
    <w:rsid w:val="001A788E"/>
    <w:rsid w:val="001B1386"/>
    <w:rsid w:val="001B2A69"/>
    <w:rsid w:val="001B3896"/>
    <w:rsid w:val="001B5DFF"/>
    <w:rsid w:val="001C3CC2"/>
    <w:rsid w:val="001D0043"/>
    <w:rsid w:val="001D0B47"/>
    <w:rsid w:val="001D2A1C"/>
    <w:rsid w:val="001D36F9"/>
    <w:rsid w:val="001D4EBE"/>
    <w:rsid w:val="001E3BB2"/>
    <w:rsid w:val="001E41AC"/>
    <w:rsid w:val="001E7152"/>
    <w:rsid w:val="001E7AEE"/>
    <w:rsid w:val="001F0B3A"/>
    <w:rsid w:val="001F1BA4"/>
    <w:rsid w:val="001F1FEE"/>
    <w:rsid w:val="001F3969"/>
    <w:rsid w:val="001F39E3"/>
    <w:rsid w:val="001F47A2"/>
    <w:rsid w:val="001F48D4"/>
    <w:rsid w:val="001F5CBF"/>
    <w:rsid w:val="001F7D10"/>
    <w:rsid w:val="00203979"/>
    <w:rsid w:val="00207D92"/>
    <w:rsid w:val="00210624"/>
    <w:rsid w:val="002107DB"/>
    <w:rsid w:val="00212599"/>
    <w:rsid w:val="002125B4"/>
    <w:rsid w:val="002135E0"/>
    <w:rsid w:val="00213BC9"/>
    <w:rsid w:val="00215A3C"/>
    <w:rsid w:val="00217215"/>
    <w:rsid w:val="00221CE2"/>
    <w:rsid w:val="0022248E"/>
    <w:rsid w:val="00230104"/>
    <w:rsid w:val="00232A0E"/>
    <w:rsid w:val="00236CEE"/>
    <w:rsid w:val="00237244"/>
    <w:rsid w:val="0024129F"/>
    <w:rsid w:val="0024290F"/>
    <w:rsid w:val="0024321D"/>
    <w:rsid w:val="00244476"/>
    <w:rsid w:val="00246915"/>
    <w:rsid w:val="002472C9"/>
    <w:rsid w:val="00250261"/>
    <w:rsid w:val="00252657"/>
    <w:rsid w:val="0025587B"/>
    <w:rsid w:val="00255DF5"/>
    <w:rsid w:val="00255E6C"/>
    <w:rsid w:val="00256562"/>
    <w:rsid w:val="00257137"/>
    <w:rsid w:val="002600F3"/>
    <w:rsid w:val="00261CAE"/>
    <w:rsid w:val="00261FE8"/>
    <w:rsid w:val="00263311"/>
    <w:rsid w:val="0026338D"/>
    <w:rsid w:val="00267EEF"/>
    <w:rsid w:val="00270069"/>
    <w:rsid w:val="00274648"/>
    <w:rsid w:val="00274785"/>
    <w:rsid w:val="002763CE"/>
    <w:rsid w:val="002833E5"/>
    <w:rsid w:val="00284A16"/>
    <w:rsid w:val="0028510B"/>
    <w:rsid w:val="00286D9B"/>
    <w:rsid w:val="00286FBC"/>
    <w:rsid w:val="00293288"/>
    <w:rsid w:val="00296672"/>
    <w:rsid w:val="00296A5A"/>
    <w:rsid w:val="002A035B"/>
    <w:rsid w:val="002A12F7"/>
    <w:rsid w:val="002A3873"/>
    <w:rsid w:val="002A53C8"/>
    <w:rsid w:val="002A5DC1"/>
    <w:rsid w:val="002A6A63"/>
    <w:rsid w:val="002B4001"/>
    <w:rsid w:val="002B51F3"/>
    <w:rsid w:val="002B5D86"/>
    <w:rsid w:val="002C0BCC"/>
    <w:rsid w:val="002C1594"/>
    <w:rsid w:val="002C30A4"/>
    <w:rsid w:val="002C32D6"/>
    <w:rsid w:val="002C3915"/>
    <w:rsid w:val="002C3A38"/>
    <w:rsid w:val="002C5257"/>
    <w:rsid w:val="002C778E"/>
    <w:rsid w:val="002C7D43"/>
    <w:rsid w:val="002D1218"/>
    <w:rsid w:val="002D2F41"/>
    <w:rsid w:val="002D5B0A"/>
    <w:rsid w:val="002D5DE3"/>
    <w:rsid w:val="002D7082"/>
    <w:rsid w:val="002E1A2F"/>
    <w:rsid w:val="002E1EDA"/>
    <w:rsid w:val="002E26AD"/>
    <w:rsid w:val="002E3C7A"/>
    <w:rsid w:val="002E5F61"/>
    <w:rsid w:val="002E7CE7"/>
    <w:rsid w:val="002F0972"/>
    <w:rsid w:val="002F18DD"/>
    <w:rsid w:val="002F57BD"/>
    <w:rsid w:val="002F7C76"/>
    <w:rsid w:val="00301E7F"/>
    <w:rsid w:val="00305000"/>
    <w:rsid w:val="00305B04"/>
    <w:rsid w:val="00305CA4"/>
    <w:rsid w:val="0031305A"/>
    <w:rsid w:val="003200BF"/>
    <w:rsid w:val="00323178"/>
    <w:rsid w:val="003237B0"/>
    <w:rsid w:val="0032441D"/>
    <w:rsid w:val="00325172"/>
    <w:rsid w:val="00327C56"/>
    <w:rsid w:val="00330DFD"/>
    <w:rsid w:val="00331425"/>
    <w:rsid w:val="0033156C"/>
    <w:rsid w:val="00332A77"/>
    <w:rsid w:val="0033386D"/>
    <w:rsid w:val="00333915"/>
    <w:rsid w:val="0033577D"/>
    <w:rsid w:val="00336AA5"/>
    <w:rsid w:val="003375C1"/>
    <w:rsid w:val="00337F08"/>
    <w:rsid w:val="003433AA"/>
    <w:rsid w:val="003442D7"/>
    <w:rsid w:val="003450FD"/>
    <w:rsid w:val="00345645"/>
    <w:rsid w:val="003512D6"/>
    <w:rsid w:val="00354C10"/>
    <w:rsid w:val="0035791E"/>
    <w:rsid w:val="00357B4A"/>
    <w:rsid w:val="00360CA9"/>
    <w:rsid w:val="003637EE"/>
    <w:rsid w:val="00363806"/>
    <w:rsid w:val="00363848"/>
    <w:rsid w:val="00366529"/>
    <w:rsid w:val="003703FE"/>
    <w:rsid w:val="00371496"/>
    <w:rsid w:val="00375371"/>
    <w:rsid w:val="00380AC9"/>
    <w:rsid w:val="00381063"/>
    <w:rsid w:val="003831BD"/>
    <w:rsid w:val="00387F12"/>
    <w:rsid w:val="00392D4E"/>
    <w:rsid w:val="003938B7"/>
    <w:rsid w:val="003954D1"/>
    <w:rsid w:val="00395F2F"/>
    <w:rsid w:val="003968C1"/>
    <w:rsid w:val="00397160"/>
    <w:rsid w:val="003A1243"/>
    <w:rsid w:val="003A36E9"/>
    <w:rsid w:val="003A63AC"/>
    <w:rsid w:val="003A6FCB"/>
    <w:rsid w:val="003B1A3B"/>
    <w:rsid w:val="003B478B"/>
    <w:rsid w:val="003B5CC9"/>
    <w:rsid w:val="003B6ADB"/>
    <w:rsid w:val="003C1DDF"/>
    <w:rsid w:val="003C26F4"/>
    <w:rsid w:val="003C2A2E"/>
    <w:rsid w:val="003C5959"/>
    <w:rsid w:val="003C5AB6"/>
    <w:rsid w:val="003C5BAA"/>
    <w:rsid w:val="003D1E3D"/>
    <w:rsid w:val="003D1FAE"/>
    <w:rsid w:val="003D3AAC"/>
    <w:rsid w:val="003D4786"/>
    <w:rsid w:val="003D4BD0"/>
    <w:rsid w:val="003E0BCD"/>
    <w:rsid w:val="003E1F96"/>
    <w:rsid w:val="003E27D0"/>
    <w:rsid w:val="003E2B0C"/>
    <w:rsid w:val="003E4051"/>
    <w:rsid w:val="003E5A22"/>
    <w:rsid w:val="003E678F"/>
    <w:rsid w:val="003E6E1A"/>
    <w:rsid w:val="003E7AE9"/>
    <w:rsid w:val="003F0587"/>
    <w:rsid w:val="003F1F13"/>
    <w:rsid w:val="003F25B6"/>
    <w:rsid w:val="003F5015"/>
    <w:rsid w:val="00400447"/>
    <w:rsid w:val="004049CF"/>
    <w:rsid w:val="004056CA"/>
    <w:rsid w:val="00406096"/>
    <w:rsid w:val="00406459"/>
    <w:rsid w:val="00407429"/>
    <w:rsid w:val="0040784C"/>
    <w:rsid w:val="00407B12"/>
    <w:rsid w:val="004105A9"/>
    <w:rsid w:val="004109A3"/>
    <w:rsid w:val="00411AC0"/>
    <w:rsid w:val="00414DD8"/>
    <w:rsid w:val="00415115"/>
    <w:rsid w:val="00417785"/>
    <w:rsid w:val="00417CE5"/>
    <w:rsid w:val="0042532D"/>
    <w:rsid w:val="00425ECA"/>
    <w:rsid w:val="00426E66"/>
    <w:rsid w:val="004304D0"/>
    <w:rsid w:val="00431F8F"/>
    <w:rsid w:val="0043224B"/>
    <w:rsid w:val="00432357"/>
    <w:rsid w:val="00432DFC"/>
    <w:rsid w:val="004352A4"/>
    <w:rsid w:val="004379EC"/>
    <w:rsid w:val="0044114B"/>
    <w:rsid w:val="00441184"/>
    <w:rsid w:val="0044285C"/>
    <w:rsid w:val="00442E3A"/>
    <w:rsid w:val="004465A8"/>
    <w:rsid w:val="00450BA7"/>
    <w:rsid w:val="004518E4"/>
    <w:rsid w:val="00451C07"/>
    <w:rsid w:val="004528AB"/>
    <w:rsid w:val="00455B7B"/>
    <w:rsid w:val="00460692"/>
    <w:rsid w:val="00460D4F"/>
    <w:rsid w:val="00462260"/>
    <w:rsid w:val="004631A2"/>
    <w:rsid w:val="00465353"/>
    <w:rsid w:val="00467BCF"/>
    <w:rsid w:val="00470A7E"/>
    <w:rsid w:val="00470BB7"/>
    <w:rsid w:val="00471693"/>
    <w:rsid w:val="004737D1"/>
    <w:rsid w:val="00475603"/>
    <w:rsid w:val="004756B3"/>
    <w:rsid w:val="00481551"/>
    <w:rsid w:val="0048304A"/>
    <w:rsid w:val="00484480"/>
    <w:rsid w:val="00484EDC"/>
    <w:rsid w:val="0048774C"/>
    <w:rsid w:val="00490857"/>
    <w:rsid w:val="0049114C"/>
    <w:rsid w:val="00495341"/>
    <w:rsid w:val="004958AF"/>
    <w:rsid w:val="00495F1B"/>
    <w:rsid w:val="00496486"/>
    <w:rsid w:val="004A40A4"/>
    <w:rsid w:val="004A485E"/>
    <w:rsid w:val="004A4F45"/>
    <w:rsid w:val="004A5B92"/>
    <w:rsid w:val="004A6818"/>
    <w:rsid w:val="004A6A40"/>
    <w:rsid w:val="004B06E2"/>
    <w:rsid w:val="004B1DD8"/>
    <w:rsid w:val="004B21A7"/>
    <w:rsid w:val="004B2D8F"/>
    <w:rsid w:val="004B521E"/>
    <w:rsid w:val="004B6D74"/>
    <w:rsid w:val="004B74C0"/>
    <w:rsid w:val="004B787A"/>
    <w:rsid w:val="004C1957"/>
    <w:rsid w:val="004C21CA"/>
    <w:rsid w:val="004C4A54"/>
    <w:rsid w:val="004C4D22"/>
    <w:rsid w:val="004C5F11"/>
    <w:rsid w:val="004C778D"/>
    <w:rsid w:val="004D087A"/>
    <w:rsid w:val="004D286E"/>
    <w:rsid w:val="004D5CE9"/>
    <w:rsid w:val="004E0B84"/>
    <w:rsid w:val="004E289C"/>
    <w:rsid w:val="004E28B0"/>
    <w:rsid w:val="004E32AA"/>
    <w:rsid w:val="004E4528"/>
    <w:rsid w:val="004E4C88"/>
    <w:rsid w:val="004E5A79"/>
    <w:rsid w:val="004E5F6C"/>
    <w:rsid w:val="004F4FA0"/>
    <w:rsid w:val="004F75E5"/>
    <w:rsid w:val="00501D53"/>
    <w:rsid w:val="005024C9"/>
    <w:rsid w:val="005039A9"/>
    <w:rsid w:val="005047A9"/>
    <w:rsid w:val="00504B04"/>
    <w:rsid w:val="0050739A"/>
    <w:rsid w:val="00507E72"/>
    <w:rsid w:val="00507F4F"/>
    <w:rsid w:val="00512162"/>
    <w:rsid w:val="00512C2F"/>
    <w:rsid w:val="005132DC"/>
    <w:rsid w:val="00514EC7"/>
    <w:rsid w:val="00515CC6"/>
    <w:rsid w:val="00521F4D"/>
    <w:rsid w:val="00523D5C"/>
    <w:rsid w:val="005274E0"/>
    <w:rsid w:val="00527B60"/>
    <w:rsid w:val="00530E6D"/>
    <w:rsid w:val="00531DA1"/>
    <w:rsid w:val="005347D0"/>
    <w:rsid w:val="00535BB2"/>
    <w:rsid w:val="00537146"/>
    <w:rsid w:val="005375E4"/>
    <w:rsid w:val="00540583"/>
    <w:rsid w:val="005420E6"/>
    <w:rsid w:val="00544414"/>
    <w:rsid w:val="0054478E"/>
    <w:rsid w:val="00545EC0"/>
    <w:rsid w:val="00547F1E"/>
    <w:rsid w:val="00547F35"/>
    <w:rsid w:val="00551AF0"/>
    <w:rsid w:val="00553392"/>
    <w:rsid w:val="00553991"/>
    <w:rsid w:val="00554524"/>
    <w:rsid w:val="005562C8"/>
    <w:rsid w:val="0055695E"/>
    <w:rsid w:val="005647DD"/>
    <w:rsid w:val="00564D18"/>
    <w:rsid w:val="00565B61"/>
    <w:rsid w:val="0056761B"/>
    <w:rsid w:val="00571056"/>
    <w:rsid w:val="005753A8"/>
    <w:rsid w:val="0057639E"/>
    <w:rsid w:val="00576C70"/>
    <w:rsid w:val="0057729A"/>
    <w:rsid w:val="0058008F"/>
    <w:rsid w:val="00580D53"/>
    <w:rsid w:val="00581F82"/>
    <w:rsid w:val="00582165"/>
    <w:rsid w:val="0058388A"/>
    <w:rsid w:val="00587450"/>
    <w:rsid w:val="00587D1D"/>
    <w:rsid w:val="00591DB5"/>
    <w:rsid w:val="005923E6"/>
    <w:rsid w:val="00595E61"/>
    <w:rsid w:val="00595F37"/>
    <w:rsid w:val="005A2FB7"/>
    <w:rsid w:val="005A306E"/>
    <w:rsid w:val="005A50B4"/>
    <w:rsid w:val="005A7DBB"/>
    <w:rsid w:val="005B0966"/>
    <w:rsid w:val="005B1AD0"/>
    <w:rsid w:val="005B2033"/>
    <w:rsid w:val="005B6165"/>
    <w:rsid w:val="005B722A"/>
    <w:rsid w:val="005C1049"/>
    <w:rsid w:val="005C5060"/>
    <w:rsid w:val="005C5CEB"/>
    <w:rsid w:val="005D21FC"/>
    <w:rsid w:val="005D3E82"/>
    <w:rsid w:val="005D4C57"/>
    <w:rsid w:val="005D51E6"/>
    <w:rsid w:val="005D6D5D"/>
    <w:rsid w:val="005D78BF"/>
    <w:rsid w:val="005E0A11"/>
    <w:rsid w:val="005E4D54"/>
    <w:rsid w:val="005E6F3E"/>
    <w:rsid w:val="005E74CB"/>
    <w:rsid w:val="005F0E38"/>
    <w:rsid w:val="005F25DE"/>
    <w:rsid w:val="005F2D8F"/>
    <w:rsid w:val="005F4D45"/>
    <w:rsid w:val="005F5358"/>
    <w:rsid w:val="005F5581"/>
    <w:rsid w:val="005F66C1"/>
    <w:rsid w:val="00600C2C"/>
    <w:rsid w:val="0060195C"/>
    <w:rsid w:val="00601B4F"/>
    <w:rsid w:val="00602B7A"/>
    <w:rsid w:val="0060364C"/>
    <w:rsid w:val="00603BE4"/>
    <w:rsid w:val="00604E78"/>
    <w:rsid w:val="0060631F"/>
    <w:rsid w:val="00606F9D"/>
    <w:rsid w:val="00610CF5"/>
    <w:rsid w:val="0061136E"/>
    <w:rsid w:val="00616CBD"/>
    <w:rsid w:val="00617ED9"/>
    <w:rsid w:val="00621D7C"/>
    <w:rsid w:val="00622556"/>
    <w:rsid w:val="006225E9"/>
    <w:rsid w:val="006228B5"/>
    <w:rsid w:val="00625678"/>
    <w:rsid w:val="006266C7"/>
    <w:rsid w:val="00627631"/>
    <w:rsid w:val="006276C5"/>
    <w:rsid w:val="00633617"/>
    <w:rsid w:val="00633FDB"/>
    <w:rsid w:val="00634817"/>
    <w:rsid w:val="00637E55"/>
    <w:rsid w:val="006401A7"/>
    <w:rsid w:val="006422CD"/>
    <w:rsid w:val="006472E2"/>
    <w:rsid w:val="006519DA"/>
    <w:rsid w:val="00653503"/>
    <w:rsid w:val="00653B2C"/>
    <w:rsid w:val="00655989"/>
    <w:rsid w:val="006561CF"/>
    <w:rsid w:val="006603C9"/>
    <w:rsid w:val="00660878"/>
    <w:rsid w:val="006621F3"/>
    <w:rsid w:val="00666D09"/>
    <w:rsid w:val="00667B3D"/>
    <w:rsid w:val="00671CC4"/>
    <w:rsid w:val="00672D15"/>
    <w:rsid w:val="00673D4F"/>
    <w:rsid w:val="00674FE9"/>
    <w:rsid w:val="00675C00"/>
    <w:rsid w:val="006778FD"/>
    <w:rsid w:val="00683B57"/>
    <w:rsid w:val="006842CF"/>
    <w:rsid w:val="00694D9D"/>
    <w:rsid w:val="006A041F"/>
    <w:rsid w:val="006A2896"/>
    <w:rsid w:val="006A2C13"/>
    <w:rsid w:val="006A2EA3"/>
    <w:rsid w:val="006A51E8"/>
    <w:rsid w:val="006A5BCD"/>
    <w:rsid w:val="006A5D61"/>
    <w:rsid w:val="006A70AA"/>
    <w:rsid w:val="006B0B8A"/>
    <w:rsid w:val="006B355E"/>
    <w:rsid w:val="006B409B"/>
    <w:rsid w:val="006B5E3E"/>
    <w:rsid w:val="006B7BD9"/>
    <w:rsid w:val="006C2EA2"/>
    <w:rsid w:val="006C3421"/>
    <w:rsid w:val="006D0351"/>
    <w:rsid w:val="006D1138"/>
    <w:rsid w:val="006D2CF6"/>
    <w:rsid w:val="006D4AB4"/>
    <w:rsid w:val="006D5FDD"/>
    <w:rsid w:val="006E0041"/>
    <w:rsid w:val="006E23DE"/>
    <w:rsid w:val="006E2DEB"/>
    <w:rsid w:val="006E3AFD"/>
    <w:rsid w:val="006F12AA"/>
    <w:rsid w:val="006F2745"/>
    <w:rsid w:val="006F2909"/>
    <w:rsid w:val="006F2934"/>
    <w:rsid w:val="006F4F01"/>
    <w:rsid w:val="006F6585"/>
    <w:rsid w:val="00700C8E"/>
    <w:rsid w:val="007034DF"/>
    <w:rsid w:val="00706A6C"/>
    <w:rsid w:val="00706E1A"/>
    <w:rsid w:val="00710AA0"/>
    <w:rsid w:val="007119D3"/>
    <w:rsid w:val="00715BD8"/>
    <w:rsid w:val="00715FA1"/>
    <w:rsid w:val="00717AB9"/>
    <w:rsid w:val="00720B73"/>
    <w:rsid w:val="00723336"/>
    <w:rsid w:val="00723992"/>
    <w:rsid w:val="00725AE6"/>
    <w:rsid w:val="007407F0"/>
    <w:rsid w:val="007413D0"/>
    <w:rsid w:val="00742894"/>
    <w:rsid w:val="00744BF8"/>
    <w:rsid w:val="00745081"/>
    <w:rsid w:val="007457FB"/>
    <w:rsid w:val="00756B79"/>
    <w:rsid w:val="00757A3A"/>
    <w:rsid w:val="00762397"/>
    <w:rsid w:val="00762CBD"/>
    <w:rsid w:val="0076522D"/>
    <w:rsid w:val="00767C6E"/>
    <w:rsid w:val="00772A6F"/>
    <w:rsid w:val="007745B8"/>
    <w:rsid w:val="007749AA"/>
    <w:rsid w:val="007806D6"/>
    <w:rsid w:val="0078183C"/>
    <w:rsid w:val="007842AC"/>
    <w:rsid w:val="00785327"/>
    <w:rsid w:val="00785469"/>
    <w:rsid w:val="007872A2"/>
    <w:rsid w:val="007927D6"/>
    <w:rsid w:val="00793827"/>
    <w:rsid w:val="00793DE4"/>
    <w:rsid w:val="0079770E"/>
    <w:rsid w:val="007A6ED7"/>
    <w:rsid w:val="007B115B"/>
    <w:rsid w:val="007B5160"/>
    <w:rsid w:val="007C2A31"/>
    <w:rsid w:val="007C3CEE"/>
    <w:rsid w:val="007C4C1F"/>
    <w:rsid w:val="007C51E8"/>
    <w:rsid w:val="007D07B3"/>
    <w:rsid w:val="007D086A"/>
    <w:rsid w:val="007D2229"/>
    <w:rsid w:val="007D22F0"/>
    <w:rsid w:val="007D3280"/>
    <w:rsid w:val="007E014A"/>
    <w:rsid w:val="007E23A0"/>
    <w:rsid w:val="007E4B29"/>
    <w:rsid w:val="007E5973"/>
    <w:rsid w:val="007E5AB9"/>
    <w:rsid w:val="007F0087"/>
    <w:rsid w:val="007F2724"/>
    <w:rsid w:val="007F2CBE"/>
    <w:rsid w:val="007F536C"/>
    <w:rsid w:val="007F5521"/>
    <w:rsid w:val="007F5A9D"/>
    <w:rsid w:val="007F6B43"/>
    <w:rsid w:val="007F7634"/>
    <w:rsid w:val="00802BBA"/>
    <w:rsid w:val="008052FA"/>
    <w:rsid w:val="00807C99"/>
    <w:rsid w:val="00810B20"/>
    <w:rsid w:val="008110AD"/>
    <w:rsid w:val="0081195B"/>
    <w:rsid w:val="0081397D"/>
    <w:rsid w:val="008145E8"/>
    <w:rsid w:val="00815977"/>
    <w:rsid w:val="0082258A"/>
    <w:rsid w:val="00823793"/>
    <w:rsid w:val="00825C13"/>
    <w:rsid w:val="00830C43"/>
    <w:rsid w:val="008440BC"/>
    <w:rsid w:val="00844B25"/>
    <w:rsid w:val="00844BA9"/>
    <w:rsid w:val="00846A95"/>
    <w:rsid w:val="0085244E"/>
    <w:rsid w:val="008526C6"/>
    <w:rsid w:val="00852B8D"/>
    <w:rsid w:val="00853B60"/>
    <w:rsid w:val="00854C66"/>
    <w:rsid w:val="00856267"/>
    <w:rsid w:val="008577DB"/>
    <w:rsid w:val="00862868"/>
    <w:rsid w:val="00872284"/>
    <w:rsid w:val="00872F62"/>
    <w:rsid w:val="008757C0"/>
    <w:rsid w:val="008771DE"/>
    <w:rsid w:val="00877F75"/>
    <w:rsid w:val="00880104"/>
    <w:rsid w:val="00880AE6"/>
    <w:rsid w:val="00882838"/>
    <w:rsid w:val="0088406C"/>
    <w:rsid w:val="00884176"/>
    <w:rsid w:val="00885DCF"/>
    <w:rsid w:val="00890CF5"/>
    <w:rsid w:val="008912DA"/>
    <w:rsid w:val="0089259C"/>
    <w:rsid w:val="00893BC2"/>
    <w:rsid w:val="00893ECC"/>
    <w:rsid w:val="00897133"/>
    <w:rsid w:val="008A0907"/>
    <w:rsid w:val="008A0FCB"/>
    <w:rsid w:val="008A176E"/>
    <w:rsid w:val="008A6042"/>
    <w:rsid w:val="008B229B"/>
    <w:rsid w:val="008B25CD"/>
    <w:rsid w:val="008B4555"/>
    <w:rsid w:val="008B5985"/>
    <w:rsid w:val="008B6812"/>
    <w:rsid w:val="008B6BFC"/>
    <w:rsid w:val="008B7766"/>
    <w:rsid w:val="008C56C7"/>
    <w:rsid w:val="008C5D7F"/>
    <w:rsid w:val="008D055E"/>
    <w:rsid w:val="008D09D1"/>
    <w:rsid w:val="008D1D24"/>
    <w:rsid w:val="008D600E"/>
    <w:rsid w:val="008D6932"/>
    <w:rsid w:val="008D7B36"/>
    <w:rsid w:val="008E1225"/>
    <w:rsid w:val="008E266C"/>
    <w:rsid w:val="008E3F78"/>
    <w:rsid w:val="008E6F69"/>
    <w:rsid w:val="008E7368"/>
    <w:rsid w:val="008F0C76"/>
    <w:rsid w:val="008F42CB"/>
    <w:rsid w:val="008F515A"/>
    <w:rsid w:val="008F6784"/>
    <w:rsid w:val="008F761C"/>
    <w:rsid w:val="00902475"/>
    <w:rsid w:val="00905184"/>
    <w:rsid w:val="00906C81"/>
    <w:rsid w:val="0091021C"/>
    <w:rsid w:val="00910261"/>
    <w:rsid w:val="00910516"/>
    <w:rsid w:val="00910797"/>
    <w:rsid w:val="0091197F"/>
    <w:rsid w:val="00911C8A"/>
    <w:rsid w:val="00912937"/>
    <w:rsid w:val="00912A63"/>
    <w:rsid w:val="009136A0"/>
    <w:rsid w:val="0091444C"/>
    <w:rsid w:val="00914B09"/>
    <w:rsid w:val="00917F00"/>
    <w:rsid w:val="0092081D"/>
    <w:rsid w:val="009222E8"/>
    <w:rsid w:val="00924BAB"/>
    <w:rsid w:val="009256AC"/>
    <w:rsid w:val="00926A4B"/>
    <w:rsid w:val="00931060"/>
    <w:rsid w:val="00933BE3"/>
    <w:rsid w:val="00936569"/>
    <w:rsid w:val="00936E8E"/>
    <w:rsid w:val="00941351"/>
    <w:rsid w:val="00942578"/>
    <w:rsid w:val="0094266D"/>
    <w:rsid w:val="00942814"/>
    <w:rsid w:val="00946D26"/>
    <w:rsid w:val="00947CED"/>
    <w:rsid w:val="009550D0"/>
    <w:rsid w:val="00955120"/>
    <w:rsid w:val="0095747E"/>
    <w:rsid w:val="00960099"/>
    <w:rsid w:val="009602D5"/>
    <w:rsid w:val="00960AAF"/>
    <w:rsid w:val="00962C70"/>
    <w:rsid w:val="00962F48"/>
    <w:rsid w:val="00964861"/>
    <w:rsid w:val="00971146"/>
    <w:rsid w:val="00973560"/>
    <w:rsid w:val="00976E41"/>
    <w:rsid w:val="0098069C"/>
    <w:rsid w:val="00981C99"/>
    <w:rsid w:val="00981F1F"/>
    <w:rsid w:val="00983991"/>
    <w:rsid w:val="0098428D"/>
    <w:rsid w:val="009931E0"/>
    <w:rsid w:val="00996777"/>
    <w:rsid w:val="0099723E"/>
    <w:rsid w:val="009973B6"/>
    <w:rsid w:val="009A00B1"/>
    <w:rsid w:val="009A08D3"/>
    <w:rsid w:val="009A09C1"/>
    <w:rsid w:val="009A0C40"/>
    <w:rsid w:val="009A0EF5"/>
    <w:rsid w:val="009A1618"/>
    <w:rsid w:val="009A29B3"/>
    <w:rsid w:val="009A4242"/>
    <w:rsid w:val="009A4F71"/>
    <w:rsid w:val="009A6671"/>
    <w:rsid w:val="009B049E"/>
    <w:rsid w:val="009B1A8F"/>
    <w:rsid w:val="009B3119"/>
    <w:rsid w:val="009B3166"/>
    <w:rsid w:val="009B3665"/>
    <w:rsid w:val="009B534E"/>
    <w:rsid w:val="009B585C"/>
    <w:rsid w:val="009B5E29"/>
    <w:rsid w:val="009C0D22"/>
    <w:rsid w:val="009C1170"/>
    <w:rsid w:val="009C20BF"/>
    <w:rsid w:val="009C306B"/>
    <w:rsid w:val="009C5FFA"/>
    <w:rsid w:val="009D0464"/>
    <w:rsid w:val="009D0594"/>
    <w:rsid w:val="009D1688"/>
    <w:rsid w:val="009D42DC"/>
    <w:rsid w:val="009D541A"/>
    <w:rsid w:val="009E1642"/>
    <w:rsid w:val="009E6B1D"/>
    <w:rsid w:val="009F0CD8"/>
    <w:rsid w:val="009F140D"/>
    <w:rsid w:val="009F2330"/>
    <w:rsid w:val="009F42B2"/>
    <w:rsid w:val="009F485B"/>
    <w:rsid w:val="009F7047"/>
    <w:rsid w:val="00A000A0"/>
    <w:rsid w:val="00A024E3"/>
    <w:rsid w:val="00A03058"/>
    <w:rsid w:val="00A03C64"/>
    <w:rsid w:val="00A11C8F"/>
    <w:rsid w:val="00A13C3F"/>
    <w:rsid w:val="00A16CE4"/>
    <w:rsid w:val="00A1797D"/>
    <w:rsid w:val="00A17C01"/>
    <w:rsid w:val="00A23BE1"/>
    <w:rsid w:val="00A24DA2"/>
    <w:rsid w:val="00A273AE"/>
    <w:rsid w:val="00A27518"/>
    <w:rsid w:val="00A300BC"/>
    <w:rsid w:val="00A3140D"/>
    <w:rsid w:val="00A3326E"/>
    <w:rsid w:val="00A3600D"/>
    <w:rsid w:val="00A371DC"/>
    <w:rsid w:val="00A4158E"/>
    <w:rsid w:val="00A4170F"/>
    <w:rsid w:val="00A41869"/>
    <w:rsid w:val="00A42370"/>
    <w:rsid w:val="00A4457E"/>
    <w:rsid w:val="00A45DF1"/>
    <w:rsid w:val="00A500F7"/>
    <w:rsid w:val="00A509E8"/>
    <w:rsid w:val="00A54A83"/>
    <w:rsid w:val="00A57057"/>
    <w:rsid w:val="00A571DA"/>
    <w:rsid w:val="00A61BF7"/>
    <w:rsid w:val="00A6326B"/>
    <w:rsid w:val="00A64189"/>
    <w:rsid w:val="00A67EEA"/>
    <w:rsid w:val="00A717FF"/>
    <w:rsid w:val="00A75A05"/>
    <w:rsid w:val="00A80DAD"/>
    <w:rsid w:val="00A83B15"/>
    <w:rsid w:val="00A8531A"/>
    <w:rsid w:val="00A8620A"/>
    <w:rsid w:val="00A86B86"/>
    <w:rsid w:val="00A9298D"/>
    <w:rsid w:val="00A936D6"/>
    <w:rsid w:val="00A9554F"/>
    <w:rsid w:val="00A96BDB"/>
    <w:rsid w:val="00A96C79"/>
    <w:rsid w:val="00A971C3"/>
    <w:rsid w:val="00AA058B"/>
    <w:rsid w:val="00AA1F7D"/>
    <w:rsid w:val="00AA2AD2"/>
    <w:rsid w:val="00AA505B"/>
    <w:rsid w:val="00AA66F3"/>
    <w:rsid w:val="00AB488B"/>
    <w:rsid w:val="00AB61C1"/>
    <w:rsid w:val="00AB6D01"/>
    <w:rsid w:val="00AB6F28"/>
    <w:rsid w:val="00AC0EBE"/>
    <w:rsid w:val="00AC1B2A"/>
    <w:rsid w:val="00AC6E84"/>
    <w:rsid w:val="00AC7086"/>
    <w:rsid w:val="00AD00B4"/>
    <w:rsid w:val="00AD04A0"/>
    <w:rsid w:val="00AD12BD"/>
    <w:rsid w:val="00AD24EC"/>
    <w:rsid w:val="00AD3F2A"/>
    <w:rsid w:val="00AE0ECE"/>
    <w:rsid w:val="00AE1CEC"/>
    <w:rsid w:val="00AE4A09"/>
    <w:rsid w:val="00AE6856"/>
    <w:rsid w:val="00AF1855"/>
    <w:rsid w:val="00AF194C"/>
    <w:rsid w:val="00AF2A1D"/>
    <w:rsid w:val="00AF3B0D"/>
    <w:rsid w:val="00AF4C56"/>
    <w:rsid w:val="00AF5737"/>
    <w:rsid w:val="00B015E8"/>
    <w:rsid w:val="00B02EFC"/>
    <w:rsid w:val="00B0465B"/>
    <w:rsid w:val="00B04D6B"/>
    <w:rsid w:val="00B104FC"/>
    <w:rsid w:val="00B1050E"/>
    <w:rsid w:val="00B134C1"/>
    <w:rsid w:val="00B2096B"/>
    <w:rsid w:val="00B209AD"/>
    <w:rsid w:val="00B21700"/>
    <w:rsid w:val="00B21FB6"/>
    <w:rsid w:val="00B23D10"/>
    <w:rsid w:val="00B31124"/>
    <w:rsid w:val="00B312EA"/>
    <w:rsid w:val="00B33239"/>
    <w:rsid w:val="00B34D77"/>
    <w:rsid w:val="00B375E4"/>
    <w:rsid w:val="00B412A9"/>
    <w:rsid w:val="00B41590"/>
    <w:rsid w:val="00B425B5"/>
    <w:rsid w:val="00B429BB"/>
    <w:rsid w:val="00B43583"/>
    <w:rsid w:val="00B442F9"/>
    <w:rsid w:val="00B45970"/>
    <w:rsid w:val="00B47727"/>
    <w:rsid w:val="00B505DA"/>
    <w:rsid w:val="00B511F7"/>
    <w:rsid w:val="00B536C8"/>
    <w:rsid w:val="00B67317"/>
    <w:rsid w:val="00B67577"/>
    <w:rsid w:val="00B67689"/>
    <w:rsid w:val="00B70BC9"/>
    <w:rsid w:val="00B71129"/>
    <w:rsid w:val="00B737D5"/>
    <w:rsid w:val="00B73B70"/>
    <w:rsid w:val="00B74321"/>
    <w:rsid w:val="00B75E79"/>
    <w:rsid w:val="00B76EBD"/>
    <w:rsid w:val="00B77D1E"/>
    <w:rsid w:val="00B8438C"/>
    <w:rsid w:val="00B85A3E"/>
    <w:rsid w:val="00B91591"/>
    <w:rsid w:val="00B95E5A"/>
    <w:rsid w:val="00BA30A1"/>
    <w:rsid w:val="00BA47E4"/>
    <w:rsid w:val="00BA4963"/>
    <w:rsid w:val="00BA5381"/>
    <w:rsid w:val="00BB637D"/>
    <w:rsid w:val="00BB7C51"/>
    <w:rsid w:val="00BC29CB"/>
    <w:rsid w:val="00BC4391"/>
    <w:rsid w:val="00BC4911"/>
    <w:rsid w:val="00BC5375"/>
    <w:rsid w:val="00BC5881"/>
    <w:rsid w:val="00BC5DE0"/>
    <w:rsid w:val="00BC7602"/>
    <w:rsid w:val="00BD1342"/>
    <w:rsid w:val="00BD2FAE"/>
    <w:rsid w:val="00BD6645"/>
    <w:rsid w:val="00BD70D4"/>
    <w:rsid w:val="00BE28E2"/>
    <w:rsid w:val="00BE3DCE"/>
    <w:rsid w:val="00BE56A9"/>
    <w:rsid w:val="00BE6262"/>
    <w:rsid w:val="00BE7AFD"/>
    <w:rsid w:val="00BF1A5B"/>
    <w:rsid w:val="00BF4458"/>
    <w:rsid w:val="00C054AC"/>
    <w:rsid w:val="00C0672E"/>
    <w:rsid w:val="00C0750B"/>
    <w:rsid w:val="00C12264"/>
    <w:rsid w:val="00C1263D"/>
    <w:rsid w:val="00C12896"/>
    <w:rsid w:val="00C137EA"/>
    <w:rsid w:val="00C13F3D"/>
    <w:rsid w:val="00C1687E"/>
    <w:rsid w:val="00C20C9E"/>
    <w:rsid w:val="00C22B89"/>
    <w:rsid w:val="00C23B8F"/>
    <w:rsid w:val="00C3046C"/>
    <w:rsid w:val="00C326C2"/>
    <w:rsid w:val="00C33559"/>
    <w:rsid w:val="00C35E5A"/>
    <w:rsid w:val="00C3652D"/>
    <w:rsid w:val="00C37072"/>
    <w:rsid w:val="00C4144B"/>
    <w:rsid w:val="00C45A1F"/>
    <w:rsid w:val="00C472FF"/>
    <w:rsid w:val="00C50DB0"/>
    <w:rsid w:val="00C52C82"/>
    <w:rsid w:val="00C530D1"/>
    <w:rsid w:val="00C53FFE"/>
    <w:rsid w:val="00C559E0"/>
    <w:rsid w:val="00C56E0E"/>
    <w:rsid w:val="00C573C5"/>
    <w:rsid w:val="00C578BC"/>
    <w:rsid w:val="00C57ED6"/>
    <w:rsid w:val="00C61A67"/>
    <w:rsid w:val="00C61D0A"/>
    <w:rsid w:val="00C62726"/>
    <w:rsid w:val="00C639C7"/>
    <w:rsid w:val="00C63A39"/>
    <w:rsid w:val="00C6585F"/>
    <w:rsid w:val="00C702CF"/>
    <w:rsid w:val="00C70E00"/>
    <w:rsid w:val="00C73E78"/>
    <w:rsid w:val="00C74137"/>
    <w:rsid w:val="00C753DC"/>
    <w:rsid w:val="00C773B6"/>
    <w:rsid w:val="00C806CC"/>
    <w:rsid w:val="00C83629"/>
    <w:rsid w:val="00C84348"/>
    <w:rsid w:val="00C86AD6"/>
    <w:rsid w:val="00C877A8"/>
    <w:rsid w:val="00C91DFA"/>
    <w:rsid w:val="00C95302"/>
    <w:rsid w:val="00C96888"/>
    <w:rsid w:val="00C9713D"/>
    <w:rsid w:val="00C9719B"/>
    <w:rsid w:val="00C97537"/>
    <w:rsid w:val="00CA1392"/>
    <w:rsid w:val="00CA1E7C"/>
    <w:rsid w:val="00CA20DF"/>
    <w:rsid w:val="00CA287A"/>
    <w:rsid w:val="00CA31B4"/>
    <w:rsid w:val="00CA32BF"/>
    <w:rsid w:val="00CA3CDC"/>
    <w:rsid w:val="00CA5718"/>
    <w:rsid w:val="00CA5B27"/>
    <w:rsid w:val="00CA5C77"/>
    <w:rsid w:val="00CA5F0E"/>
    <w:rsid w:val="00CB009B"/>
    <w:rsid w:val="00CB1260"/>
    <w:rsid w:val="00CB196E"/>
    <w:rsid w:val="00CB261F"/>
    <w:rsid w:val="00CB5EE8"/>
    <w:rsid w:val="00CC1056"/>
    <w:rsid w:val="00CC1112"/>
    <w:rsid w:val="00CC239D"/>
    <w:rsid w:val="00CC273C"/>
    <w:rsid w:val="00CC3BBE"/>
    <w:rsid w:val="00CC7515"/>
    <w:rsid w:val="00CC751D"/>
    <w:rsid w:val="00CD0991"/>
    <w:rsid w:val="00CD37B0"/>
    <w:rsid w:val="00CD51A1"/>
    <w:rsid w:val="00CD6421"/>
    <w:rsid w:val="00CD7E4D"/>
    <w:rsid w:val="00CE193D"/>
    <w:rsid w:val="00CE6F5D"/>
    <w:rsid w:val="00CF0281"/>
    <w:rsid w:val="00CF1E54"/>
    <w:rsid w:val="00CF382E"/>
    <w:rsid w:val="00CF50C1"/>
    <w:rsid w:val="00CF5A44"/>
    <w:rsid w:val="00CF7EFB"/>
    <w:rsid w:val="00D00D64"/>
    <w:rsid w:val="00D00EA7"/>
    <w:rsid w:val="00D02656"/>
    <w:rsid w:val="00D0277A"/>
    <w:rsid w:val="00D04C4E"/>
    <w:rsid w:val="00D05C5C"/>
    <w:rsid w:val="00D07A18"/>
    <w:rsid w:val="00D13192"/>
    <w:rsid w:val="00D14D9A"/>
    <w:rsid w:val="00D15269"/>
    <w:rsid w:val="00D159CF"/>
    <w:rsid w:val="00D16C69"/>
    <w:rsid w:val="00D20AD4"/>
    <w:rsid w:val="00D20E71"/>
    <w:rsid w:val="00D234DE"/>
    <w:rsid w:val="00D27889"/>
    <w:rsid w:val="00D30436"/>
    <w:rsid w:val="00D33128"/>
    <w:rsid w:val="00D34EA0"/>
    <w:rsid w:val="00D374BD"/>
    <w:rsid w:val="00D405D6"/>
    <w:rsid w:val="00D4608B"/>
    <w:rsid w:val="00D474F1"/>
    <w:rsid w:val="00D5090B"/>
    <w:rsid w:val="00D612CB"/>
    <w:rsid w:val="00D61ABE"/>
    <w:rsid w:val="00D62F0F"/>
    <w:rsid w:val="00D63E24"/>
    <w:rsid w:val="00D709ED"/>
    <w:rsid w:val="00D71249"/>
    <w:rsid w:val="00D739CD"/>
    <w:rsid w:val="00D779EC"/>
    <w:rsid w:val="00D80CD8"/>
    <w:rsid w:val="00D810A9"/>
    <w:rsid w:val="00D81125"/>
    <w:rsid w:val="00D82E92"/>
    <w:rsid w:val="00D838D9"/>
    <w:rsid w:val="00D838E4"/>
    <w:rsid w:val="00D860DA"/>
    <w:rsid w:val="00D87D24"/>
    <w:rsid w:val="00D918CD"/>
    <w:rsid w:val="00D922AD"/>
    <w:rsid w:val="00D92450"/>
    <w:rsid w:val="00D92C90"/>
    <w:rsid w:val="00D93D5A"/>
    <w:rsid w:val="00D9433E"/>
    <w:rsid w:val="00D95F49"/>
    <w:rsid w:val="00D96239"/>
    <w:rsid w:val="00DA08C8"/>
    <w:rsid w:val="00DA0ADA"/>
    <w:rsid w:val="00DA0F72"/>
    <w:rsid w:val="00DA180E"/>
    <w:rsid w:val="00DA52EF"/>
    <w:rsid w:val="00DA773D"/>
    <w:rsid w:val="00DB08F4"/>
    <w:rsid w:val="00DB3F7D"/>
    <w:rsid w:val="00DB72B2"/>
    <w:rsid w:val="00DB7EAB"/>
    <w:rsid w:val="00DC404C"/>
    <w:rsid w:val="00DC4A64"/>
    <w:rsid w:val="00DC52EF"/>
    <w:rsid w:val="00DD32C9"/>
    <w:rsid w:val="00DD47AB"/>
    <w:rsid w:val="00DD48AC"/>
    <w:rsid w:val="00DD5238"/>
    <w:rsid w:val="00DD605B"/>
    <w:rsid w:val="00DD6EB0"/>
    <w:rsid w:val="00DD75CF"/>
    <w:rsid w:val="00DD7694"/>
    <w:rsid w:val="00DE050B"/>
    <w:rsid w:val="00DE161B"/>
    <w:rsid w:val="00DE1C29"/>
    <w:rsid w:val="00DE2674"/>
    <w:rsid w:val="00DE2CAC"/>
    <w:rsid w:val="00DE4DE0"/>
    <w:rsid w:val="00DE640C"/>
    <w:rsid w:val="00DF0705"/>
    <w:rsid w:val="00DF445C"/>
    <w:rsid w:val="00DF5CD3"/>
    <w:rsid w:val="00DF6156"/>
    <w:rsid w:val="00DF665C"/>
    <w:rsid w:val="00E014EA"/>
    <w:rsid w:val="00E01619"/>
    <w:rsid w:val="00E01801"/>
    <w:rsid w:val="00E0455E"/>
    <w:rsid w:val="00E0607E"/>
    <w:rsid w:val="00E11582"/>
    <w:rsid w:val="00E1602F"/>
    <w:rsid w:val="00E16E4D"/>
    <w:rsid w:val="00E22790"/>
    <w:rsid w:val="00E23128"/>
    <w:rsid w:val="00E2698B"/>
    <w:rsid w:val="00E2722B"/>
    <w:rsid w:val="00E276C1"/>
    <w:rsid w:val="00E32270"/>
    <w:rsid w:val="00E32333"/>
    <w:rsid w:val="00E3531F"/>
    <w:rsid w:val="00E40733"/>
    <w:rsid w:val="00E414B6"/>
    <w:rsid w:val="00E42701"/>
    <w:rsid w:val="00E43847"/>
    <w:rsid w:val="00E44E9B"/>
    <w:rsid w:val="00E4684D"/>
    <w:rsid w:val="00E47AE1"/>
    <w:rsid w:val="00E47BED"/>
    <w:rsid w:val="00E516E5"/>
    <w:rsid w:val="00E51C55"/>
    <w:rsid w:val="00E5407C"/>
    <w:rsid w:val="00E547F8"/>
    <w:rsid w:val="00E567E1"/>
    <w:rsid w:val="00E57042"/>
    <w:rsid w:val="00E57925"/>
    <w:rsid w:val="00E61544"/>
    <w:rsid w:val="00E625EB"/>
    <w:rsid w:val="00E643FD"/>
    <w:rsid w:val="00E65BC4"/>
    <w:rsid w:val="00E7061A"/>
    <w:rsid w:val="00E7085B"/>
    <w:rsid w:val="00E71E60"/>
    <w:rsid w:val="00E72029"/>
    <w:rsid w:val="00E72AA8"/>
    <w:rsid w:val="00E73DBF"/>
    <w:rsid w:val="00E74AA7"/>
    <w:rsid w:val="00E76544"/>
    <w:rsid w:val="00E80DAA"/>
    <w:rsid w:val="00E82916"/>
    <w:rsid w:val="00E82C8A"/>
    <w:rsid w:val="00E83691"/>
    <w:rsid w:val="00E85995"/>
    <w:rsid w:val="00E913A1"/>
    <w:rsid w:val="00E956DF"/>
    <w:rsid w:val="00E9570A"/>
    <w:rsid w:val="00E95FA1"/>
    <w:rsid w:val="00E97F21"/>
    <w:rsid w:val="00EA3EED"/>
    <w:rsid w:val="00EA5371"/>
    <w:rsid w:val="00EA5FFD"/>
    <w:rsid w:val="00EA6609"/>
    <w:rsid w:val="00EA67BF"/>
    <w:rsid w:val="00EA6BB7"/>
    <w:rsid w:val="00EA79D4"/>
    <w:rsid w:val="00EA7A9C"/>
    <w:rsid w:val="00EB0AE6"/>
    <w:rsid w:val="00EB1308"/>
    <w:rsid w:val="00EB149F"/>
    <w:rsid w:val="00EB5C6B"/>
    <w:rsid w:val="00EC1033"/>
    <w:rsid w:val="00EC1D21"/>
    <w:rsid w:val="00EC49B7"/>
    <w:rsid w:val="00EC56B7"/>
    <w:rsid w:val="00EC7DC3"/>
    <w:rsid w:val="00EC7E2E"/>
    <w:rsid w:val="00ED36E3"/>
    <w:rsid w:val="00ED3779"/>
    <w:rsid w:val="00ED5009"/>
    <w:rsid w:val="00ED5C33"/>
    <w:rsid w:val="00ED6700"/>
    <w:rsid w:val="00ED7D4D"/>
    <w:rsid w:val="00EE0AD1"/>
    <w:rsid w:val="00EE32C6"/>
    <w:rsid w:val="00EE5D85"/>
    <w:rsid w:val="00EE6A51"/>
    <w:rsid w:val="00EE6E13"/>
    <w:rsid w:val="00EE722B"/>
    <w:rsid w:val="00EE7AA7"/>
    <w:rsid w:val="00EF006E"/>
    <w:rsid w:val="00EF1E64"/>
    <w:rsid w:val="00EF24EB"/>
    <w:rsid w:val="00EF2B98"/>
    <w:rsid w:val="00EF30EE"/>
    <w:rsid w:val="00EF3EEF"/>
    <w:rsid w:val="00EF4770"/>
    <w:rsid w:val="00EF64F5"/>
    <w:rsid w:val="00EF6874"/>
    <w:rsid w:val="00EF7DE0"/>
    <w:rsid w:val="00F007F8"/>
    <w:rsid w:val="00F00A7F"/>
    <w:rsid w:val="00F00BA1"/>
    <w:rsid w:val="00F02BBF"/>
    <w:rsid w:val="00F03278"/>
    <w:rsid w:val="00F03465"/>
    <w:rsid w:val="00F0598C"/>
    <w:rsid w:val="00F06F42"/>
    <w:rsid w:val="00F2037B"/>
    <w:rsid w:val="00F21036"/>
    <w:rsid w:val="00F2487F"/>
    <w:rsid w:val="00F24D73"/>
    <w:rsid w:val="00F25D27"/>
    <w:rsid w:val="00F26392"/>
    <w:rsid w:val="00F30C9B"/>
    <w:rsid w:val="00F3184F"/>
    <w:rsid w:val="00F320A3"/>
    <w:rsid w:val="00F3383E"/>
    <w:rsid w:val="00F33BDE"/>
    <w:rsid w:val="00F33D4E"/>
    <w:rsid w:val="00F34AA6"/>
    <w:rsid w:val="00F3519A"/>
    <w:rsid w:val="00F35EA7"/>
    <w:rsid w:val="00F37232"/>
    <w:rsid w:val="00F4112F"/>
    <w:rsid w:val="00F41B40"/>
    <w:rsid w:val="00F42E6F"/>
    <w:rsid w:val="00F437C3"/>
    <w:rsid w:val="00F461D0"/>
    <w:rsid w:val="00F46C94"/>
    <w:rsid w:val="00F512C0"/>
    <w:rsid w:val="00F52D4E"/>
    <w:rsid w:val="00F532F8"/>
    <w:rsid w:val="00F54614"/>
    <w:rsid w:val="00F56791"/>
    <w:rsid w:val="00F56A92"/>
    <w:rsid w:val="00F57DA1"/>
    <w:rsid w:val="00F612C9"/>
    <w:rsid w:val="00F6148F"/>
    <w:rsid w:val="00F64A01"/>
    <w:rsid w:val="00F66E66"/>
    <w:rsid w:val="00F70B68"/>
    <w:rsid w:val="00F7230C"/>
    <w:rsid w:val="00F74A81"/>
    <w:rsid w:val="00F756BF"/>
    <w:rsid w:val="00F8037F"/>
    <w:rsid w:val="00F81CD7"/>
    <w:rsid w:val="00F82AC7"/>
    <w:rsid w:val="00F843D1"/>
    <w:rsid w:val="00F84B14"/>
    <w:rsid w:val="00F85BF3"/>
    <w:rsid w:val="00F87C3E"/>
    <w:rsid w:val="00F91453"/>
    <w:rsid w:val="00F92DE3"/>
    <w:rsid w:val="00F94BF9"/>
    <w:rsid w:val="00F9502F"/>
    <w:rsid w:val="00F95BB5"/>
    <w:rsid w:val="00F965C5"/>
    <w:rsid w:val="00F96A71"/>
    <w:rsid w:val="00FA1B66"/>
    <w:rsid w:val="00FA2B59"/>
    <w:rsid w:val="00FA5E36"/>
    <w:rsid w:val="00FA70BA"/>
    <w:rsid w:val="00FA768F"/>
    <w:rsid w:val="00FA7FA4"/>
    <w:rsid w:val="00FB5663"/>
    <w:rsid w:val="00FB6A77"/>
    <w:rsid w:val="00FC1B6A"/>
    <w:rsid w:val="00FC2B91"/>
    <w:rsid w:val="00FC3CE8"/>
    <w:rsid w:val="00FD03D6"/>
    <w:rsid w:val="00FD14A2"/>
    <w:rsid w:val="00FD3315"/>
    <w:rsid w:val="00FD34F8"/>
    <w:rsid w:val="00FD5EDA"/>
    <w:rsid w:val="00FD5F8D"/>
    <w:rsid w:val="00FD776B"/>
    <w:rsid w:val="00FE1A6C"/>
    <w:rsid w:val="00FE1AA2"/>
    <w:rsid w:val="00FE1E46"/>
    <w:rsid w:val="00FE1E5B"/>
    <w:rsid w:val="00FE2C4E"/>
    <w:rsid w:val="00FE4C91"/>
    <w:rsid w:val="00FE4F43"/>
    <w:rsid w:val="00FE71C8"/>
    <w:rsid w:val="00FE7C85"/>
    <w:rsid w:val="00FF0958"/>
    <w:rsid w:val="00FF1884"/>
    <w:rsid w:val="00FF5389"/>
    <w:rsid w:val="0A684269"/>
    <w:rsid w:val="1BB4D740"/>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E3BB62"/>
  <w15:docId w15:val="{95EBF9F1-5B7D-406B-AA18-0550CA948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al"/>
    <w:qFormat/>
    <w:rsid w:val="00BF4458"/>
    <w:pPr>
      <w:spacing w:line="288" w:lineRule="auto"/>
      <w:jc w:val="both"/>
    </w:pPr>
    <w:rPr>
      <w:rFonts w:asciiTheme="minorHAnsi" w:hAnsiTheme="minorHAnsi"/>
      <w:color w:val="000000"/>
      <w:sz w:val="22"/>
      <w:lang w:val="fr-FR" w:eastAsia="en-US"/>
    </w:rPr>
  </w:style>
  <w:style w:type="paragraph" w:styleId="Heading1">
    <w:name w:val="heading 1"/>
    <w:next w:val="Normal"/>
    <w:qFormat/>
    <w:rsid w:val="00451C07"/>
    <w:pPr>
      <w:keepNext/>
      <w:spacing w:before="240" w:after="60"/>
      <w:outlineLvl w:val="0"/>
    </w:pPr>
    <w:rPr>
      <w:rFonts w:ascii="Arial" w:hAnsi="Arial" w:cs="Arial"/>
      <w:b/>
      <w:bCs/>
      <w:color w:val="000000"/>
      <w:kern w:val="32"/>
      <w:sz w:val="32"/>
      <w:szCs w:val="32"/>
      <w:lang w:val="fr-FR" w:eastAsia="en-US"/>
    </w:rPr>
  </w:style>
  <w:style w:type="paragraph" w:styleId="Heading2">
    <w:name w:val="heading 2"/>
    <w:next w:val="Normal"/>
    <w:qFormat/>
    <w:rsid w:val="00451C07"/>
    <w:pPr>
      <w:keepNext/>
      <w:spacing w:before="240" w:after="60"/>
      <w:outlineLvl w:val="1"/>
    </w:pPr>
    <w:rPr>
      <w:rFonts w:ascii="Arial" w:hAnsi="Arial" w:cs="Arial"/>
      <w:b/>
      <w:bCs/>
      <w:i/>
      <w:iCs/>
      <w:color w:val="000000"/>
      <w:sz w:val="28"/>
      <w:szCs w:val="28"/>
      <w:lang w:val="fr-FR" w:eastAsia="en-US"/>
    </w:rPr>
  </w:style>
  <w:style w:type="paragraph" w:styleId="Heading3">
    <w:name w:val="heading 3"/>
    <w:next w:val="Normal"/>
    <w:qFormat/>
    <w:rsid w:val="00451C07"/>
    <w:pPr>
      <w:keepNext/>
      <w:spacing w:before="240" w:after="60"/>
      <w:outlineLvl w:val="2"/>
    </w:pPr>
    <w:rPr>
      <w:rFonts w:ascii="Arial" w:hAnsi="Arial" w:cs="Arial"/>
      <w:b/>
      <w:bCs/>
      <w:color w:val="000000"/>
      <w:sz w:val="26"/>
      <w:szCs w:val="26"/>
      <w:lang w:val="fr-FR" w:eastAsia="en-US"/>
    </w:rPr>
  </w:style>
  <w:style w:type="paragraph" w:styleId="Heading4">
    <w:name w:val="heading 4"/>
    <w:basedOn w:val="Normal"/>
    <w:next w:val="Normal"/>
    <w:link w:val="Heading4Char"/>
    <w:semiHidden/>
    <w:unhideWhenUsed/>
    <w:qFormat/>
    <w:rsid w:val="00603BE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TitelRapport">
    <w:name w:val="_BE_Titel_Rapport"/>
    <w:rsid w:val="00451C07"/>
    <w:pPr>
      <w:spacing w:before="360"/>
      <w:jc w:val="center"/>
    </w:pPr>
    <w:rPr>
      <w:rFonts w:ascii="Arial" w:hAnsi="Arial"/>
      <w:b/>
      <w:caps/>
      <w:color w:val="006F90"/>
      <w:sz w:val="36"/>
      <w:lang w:val="fr-FR" w:eastAsia="en-US"/>
    </w:rPr>
  </w:style>
  <w:style w:type="paragraph" w:customStyle="1" w:styleId="BEOnderTitelRapport">
    <w:name w:val="_BE_Onder_Titel_Rapport"/>
    <w:rsid w:val="00451C07"/>
    <w:pPr>
      <w:spacing w:before="160" w:after="240"/>
      <w:jc w:val="center"/>
    </w:pPr>
    <w:rPr>
      <w:rFonts w:ascii="Arial" w:hAnsi="Arial"/>
      <w:i/>
      <w:color w:val="000000"/>
      <w:sz w:val="22"/>
      <w:lang w:val="fr-FR" w:eastAsia="en-US"/>
    </w:rPr>
  </w:style>
  <w:style w:type="paragraph" w:customStyle="1" w:styleId="BETitelNiveau1">
    <w:name w:val="_BE_Titel_Niveau_1"/>
    <w:link w:val="BETitelNiveau1Char"/>
    <w:rsid w:val="00910516"/>
    <w:pPr>
      <w:numPr>
        <w:numId w:val="32"/>
      </w:numPr>
      <w:spacing w:after="300"/>
      <w:ind w:left="360"/>
    </w:pPr>
    <w:rPr>
      <w:rFonts w:ascii="Nunito" w:hAnsi="Nunito"/>
      <w:b/>
      <w:caps/>
      <w:color w:val="006F90"/>
      <w:sz w:val="32"/>
      <w:lang w:val="fr-FR" w:eastAsia="en-US"/>
    </w:rPr>
  </w:style>
  <w:style w:type="paragraph" w:customStyle="1" w:styleId="BETitelNiveau2">
    <w:name w:val="_BE_Titel_Niveau_2"/>
    <w:rsid w:val="00910516"/>
    <w:pPr>
      <w:spacing w:before="60" w:after="60"/>
    </w:pPr>
    <w:rPr>
      <w:rFonts w:ascii="Nunito" w:hAnsi="Nunito"/>
      <w:b/>
      <w:color w:val="31849B" w:themeColor="accent5" w:themeShade="BF"/>
      <w:sz w:val="26"/>
      <w:lang w:val="fr-FR" w:eastAsia="en-US"/>
    </w:rPr>
  </w:style>
  <w:style w:type="paragraph" w:customStyle="1" w:styleId="BEInfovoettekstvet">
    <w:name w:val="_BE_Info_voettekst_vet"/>
    <w:rsid w:val="00451C07"/>
    <w:pPr>
      <w:pBdr>
        <w:top w:val="single" w:sz="2" w:space="3" w:color="000000"/>
      </w:pBdr>
      <w:tabs>
        <w:tab w:val="center" w:pos="4536"/>
        <w:tab w:val="right" w:pos="9072"/>
      </w:tabs>
      <w:spacing w:before="80" w:after="40"/>
      <w:jc w:val="center"/>
    </w:pPr>
    <w:rPr>
      <w:rFonts w:ascii="Arial" w:eastAsia="Times New Roman" w:hAnsi="Arial"/>
      <w:b/>
      <w:caps/>
      <w:color w:val="000000"/>
      <w:sz w:val="12"/>
      <w:lang w:val="fr-FR" w:eastAsia="en-US"/>
    </w:rPr>
  </w:style>
  <w:style w:type="paragraph" w:styleId="Header">
    <w:name w:val="header"/>
    <w:rsid w:val="0088406C"/>
    <w:pPr>
      <w:tabs>
        <w:tab w:val="center" w:pos="4320"/>
        <w:tab w:val="right" w:pos="8640"/>
      </w:tabs>
    </w:pPr>
    <w:rPr>
      <w:rFonts w:ascii="Arial" w:hAnsi="Arial"/>
      <w:color w:val="000000"/>
      <w:lang w:val="fr-FR" w:eastAsia="en-US"/>
    </w:rPr>
  </w:style>
  <w:style w:type="paragraph" w:styleId="Footer">
    <w:name w:val="footer"/>
    <w:link w:val="FooterChar"/>
    <w:uiPriority w:val="99"/>
    <w:rsid w:val="0088406C"/>
    <w:pPr>
      <w:tabs>
        <w:tab w:val="center" w:pos="4320"/>
        <w:tab w:val="right" w:pos="8640"/>
      </w:tabs>
    </w:pPr>
    <w:rPr>
      <w:rFonts w:ascii="Arial" w:hAnsi="Arial"/>
      <w:color w:val="000000"/>
      <w:lang w:val="fr-FR" w:eastAsia="en-US"/>
    </w:rPr>
  </w:style>
  <w:style w:type="paragraph" w:customStyle="1" w:styleId="BEInfovoettekstnormaal">
    <w:name w:val="_BE_Info_voettekst_normaal"/>
    <w:rsid w:val="00451C07"/>
    <w:pPr>
      <w:spacing w:before="40"/>
      <w:jc w:val="center"/>
    </w:pPr>
    <w:rPr>
      <w:rFonts w:ascii="Arial" w:eastAsia="Times New Roman" w:hAnsi="Arial"/>
      <w:caps/>
      <w:color w:val="000000"/>
      <w:sz w:val="10"/>
      <w:lang w:val="fr-FR" w:eastAsia="en-US"/>
    </w:rPr>
  </w:style>
  <w:style w:type="paragraph" w:styleId="ListNumber">
    <w:name w:val="List Number"/>
    <w:aliases w:val="BE_Lijstnummering"/>
    <w:rsid w:val="001F3969"/>
    <w:pPr>
      <w:numPr>
        <w:numId w:val="1"/>
      </w:numPr>
      <w:tabs>
        <w:tab w:val="clear" w:pos="1211"/>
      </w:tabs>
      <w:ind w:left="284" w:hanging="284"/>
    </w:pPr>
    <w:rPr>
      <w:rFonts w:ascii="Arial" w:hAnsi="Arial"/>
      <w:color w:val="000000"/>
      <w:lang w:val="fr-FR" w:eastAsia="en-US"/>
    </w:rPr>
  </w:style>
  <w:style w:type="paragraph" w:customStyle="1" w:styleId="BETitelNiveau3">
    <w:name w:val="_BE_Titel_Niveau_3"/>
    <w:rsid w:val="002D2F41"/>
    <w:pPr>
      <w:numPr>
        <w:ilvl w:val="1"/>
        <w:numId w:val="2"/>
      </w:numPr>
      <w:tabs>
        <w:tab w:val="clear" w:pos="720"/>
      </w:tabs>
      <w:spacing w:after="60"/>
      <w:ind w:left="567" w:hanging="567"/>
    </w:pPr>
    <w:rPr>
      <w:rFonts w:ascii="Arial" w:hAnsi="Arial"/>
      <w:b/>
      <w:color w:val="000000"/>
      <w:lang w:val="fr-FR" w:eastAsia="en-US"/>
    </w:rPr>
  </w:style>
  <w:style w:type="paragraph" w:customStyle="1" w:styleId="BEZoneAfbeelding">
    <w:name w:val="_BE_Zone_Afbeelding"/>
    <w:rsid w:val="00CF5A44"/>
    <w:pPr>
      <w:framePr w:hSpace="142" w:vSpace="142" w:wrap="around" w:vAnchor="text" w:hAnchor="text" w:y="1"/>
      <w:jc w:val="right"/>
    </w:pPr>
    <w:rPr>
      <w:rFonts w:ascii="Arial" w:hAnsi="Arial"/>
      <w:color w:val="000000"/>
      <w:lang w:val="fr-FR" w:eastAsia="en-US"/>
    </w:rPr>
  </w:style>
  <w:style w:type="character" w:customStyle="1" w:styleId="BECursief">
    <w:name w:val="_BE_Cursief"/>
    <w:basedOn w:val="DefaultParagraphFont"/>
    <w:rsid w:val="00395F2F"/>
    <w:rPr>
      <w:i/>
      <w:iCs/>
    </w:rPr>
  </w:style>
  <w:style w:type="paragraph" w:customStyle="1" w:styleId="BETitelNiveau4">
    <w:name w:val="_BE_Titel_Niveau_4"/>
    <w:rsid w:val="002D2F41"/>
    <w:pPr>
      <w:numPr>
        <w:ilvl w:val="2"/>
        <w:numId w:val="2"/>
      </w:numPr>
      <w:tabs>
        <w:tab w:val="clear" w:pos="1440"/>
      </w:tabs>
      <w:spacing w:after="60"/>
      <w:ind w:left="567" w:hanging="567"/>
    </w:pPr>
    <w:rPr>
      <w:rFonts w:ascii="Arial" w:eastAsia="Times New Roman" w:hAnsi="Arial"/>
      <w:b/>
      <w:i/>
      <w:color w:val="000000"/>
      <w:lang w:val="fr-FR" w:eastAsia="fr-FR"/>
    </w:rPr>
  </w:style>
  <w:style w:type="paragraph" w:customStyle="1" w:styleId="BEMarkeren">
    <w:name w:val="_BE_Markeren"/>
    <w:rsid w:val="003442D7"/>
    <w:pPr>
      <w:spacing w:after="60"/>
    </w:pPr>
    <w:rPr>
      <w:rFonts w:ascii="Arial" w:eastAsia="Times New Roman" w:hAnsi="Arial"/>
      <w:b/>
      <w:color w:val="646464"/>
      <w:lang w:val="fr-FR" w:eastAsia="fr-FR"/>
    </w:rPr>
  </w:style>
  <w:style w:type="paragraph" w:customStyle="1" w:styleId="BEBloKBlauw">
    <w:name w:val="_BE_BloK_Blauw"/>
    <w:rsid w:val="00CD7E4D"/>
    <w:pPr>
      <w:pBdr>
        <w:top w:val="single" w:sz="48" w:space="1" w:color="C7DCE9"/>
        <w:left w:val="single" w:sz="48" w:space="1" w:color="C7DCE9"/>
        <w:bottom w:val="single" w:sz="48" w:space="1" w:color="C7DCE9"/>
        <w:right w:val="single" w:sz="48" w:space="1" w:color="C7DCE9"/>
      </w:pBdr>
      <w:shd w:val="clear" w:color="auto" w:fill="C7DCE9"/>
      <w:suppressAutoHyphens/>
      <w:ind w:left="170" w:right="170"/>
    </w:pPr>
    <w:rPr>
      <w:rFonts w:ascii="Arial" w:eastAsia="Times New Roman" w:hAnsi="Arial" w:cs="Arial"/>
      <w:color w:val="292526"/>
      <w:szCs w:val="28"/>
      <w:lang w:val="fr-FR" w:eastAsia="ar-SA"/>
    </w:rPr>
  </w:style>
  <w:style w:type="paragraph" w:customStyle="1" w:styleId="BETabelTitel">
    <w:name w:val="_BE_Tabel_Titel"/>
    <w:rsid w:val="009A08D3"/>
    <w:pPr>
      <w:spacing w:before="80" w:after="80"/>
      <w:ind w:left="113" w:right="113"/>
      <w:jc w:val="center"/>
    </w:pPr>
    <w:rPr>
      <w:rFonts w:ascii="Arial" w:eastAsia="Times New Roman" w:hAnsi="Arial"/>
      <w:b/>
      <w:snapToGrid w:val="0"/>
      <w:color w:val="FFFFFF"/>
      <w:lang w:val="fr-FR" w:eastAsia="en-US"/>
    </w:rPr>
  </w:style>
  <w:style w:type="paragraph" w:customStyle="1" w:styleId="BETabeltekst">
    <w:name w:val="_BE_Tabel_tekst"/>
    <w:rsid w:val="00700C8E"/>
    <w:pPr>
      <w:spacing w:before="40" w:after="40"/>
      <w:ind w:left="113" w:right="113"/>
    </w:pPr>
    <w:rPr>
      <w:rFonts w:ascii="Arial" w:eastAsia="Times New Roman" w:hAnsi="Arial"/>
      <w:snapToGrid w:val="0"/>
      <w:color w:val="000000"/>
      <w:sz w:val="18"/>
      <w:lang w:val="fr-FR" w:eastAsia="en-US"/>
    </w:rPr>
  </w:style>
  <w:style w:type="table" w:styleId="TableGrid">
    <w:name w:val="Table Grid"/>
    <w:basedOn w:val="TableNormal"/>
    <w:rsid w:val="004B74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aliases w:val="BE_Lijst opsom.teken"/>
    <w:rsid w:val="009D541A"/>
    <w:pPr>
      <w:numPr>
        <w:numId w:val="3"/>
      </w:numPr>
      <w:tabs>
        <w:tab w:val="clear" w:pos="360"/>
      </w:tabs>
      <w:ind w:left="284" w:hanging="284"/>
    </w:pPr>
    <w:rPr>
      <w:rFonts w:ascii="Arial" w:hAnsi="Arial"/>
      <w:color w:val="000000"/>
      <w:lang w:val="fr-FR" w:eastAsia="en-US"/>
    </w:rPr>
  </w:style>
  <w:style w:type="paragraph" w:styleId="FootnoteText">
    <w:name w:val="footnote text"/>
    <w:aliases w:val="_BE_Note de bas de page"/>
    <w:basedOn w:val="Normal"/>
    <w:link w:val="FootnoteTextChar"/>
    <w:uiPriority w:val="99"/>
    <w:rsid w:val="006A2896"/>
    <w:pPr>
      <w:tabs>
        <w:tab w:val="right" w:pos="8460"/>
      </w:tabs>
      <w:autoSpaceDE w:val="0"/>
      <w:autoSpaceDN w:val="0"/>
      <w:adjustRightInd w:val="0"/>
      <w:jc w:val="left"/>
    </w:pPr>
    <w:rPr>
      <w:rFonts w:eastAsia="Times New Roman"/>
      <w:color w:val="auto"/>
      <w:sz w:val="16"/>
      <w:szCs w:val="16"/>
      <w:lang w:val="fr-BE" w:eastAsia="fr-FR"/>
    </w:rPr>
  </w:style>
  <w:style w:type="character" w:styleId="FootnoteReference">
    <w:name w:val="footnote reference"/>
    <w:basedOn w:val="DefaultParagraphFont"/>
    <w:semiHidden/>
    <w:rsid w:val="006A2896"/>
    <w:rPr>
      <w:vertAlign w:val="superscript"/>
    </w:rPr>
  </w:style>
  <w:style w:type="paragraph" w:customStyle="1" w:styleId="BEVoettekst">
    <w:name w:val="_BE_Voettekst"/>
    <w:rsid w:val="000D3EDD"/>
    <w:pPr>
      <w:ind w:left="142" w:hanging="142"/>
    </w:pPr>
    <w:rPr>
      <w:rFonts w:ascii="Arial" w:eastAsia="Times New Roman" w:hAnsi="Arial"/>
      <w:sz w:val="16"/>
      <w:szCs w:val="16"/>
      <w:lang w:eastAsia="fr-FR"/>
    </w:rPr>
  </w:style>
  <w:style w:type="character" w:customStyle="1" w:styleId="BEOnderstrepen">
    <w:name w:val="_BE_Onderstrepen"/>
    <w:basedOn w:val="DefaultParagraphFont"/>
    <w:rsid w:val="00E516E5"/>
    <w:rPr>
      <w:rFonts w:ascii="Arial" w:hAnsi="Arial"/>
      <w:sz w:val="20"/>
      <w:u w:val="single"/>
    </w:rPr>
  </w:style>
  <w:style w:type="paragraph" w:customStyle="1" w:styleId="BETitelbijlage">
    <w:name w:val="_BE_Titel_bijlage"/>
    <w:rsid w:val="005E74CB"/>
    <w:pPr>
      <w:tabs>
        <w:tab w:val="left" w:pos="567"/>
      </w:tabs>
      <w:spacing w:after="60"/>
    </w:pPr>
    <w:rPr>
      <w:rFonts w:ascii="Arial" w:eastAsia="Times New Roman" w:hAnsi="Arial"/>
      <w:b/>
      <w:lang w:val="fr-FR" w:eastAsia="fr-FR"/>
    </w:rPr>
  </w:style>
  <w:style w:type="paragraph" w:customStyle="1" w:styleId="BEBlokblauwbullets">
    <w:name w:val="_BE_Blok_blauw_bullets"/>
    <w:rsid w:val="005024C9"/>
    <w:pPr>
      <w:numPr>
        <w:numId w:val="4"/>
      </w:numPr>
      <w:pBdr>
        <w:top w:val="single" w:sz="48" w:space="1" w:color="C7DCE9"/>
        <w:left w:val="single" w:sz="48" w:space="4" w:color="C7DCE9"/>
        <w:bottom w:val="single" w:sz="48" w:space="1" w:color="C7DCE9"/>
        <w:right w:val="single" w:sz="48" w:space="4" w:color="C7DCE9"/>
      </w:pBdr>
      <w:shd w:val="clear" w:color="auto" w:fill="C7DCE9"/>
      <w:tabs>
        <w:tab w:val="clear" w:pos="530"/>
      </w:tabs>
      <w:ind w:left="454" w:right="170" w:hanging="284"/>
    </w:pPr>
    <w:rPr>
      <w:rFonts w:ascii="Arial" w:eastAsia="Times New Roman" w:hAnsi="Arial" w:cs="Arial"/>
      <w:color w:val="292526"/>
      <w:szCs w:val="28"/>
      <w:lang w:val="fr-FR" w:eastAsia="ar-SA"/>
    </w:rPr>
  </w:style>
  <w:style w:type="paragraph" w:customStyle="1" w:styleId="BELegende">
    <w:name w:val="_BE_Legende"/>
    <w:rsid w:val="00BE7AFD"/>
    <w:rPr>
      <w:rFonts w:ascii="Arial" w:eastAsia="Times New Roman" w:hAnsi="Arial"/>
      <w:snapToGrid w:val="0"/>
      <w:color w:val="006F90"/>
      <w:sz w:val="16"/>
      <w:szCs w:val="16"/>
      <w:lang w:val="fr-FR" w:eastAsia="en-US"/>
    </w:rPr>
  </w:style>
  <w:style w:type="paragraph" w:customStyle="1" w:styleId="BETitelBlauw">
    <w:name w:val="_BE_Titel_Blauw"/>
    <w:rsid w:val="003A1243"/>
    <w:pPr>
      <w:spacing w:before="80" w:after="80"/>
    </w:pPr>
    <w:rPr>
      <w:rFonts w:ascii="Arial" w:eastAsia="Times New Roman" w:hAnsi="Arial"/>
      <w:b/>
      <w:snapToGrid w:val="0"/>
      <w:color w:val="006F90"/>
      <w:lang w:val="fr-FR" w:eastAsia="en-US"/>
    </w:rPr>
  </w:style>
  <w:style w:type="character" w:styleId="Hyperlink">
    <w:name w:val="Hyperlink"/>
    <w:basedOn w:val="DefaultParagraphFont"/>
    <w:uiPriority w:val="99"/>
    <w:rsid w:val="006D2CF6"/>
    <w:rPr>
      <w:color w:val="006F90"/>
      <w:u w:val="single"/>
    </w:rPr>
  </w:style>
  <w:style w:type="character" w:customStyle="1" w:styleId="BETitelNiveau1Char">
    <w:name w:val="_BE_Titel_Niveau_1 Char"/>
    <w:basedOn w:val="DefaultParagraphFont"/>
    <w:link w:val="BETitelNiveau1"/>
    <w:rsid w:val="00910516"/>
    <w:rPr>
      <w:rFonts w:ascii="Nunito" w:hAnsi="Nunito"/>
      <w:b/>
      <w:caps/>
      <w:color w:val="006F90"/>
      <w:sz w:val="32"/>
      <w:lang w:val="fr-FR" w:eastAsia="en-US"/>
    </w:rPr>
  </w:style>
  <w:style w:type="paragraph" w:styleId="TOC1">
    <w:name w:val="toc 1"/>
    <w:basedOn w:val="Normal"/>
    <w:next w:val="Normal"/>
    <w:autoRedefine/>
    <w:uiPriority w:val="39"/>
    <w:rsid w:val="009B3665"/>
    <w:pPr>
      <w:jc w:val="left"/>
    </w:pPr>
    <w:rPr>
      <w:b/>
      <w:bCs/>
      <w:caps/>
      <w:szCs w:val="24"/>
    </w:rPr>
  </w:style>
  <w:style w:type="paragraph" w:customStyle="1" w:styleId="BETitelInhoud">
    <w:name w:val="_BE_Titel_Inhoud"/>
    <w:rsid w:val="00515CC6"/>
    <w:pPr>
      <w:spacing w:after="120"/>
    </w:pPr>
    <w:rPr>
      <w:rFonts w:ascii="Nunito" w:hAnsi="Nunito"/>
      <w:b/>
      <w:caps/>
      <w:color w:val="006F90"/>
      <w:sz w:val="24"/>
      <w:lang w:val="fr-FR" w:eastAsia="en-US"/>
    </w:rPr>
  </w:style>
  <w:style w:type="paragraph" w:customStyle="1" w:styleId="BEnormaal">
    <w:name w:val="_BE_normaal"/>
    <w:basedOn w:val="Normal"/>
    <w:rsid w:val="00EB149F"/>
    <w:pPr>
      <w:ind w:right="46"/>
      <w:jc w:val="right"/>
    </w:pPr>
    <w:rPr>
      <w:rFonts w:eastAsia="Times New Roman"/>
      <w:lang w:eastAsia="fr-FR"/>
    </w:rPr>
  </w:style>
  <w:style w:type="paragraph" w:customStyle="1" w:styleId="BEtitelcover">
    <w:name w:val="_BE_titel_cover"/>
    <w:rsid w:val="002F18DD"/>
    <w:pPr>
      <w:tabs>
        <w:tab w:val="right" w:pos="8460"/>
      </w:tabs>
      <w:autoSpaceDE w:val="0"/>
      <w:autoSpaceDN w:val="0"/>
      <w:adjustRightInd w:val="0"/>
      <w:jc w:val="center"/>
    </w:pPr>
    <w:rPr>
      <w:rFonts w:ascii="Nunito" w:eastAsia="Times New Roman" w:hAnsi="Nunito"/>
      <w:b/>
      <w:bCs/>
      <w:caps/>
      <w:color w:val="006F90"/>
      <w:kern w:val="32"/>
      <w:sz w:val="32"/>
      <w:szCs w:val="32"/>
      <w:lang w:eastAsia="fr-FR"/>
    </w:rPr>
  </w:style>
  <w:style w:type="table" w:customStyle="1" w:styleId="RTtable">
    <w:name w:val="RT_table"/>
    <w:basedOn w:val="TableNormal"/>
    <w:rsid w:val="008C5D7F"/>
    <w:rPr>
      <w:rFonts w:ascii="Arial" w:hAnsi="Arial"/>
      <w:sz w:val="18"/>
    </w:rPr>
    <w:tblPr>
      <w:tblStyleColBandSize w:val="1"/>
    </w:tblPr>
    <w:tblStylePr w:type="firstRow">
      <w:rPr>
        <w:rFonts w:ascii="Arial" w:hAnsi="Arial"/>
        <w:b/>
        <w:color w:val="FFFFFF"/>
        <w:sz w:val="20"/>
      </w:rPr>
      <w:tblPr/>
      <w:tcPr>
        <w:shd w:val="clear" w:color="auto" w:fill="006F90"/>
      </w:tcPr>
    </w:tblStylePr>
    <w:tblStylePr w:type="lastRow">
      <w:tblPr/>
      <w:tcPr>
        <w:tcBorders>
          <w:top w:val="nil"/>
          <w:left w:val="nil"/>
          <w:bottom w:val="single" w:sz="18" w:space="0" w:color="006F90"/>
          <w:right w:val="nil"/>
          <w:insideH w:val="nil"/>
          <w:insideV w:val="nil"/>
          <w:tl2br w:val="nil"/>
          <w:tr2bl w:val="nil"/>
        </w:tcBorders>
      </w:tcPr>
    </w:tblStylePr>
    <w:tblStylePr w:type="firstCol">
      <w:rPr>
        <w:rFonts w:ascii="Arial" w:hAnsi="Arial"/>
        <w:sz w:val="18"/>
      </w:rPr>
      <w:tblPr/>
      <w:tcPr>
        <w:shd w:val="clear" w:color="auto" w:fill="C7DCDF"/>
      </w:tcPr>
    </w:tblStylePr>
    <w:tblStylePr w:type="band1Vert">
      <w:rPr>
        <w:rFonts w:ascii="Arial" w:hAnsi="Arial"/>
        <w:sz w:val="18"/>
      </w:rPr>
      <w:tblPr/>
      <w:tcPr>
        <w:shd w:val="clear" w:color="auto" w:fill="EEF3F8"/>
      </w:tcPr>
    </w:tblStylePr>
    <w:tblStylePr w:type="band2Vert">
      <w:rPr>
        <w:rFonts w:ascii="Arial" w:hAnsi="Arial"/>
        <w:sz w:val="18"/>
      </w:rPr>
      <w:tblPr/>
      <w:tcPr>
        <w:shd w:val="clear" w:color="auto" w:fill="E2EAF2"/>
      </w:tcPr>
    </w:tblStylePr>
  </w:style>
  <w:style w:type="paragraph" w:styleId="NormalWeb">
    <w:name w:val="Normal (Web)"/>
    <w:basedOn w:val="Normal"/>
    <w:semiHidden/>
    <w:unhideWhenUsed/>
    <w:rsid w:val="008110AD"/>
    <w:pPr>
      <w:spacing w:before="100" w:beforeAutospacing="1" w:after="100" w:afterAutospacing="1"/>
      <w:jc w:val="left"/>
    </w:pPr>
    <w:rPr>
      <w:rFonts w:ascii="Times New Roman" w:eastAsia="Times New Roman" w:hAnsi="Times New Roman"/>
      <w:color w:val="auto"/>
      <w:sz w:val="24"/>
      <w:szCs w:val="24"/>
      <w:lang w:eastAsia="fr-FR"/>
    </w:rPr>
  </w:style>
  <w:style w:type="paragraph" w:styleId="BalloonText">
    <w:name w:val="Balloon Text"/>
    <w:basedOn w:val="Normal"/>
    <w:link w:val="BalloonTextChar"/>
    <w:rsid w:val="003237B0"/>
    <w:rPr>
      <w:rFonts w:ascii="Tahoma" w:hAnsi="Tahoma" w:cs="Tahoma"/>
      <w:sz w:val="16"/>
      <w:szCs w:val="16"/>
    </w:rPr>
  </w:style>
  <w:style w:type="character" w:customStyle="1" w:styleId="BalloonTextChar">
    <w:name w:val="Balloon Text Char"/>
    <w:basedOn w:val="DefaultParagraphFont"/>
    <w:link w:val="BalloonText"/>
    <w:rsid w:val="003237B0"/>
    <w:rPr>
      <w:rFonts w:ascii="Tahoma" w:hAnsi="Tahoma" w:cs="Tahoma"/>
      <w:color w:val="000000"/>
      <w:sz w:val="16"/>
      <w:szCs w:val="16"/>
      <w:lang w:val="fr-FR" w:eastAsia="en-US"/>
    </w:rPr>
  </w:style>
  <w:style w:type="paragraph" w:customStyle="1" w:styleId="BEBLOKBLAUWTEKSTGROEN">
    <w:name w:val="BE_BLOK_BLAUW_TEKST_GROEN"/>
    <w:basedOn w:val="Normal"/>
    <w:qFormat/>
    <w:rsid w:val="00880104"/>
    <w:pPr>
      <w:shd w:val="clear" w:color="auto" w:fill="C7DCE9"/>
      <w:tabs>
        <w:tab w:val="left" w:pos="284"/>
      </w:tabs>
      <w:jc w:val="left"/>
    </w:pPr>
    <w:rPr>
      <w:rFonts w:ascii="Nunito" w:hAnsi="Nunito"/>
      <w:b/>
      <w:caps/>
      <w:color w:val="1F497D" w:themeColor="text2"/>
      <w:sz w:val="28"/>
    </w:rPr>
  </w:style>
  <w:style w:type="paragraph" w:customStyle="1" w:styleId="DATUMBE">
    <w:name w:val="DATUM_BE"/>
    <w:qFormat/>
    <w:rsid w:val="005C5CEB"/>
    <w:pPr>
      <w:spacing w:before="360"/>
      <w:jc w:val="right"/>
    </w:pPr>
    <w:rPr>
      <w:rFonts w:ascii="Arial" w:hAnsi="Arial"/>
      <w:caps/>
      <w:color w:val="006F90"/>
      <w:sz w:val="36"/>
      <w:lang w:val="fr-FR" w:eastAsia="en-US"/>
    </w:rPr>
  </w:style>
  <w:style w:type="character" w:customStyle="1" w:styleId="BEVet">
    <w:name w:val="_BE_Vet"/>
    <w:basedOn w:val="DefaultParagraphFont"/>
    <w:rsid w:val="00E516E5"/>
    <w:rPr>
      <w:rFonts w:ascii="Arial" w:hAnsi="Arial"/>
      <w:b/>
      <w:sz w:val="20"/>
    </w:rPr>
  </w:style>
  <w:style w:type="paragraph" w:customStyle="1" w:styleId="BEondertitelcover">
    <w:name w:val="BE_ondertitel_cover"/>
    <w:basedOn w:val="BEtitelcover"/>
    <w:qFormat/>
    <w:rsid w:val="00C86AD6"/>
    <w:pPr>
      <w:numPr>
        <w:numId w:val="36"/>
      </w:numPr>
      <w:jc w:val="left"/>
    </w:pPr>
    <w:rPr>
      <w:caps w:val="0"/>
    </w:rPr>
  </w:style>
  <w:style w:type="paragraph" w:styleId="TOC2">
    <w:name w:val="toc 2"/>
    <w:basedOn w:val="Normal"/>
    <w:next w:val="Normal"/>
    <w:autoRedefine/>
    <w:uiPriority w:val="39"/>
    <w:rsid w:val="001349DE"/>
    <w:pPr>
      <w:jc w:val="left"/>
    </w:pPr>
    <w:rPr>
      <w:rFonts w:cstheme="minorHAnsi"/>
      <w:bCs/>
    </w:rPr>
  </w:style>
  <w:style w:type="paragraph" w:styleId="TOC3">
    <w:name w:val="toc 3"/>
    <w:basedOn w:val="Normal"/>
    <w:next w:val="Normal"/>
    <w:autoRedefine/>
    <w:uiPriority w:val="39"/>
    <w:rsid w:val="002833E5"/>
    <w:pPr>
      <w:ind w:left="200"/>
      <w:jc w:val="left"/>
    </w:pPr>
    <w:rPr>
      <w:rFonts w:cstheme="minorHAnsi"/>
    </w:rPr>
  </w:style>
  <w:style w:type="paragraph" w:styleId="TOC4">
    <w:name w:val="toc 4"/>
    <w:basedOn w:val="Normal"/>
    <w:next w:val="Normal"/>
    <w:autoRedefine/>
    <w:uiPriority w:val="39"/>
    <w:rsid w:val="002833E5"/>
    <w:pPr>
      <w:ind w:left="400"/>
      <w:jc w:val="left"/>
    </w:pPr>
    <w:rPr>
      <w:rFonts w:cstheme="minorHAnsi"/>
    </w:rPr>
  </w:style>
  <w:style w:type="character" w:customStyle="1" w:styleId="Heading4Char">
    <w:name w:val="Heading 4 Char"/>
    <w:basedOn w:val="DefaultParagraphFont"/>
    <w:link w:val="Heading4"/>
    <w:semiHidden/>
    <w:rsid w:val="00603BE4"/>
    <w:rPr>
      <w:rFonts w:asciiTheme="majorHAnsi" w:eastAsiaTheme="majorEastAsia" w:hAnsiTheme="majorHAnsi" w:cstheme="majorBidi"/>
      <w:b/>
      <w:bCs/>
      <w:i/>
      <w:iCs/>
      <w:color w:val="4F81BD" w:themeColor="accent1"/>
      <w:lang w:val="fr-FR" w:eastAsia="en-US"/>
    </w:rPr>
  </w:style>
  <w:style w:type="character" w:styleId="FollowedHyperlink">
    <w:name w:val="FollowedHyperlink"/>
    <w:basedOn w:val="DefaultParagraphFont"/>
    <w:rsid w:val="00603BE4"/>
    <w:rPr>
      <w:color w:val="800080" w:themeColor="followedHyperlink"/>
      <w:u w:val="single"/>
    </w:rPr>
  </w:style>
  <w:style w:type="paragraph" w:styleId="TOCHeading">
    <w:name w:val="TOC Heading"/>
    <w:basedOn w:val="Heading1"/>
    <w:next w:val="Normal"/>
    <w:uiPriority w:val="39"/>
    <w:semiHidden/>
    <w:unhideWhenUsed/>
    <w:qFormat/>
    <w:rsid w:val="00706A6C"/>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fr-BE" w:eastAsia="fr-BE"/>
    </w:rPr>
  </w:style>
  <w:style w:type="paragraph" w:customStyle="1" w:styleId="Standard">
    <w:name w:val="Standard"/>
    <w:basedOn w:val="Normal"/>
    <w:rsid w:val="007F5A9D"/>
    <w:pPr>
      <w:autoSpaceDN w:val="0"/>
      <w:spacing w:line="200" w:lineRule="exact"/>
      <w:jc w:val="left"/>
    </w:pPr>
    <w:rPr>
      <w:rFonts w:ascii="Times New Roman" w:eastAsiaTheme="minorHAnsi" w:hAnsi="Times New Roman"/>
      <w:color w:val="auto"/>
      <w:sz w:val="18"/>
      <w:szCs w:val="18"/>
      <w:lang w:val="fr-BE" w:eastAsia="ar-SA"/>
    </w:rPr>
  </w:style>
  <w:style w:type="paragraph" w:styleId="ListParagraph">
    <w:name w:val="List Paragraph"/>
    <w:basedOn w:val="Normal"/>
    <w:uiPriority w:val="34"/>
    <w:qFormat/>
    <w:rsid w:val="002D1218"/>
    <w:pPr>
      <w:ind w:left="720"/>
      <w:contextualSpacing/>
    </w:pPr>
  </w:style>
  <w:style w:type="character" w:styleId="CommentReference">
    <w:name w:val="annotation reference"/>
    <w:basedOn w:val="DefaultParagraphFont"/>
    <w:uiPriority w:val="99"/>
    <w:semiHidden/>
    <w:unhideWhenUsed/>
    <w:rsid w:val="008D09D1"/>
    <w:rPr>
      <w:sz w:val="16"/>
      <w:szCs w:val="16"/>
    </w:rPr>
  </w:style>
  <w:style w:type="paragraph" w:styleId="CommentText">
    <w:name w:val="annotation text"/>
    <w:basedOn w:val="Normal"/>
    <w:link w:val="CommentTextChar"/>
    <w:uiPriority w:val="99"/>
    <w:unhideWhenUsed/>
    <w:rsid w:val="008D09D1"/>
    <w:pPr>
      <w:spacing w:line="240" w:lineRule="auto"/>
    </w:pPr>
  </w:style>
  <w:style w:type="character" w:customStyle="1" w:styleId="CommentTextChar">
    <w:name w:val="Comment Text Char"/>
    <w:basedOn w:val="DefaultParagraphFont"/>
    <w:link w:val="CommentText"/>
    <w:uiPriority w:val="99"/>
    <w:rsid w:val="008D09D1"/>
    <w:rPr>
      <w:rFonts w:ascii="Arial" w:hAnsi="Arial"/>
      <w:color w:val="000000"/>
      <w:lang w:val="fr-FR" w:eastAsia="en-US"/>
    </w:rPr>
  </w:style>
  <w:style w:type="paragraph" w:styleId="CommentSubject">
    <w:name w:val="annotation subject"/>
    <w:basedOn w:val="CommentText"/>
    <w:next w:val="CommentText"/>
    <w:link w:val="CommentSubjectChar"/>
    <w:semiHidden/>
    <w:unhideWhenUsed/>
    <w:rsid w:val="008D09D1"/>
    <w:rPr>
      <w:b/>
      <w:bCs/>
    </w:rPr>
  </w:style>
  <w:style w:type="character" w:customStyle="1" w:styleId="CommentSubjectChar">
    <w:name w:val="Comment Subject Char"/>
    <w:basedOn w:val="CommentTextChar"/>
    <w:link w:val="CommentSubject"/>
    <w:semiHidden/>
    <w:rsid w:val="008D09D1"/>
    <w:rPr>
      <w:rFonts w:ascii="Arial" w:hAnsi="Arial"/>
      <w:b/>
      <w:bCs/>
      <w:color w:val="000000"/>
      <w:lang w:val="fr-FR" w:eastAsia="en-US"/>
    </w:rPr>
  </w:style>
  <w:style w:type="character" w:styleId="UnresolvedMention">
    <w:name w:val="Unresolved Mention"/>
    <w:basedOn w:val="DefaultParagraphFont"/>
    <w:uiPriority w:val="99"/>
    <w:semiHidden/>
    <w:unhideWhenUsed/>
    <w:rsid w:val="00C73E78"/>
    <w:rPr>
      <w:color w:val="605E5C"/>
      <w:shd w:val="clear" w:color="auto" w:fill="E1DFDD"/>
    </w:rPr>
  </w:style>
  <w:style w:type="paragraph" w:styleId="Revision">
    <w:name w:val="Revision"/>
    <w:hidden/>
    <w:uiPriority w:val="99"/>
    <w:semiHidden/>
    <w:rsid w:val="00DD75CF"/>
    <w:rPr>
      <w:rFonts w:ascii="Arial" w:hAnsi="Arial"/>
      <w:color w:val="000000"/>
      <w:lang w:val="fr-FR" w:eastAsia="en-US"/>
    </w:rPr>
  </w:style>
  <w:style w:type="paragraph" w:styleId="Caption">
    <w:name w:val="caption"/>
    <w:basedOn w:val="Normal"/>
    <w:next w:val="Normal"/>
    <w:uiPriority w:val="35"/>
    <w:unhideWhenUsed/>
    <w:qFormat/>
    <w:rsid w:val="009550D0"/>
    <w:pPr>
      <w:spacing w:after="200" w:line="240" w:lineRule="auto"/>
    </w:pPr>
    <w:rPr>
      <w:i/>
      <w:iCs/>
      <w:color w:val="1F497D" w:themeColor="text2"/>
      <w:sz w:val="18"/>
      <w:szCs w:val="18"/>
    </w:rPr>
  </w:style>
  <w:style w:type="character" w:customStyle="1" w:styleId="FootnoteTextChar">
    <w:name w:val="Footnote Text Char"/>
    <w:aliases w:val="_BE_Note de bas de page Char"/>
    <w:basedOn w:val="DefaultParagraphFont"/>
    <w:link w:val="FootnoteText"/>
    <w:uiPriority w:val="99"/>
    <w:rsid w:val="00471693"/>
    <w:rPr>
      <w:rFonts w:ascii="Arial" w:eastAsia="Times New Roman" w:hAnsi="Arial"/>
      <w:sz w:val="16"/>
      <w:szCs w:val="16"/>
      <w:lang w:eastAsia="fr-FR"/>
    </w:rPr>
  </w:style>
  <w:style w:type="paragraph" w:styleId="TOC5">
    <w:name w:val="toc 5"/>
    <w:basedOn w:val="Normal"/>
    <w:next w:val="Normal"/>
    <w:autoRedefine/>
    <w:unhideWhenUsed/>
    <w:rsid w:val="00C96888"/>
    <w:pPr>
      <w:ind w:left="600"/>
      <w:jc w:val="left"/>
    </w:pPr>
    <w:rPr>
      <w:rFonts w:cstheme="minorHAnsi"/>
    </w:rPr>
  </w:style>
  <w:style w:type="paragraph" w:styleId="TOC6">
    <w:name w:val="toc 6"/>
    <w:basedOn w:val="Normal"/>
    <w:next w:val="Normal"/>
    <w:autoRedefine/>
    <w:unhideWhenUsed/>
    <w:rsid w:val="00C96888"/>
    <w:pPr>
      <w:ind w:left="800"/>
      <w:jc w:val="left"/>
    </w:pPr>
    <w:rPr>
      <w:rFonts w:cstheme="minorHAnsi"/>
    </w:rPr>
  </w:style>
  <w:style w:type="paragraph" w:styleId="TOC7">
    <w:name w:val="toc 7"/>
    <w:basedOn w:val="Normal"/>
    <w:next w:val="Normal"/>
    <w:autoRedefine/>
    <w:unhideWhenUsed/>
    <w:rsid w:val="00C96888"/>
    <w:pPr>
      <w:ind w:left="1000"/>
      <w:jc w:val="left"/>
    </w:pPr>
    <w:rPr>
      <w:rFonts w:cstheme="minorHAnsi"/>
    </w:rPr>
  </w:style>
  <w:style w:type="paragraph" w:styleId="TOC8">
    <w:name w:val="toc 8"/>
    <w:basedOn w:val="Normal"/>
    <w:next w:val="Normal"/>
    <w:autoRedefine/>
    <w:unhideWhenUsed/>
    <w:rsid w:val="00C96888"/>
    <w:pPr>
      <w:ind w:left="1200"/>
      <w:jc w:val="left"/>
    </w:pPr>
    <w:rPr>
      <w:rFonts w:cstheme="minorHAnsi"/>
    </w:rPr>
  </w:style>
  <w:style w:type="paragraph" w:styleId="TOC9">
    <w:name w:val="toc 9"/>
    <w:basedOn w:val="Normal"/>
    <w:next w:val="Normal"/>
    <w:autoRedefine/>
    <w:unhideWhenUsed/>
    <w:rsid w:val="00C96888"/>
    <w:pPr>
      <w:ind w:left="1400"/>
      <w:jc w:val="left"/>
    </w:pPr>
    <w:rPr>
      <w:rFonts w:cstheme="minorHAnsi"/>
    </w:rPr>
  </w:style>
  <w:style w:type="character" w:customStyle="1" w:styleId="FooterChar">
    <w:name w:val="Footer Char"/>
    <w:basedOn w:val="DefaultParagraphFont"/>
    <w:link w:val="Footer"/>
    <w:uiPriority w:val="99"/>
    <w:rsid w:val="00F00BA1"/>
    <w:rPr>
      <w:rFonts w:ascii="Arial" w:hAnsi="Arial"/>
      <w:color w:val="000000"/>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013757">
      <w:bodyDiv w:val="1"/>
      <w:marLeft w:val="0"/>
      <w:marRight w:val="0"/>
      <w:marTop w:val="0"/>
      <w:marBottom w:val="0"/>
      <w:divBdr>
        <w:top w:val="none" w:sz="0" w:space="0" w:color="auto"/>
        <w:left w:val="none" w:sz="0" w:space="0" w:color="auto"/>
        <w:bottom w:val="none" w:sz="0" w:space="0" w:color="auto"/>
        <w:right w:val="none" w:sz="0" w:space="0" w:color="auto"/>
      </w:divBdr>
    </w:div>
    <w:div w:id="111459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document.environnement.brussels/opac_css/elecfile/INFO_FICHE_ReglChauffPEB_FR.pdf" TargetMode="External"/><Relationship Id="rId25"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homegrade.brussels/wp-content/uploads/2023/11/Homegrade_Info_Cheminee_chaudiere_copropriete.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a0a3d8-4f08-45b4-a9ff-77fb13abf660" xsi:nil="true"/>
    <lcf76f155ced4ddcb4097134ff3c332f xmlns="27d15941-e79a-4ca5-b53f-277fafafb88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120B3F7CBAD24FA6BC1DA0D6BB89F2" ma:contentTypeVersion="12" ma:contentTypeDescription="Crée un document." ma:contentTypeScope="" ma:versionID="bed9413d59d7de8f7a5e93b93301970c">
  <xsd:schema xmlns:xsd="http://www.w3.org/2001/XMLSchema" xmlns:xs="http://www.w3.org/2001/XMLSchema" xmlns:p="http://schemas.microsoft.com/office/2006/metadata/properties" xmlns:ns2="27d15941-e79a-4ca5-b53f-277fafafb88b" xmlns:ns3="6da0a3d8-4f08-45b4-a9ff-77fb13abf660" targetNamespace="http://schemas.microsoft.com/office/2006/metadata/properties" ma:root="true" ma:fieldsID="193cb6b2c4500760605bfe4d7b55da76" ns2:_="" ns3:_="">
    <xsd:import namespace="27d15941-e79a-4ca5-b53f-277fafafb88b"/>
    <xsd:import namespace="6da0a3d8-4f08-45b4-a9ff-77fb13abf6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d15941-e79a-4ca5-b53f-277fafafb8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4d7d6e36-9858-44de-b825-d5c2775b67c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a0a3d8-4f08-45b4-a9ff-77fb13abf660"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5575d542-891f-4879-8326-7e79f3272dd6}" ma:internalName="TaxCatchAll" ma:showField="CatchAllData" ma:web="6da0a3d8-4f08-45b4-a9ff-77fb13abf6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50AE1F-4705-4C6E-83F2-34F0503B0B81}">
  <ds:schemaRefs>
    <ds:schemaRef ds:uri="http://schemas.openxmlformats.org/officeDocument/2006/bibliography"/>
  </ds:schemaRefs>
</ds:datastoreItem>
</file>

<file path=customXml/itemProps2.xml><?xml version="1.0" encoding="utf-8"?>
<ds:datastoreItem xmlns:ds="http://schemas.openxmlformats.org/officeDocument/2006/customXml" ds:itemID="{9C9B7526-121B-4355-9080-D84711D03CA3}">
  <ds:schemaRefs>
    <ds:schemaRef ds:uri="http://schemas.microsoft.com/sharepoint/v3/contenttype/forms"/>
  </ds:schemaRefs>
</ds:datastoreItem>
</file>

<file path=customXml/itemProps3.xml><?xml version="1.0" encoding="utf-8"?>
<ds:datastoreItem xmlns:ds="http://schemas.openxmlformats.org/officeDocument/2006/customXml" ds:itemID="{2847905B-4EEF-4026-8352-645C0B2FC871}">
  <ds:schemaRefs>
    <ds:schemaRef ds:uri="6da0a3d8-4f08-45b4-a9ff-77fb13abf660"/>
    <ds:schemaRef ds:uri="http://schemas.microsoft.com/office/infopath/2007/PartnerControls"/>
    <ds:schemaRef ds:uri="http://schemas.openxmlformats.org/package/2006/metadata/core-properties"/>
    <ds:schemaRef ds:uri="http://schemas.microsoft.com/office/2006/documentManagement/types"/>
    <ds:schemaRef ds:uri="http://www.w3.org/XML/1998/namespace"/>
    <ds:schemaRef ds:uri="http://purl.org/dc/elements/1.1/"/>
    <ds:schemaRef ds:uri="27d15941-e79a-4ca5-b53f-277fafafb88b"/>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5F0F424C-90B8-496D-88B9-FA2AE9614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d15941-e79a-4ca5-b53f-277fafafb88b"/>
    <ds:schemaRef ds:uri="6da0a3d8-4f08-45b4-a9ff-77fb13abf6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15</Pages>
  <Words>2358</Words>
  <Characters>15150</Characters>
  <Application>Microsoft Office Word</Application>
  <DocSecurity>0</DocSecurity>
  <Lines>126</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Template Rapport Technique</vt:lpstr>
      <vt:lpstr>Template Rapport Technique</vt:lpstr>
    </vt:vector>
  </TitlesOfParts>
  <Company>IBGE</Company>
  <LinksUpToDate>false</LinksUpToDate>
  <CharactersWithSpaces>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Rapport Technique</dc:title>
  <dc:creator>DEHOUWER Colin</dc:creator>
  <cp:lastModifiedBy>DEVACHT Cindy</cp:lastModifiedBy>
  <cp:revision>20</cp:revision>
  <cp:lastPrinted>2024-12-28T22:30:00Z</cp:lastPrinted>
  <dcterms:created xsi:type="dcterms:W3CDTF">2024-11-12T10:40:00Z</dcterms:created>
  <dcterms:modified xsi:type="dcterms:W3CDTF">2024-12-28T22:31:00Z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0x01010080120B3F7CBAD24FA6BC1DA0D6BB89F2</vt:lpwstr>
  </property>
  <property fmtid="{D5CDD505-2E9C-101B-9397-08002B2CF9AE}" pid="3" name="MediaServiceImageTags">
    <vt:lpwstr/>
  </property>
</Properties>
</file>