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786DB" w14:textId="77777777" w:rsidR="00887299" w:rsidRPr="00B0736D" w:rsidRDefault="00887299" w:rsidP="00887299">
      <w:pPr>
        <w:pStyle w:val="HChG"/>
      </w:pPr>
      <w:r w:rsidRPr="00B0736D">
        <w:tab/>
      </w:r>
      <w:r w:rsidRPr="00B0736D">
        <w:tab/>
        <w:t>Cadre de présentation des rapports d’exécution</w:t>
      </w:r>
      <w:r w:rsidRPr="00B0736D">
        <w:br/>
        <w:t>de la Convention d’Aarhus</w:t>
      </w:r>
      <w:r>
        <w:t xml:space="preserve"> </w:t>
      </w:r>
      <w:r w:rsidRPr="008F7599">
        <w:t>conformément à la décision</w:t>
      </w:r>
      <w:r>
        <w:t xml:space="preserve"> IV/4 (</w:t>
      </w:r>
      <w:r w:rsidRPr="008D07D4">
        <w:t>ECE/MP.PP/2011/2/Add.1</w:t>
      </w:r>
      <w:r>
        <w:t>)</w:t>
      </w:r>
    </w:p>
    <w:p w14:paraId="240D277F" w14:textId="77777777" w:rsidR="00887299" w:rsidRPr="00B0736D" w:rsidRDefault="00887299" w:rsidP="00887299">
      <w:pPr>
        <w:pStyle w:val="H1G"/>
      </w:pPr>
      <w:r w:rsidRPr="00B0736D">
        <w:tab/>
      </w:r>
      <w:r w:rsidRPr="00B0736D">
        <w:tab/>
        <w:t>Le rapport ci</w:t>
      </w:r>
      <w:r w:rsidRPr="00B0736D">
        <w:noBreakHyphen/>
        <w:t>après est soumis au nom d</w:t>
      </w:r>
      <w:r>
        <w:t xml:space="preserve">e la Région de Bruxelles-Capitale </w:t>
      </w:r>
      <w:r w:rsidRPr="00B0736D">
        <w:t>conformément aux dé</w:t>
      </w:r>
      <w:r>
        <w:t xml:space="preserve">cisions I/8, </w:t>
      </w:r>
      <w:r w:rsidRPr="00B0736D">
        <w:t>II/10</w:t>
      </w:r>
      <w:r>
        <w:t xml:space="preserve"> et IV/4</w:t>
      </w:r>
    </w:p>
    <w:tbl>
      <w:tblPr>
        <w:tblW w:w="7371" w:type="dxa"/>
        <w:tblInd w:w="1134" w:type="dxa"/>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7371"/>
      </w:tblGrid>
      <w:tr w:rsidR="00887299" w:rsidRPr="001F4743" w14:paraId="4D3A90C7" w14:textId="77777777" w:rsidTr="00412753">
        <w:tc>
          <w:tcPr>
            <w:tcW w:w="8505" w:type="dxa"/>
            <w:tcBorders>
              <w:top w:val="single" w:sz="12" w:space="0" w:color="auto"/>
              <w:bottom w:val="nil"/>
            </w:tcBorders>
            <w:shd w:val="clear" w:color="auto" w:fill="auto"/>
          </w:tcPr>
          <w:p w14:paraId="27B105DC" w14:textId="7F1D5789" w:rsidR="00887299" w:rsidRPr="00412753" w:rsidRDefault="007117BA" w:rsidP="00412753">
            <w:pPr>
              <w:spacing w:before="124"/>
              <w:rPr>
                <w:rFonts w:ascii="Arial MT"/>
                <w:sz w:val="24"/>
              </w:rPr>
            </w:pPr>
            <w:r>
              <w:rPr>
                <w:noProof/>
              </w:rPr>
              <w:drawing>
                <wp:anchor distT="0" distB="0" distL="0" distR="0" simplePos="0" relativeHeight="251659264" behindDoc="1" locked="0" layoutInCell="1" allowOverlap="1" wp14:anchorId="4B6D6A87" wp14:editId="0C27D26B">
                  <wp:simplePos x="0" y="0"/>
                  <wp:positionH relativeFrom="page">
                    <wp:posOffset>664709</wp:posOffset>
                  </wp:positionH>
                  <wp:positionV relativeFrom="paragraph">
                    <wp:posOffset>313422</wp:posOffset>
                  </wp:positionV>
                  <wp:extent cx="1878431" cy="5766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878431" cy="576679"/>
                          </a:xfrm>
                          <a:prstGeom prst="rect">
                            <a:avLst/>
                          </a:prstGeom>
                        </pic:spPr>
                      </pic:pic>
                    </a:graphicData>
                  </a:graphic>
                </wp:anchor>
              </w:drawing>
            </w:r>
            <w:r w:rsidR="00887299" w:rsidRPr="00B0736D">
              <w:rPr>
                <w:bCs/>
              </w:rPr>
              <w:t>Nom du responsable chargé de soumettre</w:t>
            </w:r>
            <w:r w:rsidR="00887299" w:rsidRPr="00B0736D">
              <w:rPr>
                <w:bCs/>
              </w:rPr>
              <w:br/>
              <w:t>le rapport national:</w:t>
            </w:r>
            <w:r>
              <w:rPr>
                <w:bCs/>
              </w:rPr>
              <w:t xml:space="preserve"> </w:t>
            </w:r>
          </w:p>
        </w:tc>
      </w:tr>
      <w:tr w:rsidR="00887299" w:rsidRPr="001F4743" w14:paraId="1F820939" w14:textId="77777777" w:rsidTr="00412753">
        <w:tc>
          <w:tcPr>
            <w:tcW w:w="8505" w:type="dxa"/>
            <w:tcBorders>
              <w:top w:val="nil"/>
              <w:bottom w:val="nil"/>
            </w:tcBorders>
            <w:shd w:val="clear" w:color="auto" w:fill="auto"/>
          </w:tcPr>
          <w:p w14:paraId="5CC52F84" w14:textId="3A489007" w:rsidR="007117BA" w:rsidRPr="007117BA" w:rsidRDefault="007117BA">
            <w:pPr>
              <w:pStyle w:val="SingleTxtG"/>
              <w:ind w:left="0"/>
              <w:rPr>
                <w:bCs/>
                <w:sz w:val="12"/>
                <w:szCs w:val="12"/>
              </w:rPr>
            </w:pPr>
          </w:p>
          <w:p w14:paraId="5AD1038C" w14:textId="5C8D316B" w:rsidR="00887299" w:rsidRPr="001F4743" w:rsidRDefault="00887299">
            <w:pPr>
              <w:pStyle w:val="SingleTxtG"/>
              <w:ind w:left="0"/>
            </w:pPr>
            <w:r w:rsidRPr="00513A6F">
              <w:rPr>
                <w:bCs/>
              </w:rPr>
              <w:t>Signature:</w:t>
            </w:r>
            <w:r w:rsidR="007117BA">
              <w:rPr>
                <w:noProof/>
              </w:rPr>
              <w:t xml:space="preserve"> </w:t>
            </w:r>
          </w:p>
        </w:tc>
      </w:tr>
      <w:tr w:rsidR="00887299" w:rsidRPr="001F4743" w14:paraId="0FC5BC57" w14:textId="77777777" w:rsidTr="00412753">
        <w:tc>
          <w:tcPr>
            <w:tcW w:w="8505" w:type="dxa"/>
            <w:tcBorders>
              <w:top w:val="nil"/>
              <w:bottom w:val="single" w:sz="12" w:space="0" w:color="auto"/>
            </w:tcBorders>
            <w:shd w:val="clear" w:color="auto" w:fill="auto"/>
          </w:tcPr>
          <w:p w14:paraId="5AA890BE" w14:textId="58EAB0C0" w:rsidR="00887299" w:rsidRPr="001F4743" w:rsidRDefault="00887299">
            <w:pPr>
              <w:pStyle w:val="SingleTxtG"/>
              <w:ind w:left="0"/>
            </w:pPr>
            <w:r w:rsidRPr="00513A6F">
              <w:rPr>
                <w:bCs/>
              </w:rPr>
              <w:t>Date</w:t>
            </w:r>
            <w:r w:rsidRPr="00A344D6">
              <w:rPr>
                <w:bCs/>
              </w:rPr>
              <w:t>:</w:t>
            </w:r>
            <w:r w:rsidR="007117BA" w:rsidRPr="00A344D6">
              <w:rPr>
                <w:bCs/>
              </w:rPr>
              <w:t xml:space="preserve"> </w:t>
            </w:r>
            <w:r w:rsidR="007117BA" w:rsidRPr="00845E79">
              <w:rPr>
                <w:rFonts w:ascii="Arial MT"/>
                <w:sz w:val="24"/>
              </w:rPr>
              <w:t>25/01/2025</w:t>
            </w:r>
          </w:p>
        </w:tc>
      </w:tr>
    </w:tbl>
    <w:p w14:paraId="2FD71DFD" w14:textId="77777777" w:rsidR="00887299" w:rsidRDefault="00887299" w:rsidP="00887299">
      <w:pPr>
        <w:pStyle w:val="HChG"/>
      </w:pPr>
      <w:r>
        <w:tab/>
      </w:r>
      <w:r>
        <w:tab/>
        <w:t>Rapport d’exécution</w:t>
      </w:r>
    </w:p>
    <w:p w14:paraId="6AA63837" w14:textId="77777777" w:rsidR="00887299" w:rsidRPr="00B0736D" w:rsidRDefault="00887299" w:rsidP="00887299">
      <w:pPr>
        <w:pStyle w:val="H1G"/>
      </w:pPr>
      <w:r w:rsidRPr="00B0736D">
        <w:tab/>
      </w:r>
      <w:r w:rsidRPr="00B0736D">
        <w:tab/>
        <w:t>Veuillez préciser ci</w:t>
      </w:r>
      <w:r w:rsidRPr="00B0736D">
        <w:noBreakHyphen/>
        <w:t>dessous l’origine du présent rapport</w:t>
      </w:r>
    </w:p>
    <w:tbl>
      <w:tblPr>
        <w:tblW w:w="7371" w:type="dxa"/>
        <w:tblInd w:w="1134" w:type="dxa"/>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7371"/>
      </w:tblGrid>
      <w:tr w:rsidR="00887299" w:rsidRPr="001F4743" w14:paraId="54F33995" w14:textId="77777777" w:rsidTr="00412753">
        <w:tc>
          <w:tcPr>
            <w:tcW w:w="7371" w:type="dxa"/>
            <w:tcBorders>
              <w:top w:val="single" w:sz="12" w:space="0" w:color="auto"/>
              <w:bottom w:val="nil"/>
            </w:tcBorders>
            <w:shd w:val="clear" w:color="auto" w:fill="auto"/>
          </w:tcPr>
          <w:p w14:paraId="05C796DC" w14:textId="18023CA6" w:rsidR="00887299" w:rsidRPr="001F4743" w:rsidRDefault="00887299">
            <w:pPr>
              <w:pStyle w:val="SingleTxtG"/>
              <w:spacing w:before="120"/>
              <w:ind w:left="0"/>
              <w:jc w:val="left"/>
            </w:pPr>
            <w:r w:rsidRPr="00513A6F">
              <w:rPr>
                <w:b/>
                <w:bCs/>
              </w:rPr>
              <w:t>Partie:</w:t>
            </w:r>
            <w:r w:rsidR="00CC2E29">
              <w:rPr>
                <w:b/>
                <w:bCs/>
              </w:rPr>
              <w:t xml:space="preserve"> Région de Bruxelles-Capitale</w:t>
            </w:r>
          </w:p>
        </w:tc>
      </w:tr>
      <w:tr w:rsidR="00887299" w:rsidRPr="001F4743" w14:paraId="7AD3B457" w14:textId="77777777" w:rsidTr="00412753">
        <w:tc>
          <w:tcPr>
            <w:tcW w:w="7371" w:type="dxa"/>
            <w:tcBorders>
              <w:top w:val="nil"/>
              <w:bottom w:val="nil"/>
            </w:tcBorders>
            <w:shd w:val="clear" w:color="auto" w:fill="auto"/>
          </w:tcPr>
          <w:p w14:paraId="11F4E3CC" w14:textId="77777777" w:rsidR="00887299" w:rsidRPr="001F4743" w:rsidRDefault="00887299">
            <w:pPr>
              <w:pStyle w:val="SingleTxtG"/>
              <w:ind w:left="0"/>
            </w:pPr>
            <w:r w:rsidRPr="00513A6F">
              <w:rPr>
                <w:b/>
                <w:bCs/>
              </w:rPr>
              <w:t>Organisme national responsable:</w:t>
            </w:r>
          </w:p>
        </w:tc>
      </w:tr>
      <w:tr w:rsidR="00887299" w:rsidRPr="001F4743" w14:paraId="57F6DCAC" w14:textId="77777777" w:rsidTr="00412753">
        <w:tc>
          <w:tcPr>
            <w:tcW w:w="7371" w:type="dxa"/>
            <w:tcBorders>
              <w:top w:val="nil"/>
              <w:bottom w:val="nil"/>
            </w:tcBorders>
            <w:shd w:val="clear" w:color="auto" w:fill="auto"/>
          </w:tcPr>
          <w:p w14:paraId="26BA6664" w14:textId="77777777" w:rsidR="00887299" w:rsidRPr="00513A6F" w:rsidRDefault="00887299">
            <w:pPr>
              <w:pStyle w:val="SingleTxtG"/>
              <w:ind w:left="0"/>
              <w:rPr>
                <w:b/>
                <w:bCs/>
              </w:rPr>
            </w:pPr>
            <w:r>
              <w:t>Nom complet de l’organisme:</w:t>
            </w:r>
            <w:r>
              <w:rPr>
                <w:b/>
                <w:bCs/>
              </w:rPr>
              <w:t xml:space="preserve"> </w:t>
            </w:r>
            <w:r w:rsidRPr="00433ED2">
              <w:rPr>
                <w:bCs/>
              </w:rPr>
              <w:t>Bruxelles Environnement</w:t>
            </w:r>
          </w:p>
        </w:tc>
      </w:tr>
      <w:tr w:rsidR="00887299" w:rsidRPr="001F4743" w14:paraId="2CB51492" w14:textId="77777777" w:rsidTr="00412753">
        <w:tc>
          <w:tcPr>
            <w:tcW w:w="7371" w:type="dxa"/>
            <w:tcBorders>
              <w:top w:val="nil"/>
              <w:bottom w:val="nil"/>
            </w:tcBorders>
            <w:shd w:val="clear" w:color="auto" w:fill="auto"/>
          </w:tcPr>
          <w:p w14:paraId="347CA43A" w14:textId="4A8583FC" w:rsidR="00887299" w:rsidRPr="00B0736D" w:rsidRDefault="00887299">
            <w:pPr>
              <w:pStyle w:val="SingleTxtG"/>
              <w:ind w:left="0"/>
              <w:rPr>
                <w:b/>
                <w:bCs/>
              </w:rPr>
            </w:pPr>
            <w:r w:rsidRPr="00B0736D">
              <w:t>Nom et titre du responsable:</w:t>
            </w:r>
            <w:r>
              <w:t xml:space="preserve"> Joanna </w:t>
            </w:r>
            <w:proofErr w:type="spellStart"/>
            <w:r>
              <w:t>Spanoudis</w:t>
            </w:r>
            <w:proofErr w:type="spellEnd"/>
            <w:r>
              <w:t xml:space="preserve"> </w:t>
            </w:r>
          </w:p>
        </w:tc>
      </w:tr>
      <w:tr w:rsidR="00887299" w:rsidRPr="001F4743" w14:paraId="52BDC1E7" w14:textId="77777777" w:rsidTr="00412753">
        <w:tc>
          <w:tcPr>
            <w:tcW w:w="7371" w:type="dxa"/>
            <w:tcBorders>
              <w:top w:val="nil"/>
              <w:bottom w:val="nil"/>
            </w:tcBorders>
            <w:shd w:val="clear" w:color="auto" w:fill="auto"/>
          </w:tcPr>
          <w:p w14:paraId="39E2F42A" w14:textId="77777777" w:rsidR="00887299" w:rsidRPr="00513A6F" w:rsidRDefault="00887299">
            <w:pPr>
              <w:pStyle w:val="SingleTxtG"/>
              <w:ind w:left="0"/>
              <w:rPr>
                <w:b/>
                <w:bCs/>
              </w:rPr>
            </w:pPr>
            <w:r>
              <w:t>Adresse postale: Avenue du Port, 86C / 3000B – 1000 Bruxelles</w:t>
            </w:r>
          </w:p>
        </w:tc>
      </w:tr>
      <w:tr w:rsidR="00887299" w:rsidRPr="001F4743" w14:paraId="168E3100" w14:textId="77777777" w:rsidTr="00412753">
        <w:tc>
          <w:tcPr>
            <w:tcW w:w="7371" w:type="dxa"/>
            <w:tcBorders>
              <w:top w:val="nil"/>
              <w:bottom w:val="nil"/>
            </w:tcBorders>
            <w:shd w:val="clear" w:color="auto" w:fill="auto"/>
          </w:tcPr>
          <w:p w14:paraId="54C4A22B" w14:textId="77777777" w:rsidR="00887299" w:rsidRPr="00513A6F" w:rsidRDefault="00887299">
            <w:pPr>
              <w:pStyle w:val="SingleTxtG"/>
              <w:ind w:left="0"/>
              <w:rPr>
                <w:b/>
                <w:bCs/>
              </w:rPr>
            </w:pPr>
            <w:r>
              <w:t xml:space="preserve">Téléphone: </w:t>
            </w:r>
            <w:r w:rsidRPr="00433ED2">
              <w:t>+32.2.563 41 02</w:t>
            </w:r>
          </w:p>
        </w:tc>
      </w:tr>
      <w:tr w:rsidR="00887299" w:rsidRPr="001F4743" w14:paraId="147DC7B0" w14:textId="77777777" w:rsidTr="00412753">
        <w:tc>
          <w:tcPr>
            <w:tcW w:w="7371" w:type="dxa"/>
            <w:tcBorders>
              <w:top w:val="nil"/>
              <w:bottom w:val="nil"/>
            </w:tcBorders>
            <w:shd w:val="clear" w:color="auto" w:fill="auto"/>
          </w:tcPr>
          <w:p w14:paraId="67FA9D9F" w14:textId="77777777" w:rsidR="00887299" w:rsidRPr="00513A6F" w:rsidRDefault="00887299">
            <w:pPr>
              <w:pStyle w:val="SingleTxtG"/>
              <w:ind w:left="0"/>
              <w:rPr>
                <w:b/>
                <w:bCs/>
              </w:rPr>
            </w:pPr>
            <w:r>
              <w:t>Télécopie:</w:t>
            </w:r>
          </w:p>
        </w:tc>
      </w:tr>
      <w:tr w:rsidR="00887299" w:rsidRPr="001F4743" w14:paraId="1C2F8AD7" w14:textId="77777777" w:rsidTr="00412753">
        <w:tc>
          <w:tcPr>
            <w:tcW w:w="7371" w:type="dxa"/>
            <w:tcBorders>
              <w:top w:val="nil"/>
              <w:bottom w:val="nil"/>
            </w:tcBorders>
            <w:shd w:val="clear" w:color="auto" w:fill="auto"/>
          </w:tcPr>
          <w:p w14:paraId="38626622" w14:textId="77777777" w:rsidR="00887299" w:rsidRDefault="00887299">
            <w:pPr>
              <w:pStyle w:val="SingleTxtG"/>
              <w:ind w:left="0"/>
            </w:pPr>
            <w:r>
              <w:t xml:space="preserve">E-mail: </w:t>
            </w:r>
            <w:hyperlink r:id="rId9" w:history="1">
              <w:r w:rsidRPr="001B085B">
                <w:rPr>
                  <w:rStyle w:val="Hyperlink"/>
                </w:rPr>
                <w:t>aarhus@environnement.brussels</w:t>
              </w:r>
            </w:hyperlink>
            <w:r>
              <w:t xml:space="preserve"> </w:t>
            </w:r>
          </w:p>
          <w:p w14:paraId="31F4ECDC" w14:textId="77777777" w:rsidR="00887299" w:rsidRPr="00513A6F" w:rsidRDefault="00887299">
            <w:pPr>
              <w:pStyle w:val="SingleTxtG"/>
              <w:ind w:left="0"/>
              <w:rPr>
                <w:b/>
                <w:bCs/>
              </w:rPr>
            </w:pPr>
          </w:p>
        </w:tc>
      </w:tr>
      <w:tr w:rsidR="00887299" w:rsidRPr="001F4743" w14:paraId="5996B03E" w14:textId="77777777" w:rsidTr="00412753">
        <w:tc>
          <w:tcPr>
            <w:tcW w:w="7371" w:type="dxa"/>
            <w:tcBorders>
              <w:top w:val="nil"/>
              <w:bottom w:val="nil"/>
            </w:tcBorders>
            <w:shd w:val="clear" w:color="auto" w:fill="auto"/>
          </w:tcPr>
          <w:p w14:paraId="66EE288E" w14:textId="77777777" w:rsidR="00887299" w:rsidRPr="00B0736D" w:rsidRDefault="00887299">
            <w:pPr>
              <w:pStyle w:val="SingleTxtG"/>
              <w:ind w:left="0"/>
              <w:jc w:val="left"/>
              <w:rPr>
                <w:b/>
                <w:bCs/>
              </w:rPr>
            </w:pPr>
            <w:r w:rsidRPr="00B0736D">
              <w:rPr>
                <w:b/>
                <w:bCs/>
              </w:rPr>
              <w:t>Personne à contacter au sujet du rapport national</w:t>
            </w:r>
            <w:r w:rsidRPr="00B0736D">
              <w:rPr>
                <w:b/>
                <w:bCs/>
              </w:rPr>
              <w:br/>
              <w:t>(s’il s’agit d’une personne différente):</w:t>
            </w:r>
          </w:p>
        </w:tc>
      </w:tr>
      <w:tr w:rsidR="00887299" w:rsidRPr="001F4743" w14:paraId="248FB082" w14:textId="77777777" w:rsidTr="00412753">
        <w:tc>
          <w:tcPr>
            <w:tcW w:w="7371" w:type="dxa"/>
            <w:tcBorders>
              <w:top w:val="nil"/>
              <w:bottom w:val="nil"/>
            </w:tcBorders>
            <w:shd w:val="clear" w:color="auto" w:fill="auto"/>
          </w:tcPr>
          <w:p w14:paraId="04F42081" w14:textId="77777777" w:rsidR="00887299" w:rsidRPr="00513A6F" w:rsidRDefault="00887299">
            <w:pPr>
              <w:pStyle w:val="SingleTxtG"/>
              <w:ind w:left="0"/>
              <w:rPr>
                <w:b/>
                <w:bCs/>
              </w:rPr>
            </w:pPr>
            <w:r>
              <w:t>Nom complet de l’organisme:</w:t>
            </w:r>
          </w:p>
        </w:tc>
      </w:tr>
      <w:tr w:rsidR="00887299" w:rsidRPr="001F4743" w14:paraId="59CC0A43" w14:textId="77777777" w:rsidTr="00412753">
        <w:tc>
          <w:tcPr>
            <w:tcW w:w="7371" w:type="dxa"/>
            <w:tcBorders>
              <w:top w:val="nil"/>
              <w:bottom w:val="nil"/>
            </w:tcBorders>
            <w:shd w:val="clear" w:color="auto" w:fill="auto"/>
          </w:tcPr>
          <w:p w14:paraId="3773352E" w14:textId="77777777" w:rsidR="00887299" w:rsidRPr="00B0736D" w:rsidRDefault="00887299">
            <w:pPr>
              <w:pStyle w:val="SingleTxtG"/>
              <w:ind w:left="0"/>
              <w:rPr>
                <w:b/>
                <w:bCs/>
              </w:rPr>
            </w:pPr>
            <w:r w:rsidRPr="00B0736D">
              <w:t>Nom et titre du responsable:</w:t>
            </w:r>
          </w:p>
        </w:tc>
      </w:tr>
      <w:tr w:rsidR="00887299" w:rsidRPr="001F4743" w14:paraId="773371F1" w14:textId="77777777" w:rsidTr="00412753">
        <w:tc>
          <w:tcPr>
            <w:tcW w:w="7371" w:type="dxa"/>
            <w:tcBorders>
              <w:top w:val="nil"/>
              <w:bottom w:val="nil"/>
            </w:tcBorders>
            <w:shd w:val="clear" w:color="auto" w:fill="auto"/>
          </w:tcPr>
          <w:p w14:paraId="03B2A368" w14:textId="77777777" w:rsidR="00887299" w:rsidRPr="00513A6F" w:rsidRDefault="00887299">
            <w:pPr>
              <w:pStyle w:val="SingleTxtG"/>
              <w:ind w:left="0"/>
              <w:rPr>
                <w:b/>
                <w:bCs/>
              </w:rPr>
            </w:pPr>
            <w:r>
              <w:t>Adresse postale:</w:t>
            </w:r>
          </w:p>
        </w:tc>
      </w:tr>
      <w:tr w:rsidR="00887299" w:rsidRPr="001F4743" w14:paraId="27A9F9A7" w14:textId="77777777" w:rsidTr="00412753">
        <w:tc>
          <w:tcPr>
            <w:tcW w:w="7371" w:type="dxa"/>
            <w:tcBorders>
              <w:top w:val="nil"/>
              <w:bottom w:val="nil"/>
            </w:tcBorders>
            <w:shd w:val="clear" w:color="auto" w:fill="auto"/>
          </w:tcPr>
          <w:p w14:paraId="0BA72E5A" w14:textId="77777777" w:rsidR="00887299" w:rsidRPr="00513A6F" w:rsidRDefault="00887299">
            <w:pPr>
              <w:pStyle w:val="SingleTxtG"/>
              <w:ind w:left="0"/>
              <w:rPr>
                <w:b/>
                <w:bCs/>
              </w:rPr>
            </w:pPr>
            <w:r>
              <w:t>Téléphone:</w:t>
            </w:r>
          </w:p>
        </w:tc>
      </w:tr>
      <w:tr w:rsidR="00887299" w:rsidRPr="001F4743" w14:paraId="7F804CFD" w14:textId="77777777" w:rsidTr="00412753">
        <w:tc>
          <w:tcPr>
            <w:tcW w:w="7371" w:type="dxa"/>
            <w:tcBorders>
              <w:top w:val="nil"/>
              <w:bottom w:val="nil"/>
            </w:tcBorders>
            <w:shd w:val="clear" w:color="auto" w:fill="auto"/>
          </w:tcPr>
          <w:p w14:paraId="3EDB5608" w14:textId="77777777" w:rsidR="00887299" w:rsidRPr="00513A6F" w:rsidRDefault="00887299">
            <w:pPr>
              <w:pStyle w:val="SingleTxtG"/>
              <w:ind w:left="0"/>
              <w:rPr>
                <w:b/>
                <w:bCs/>
              </w:rPr>
            </w:pPr>
            <w:r>
              <w:t>Télécopie:</w:t>
            </w:r>
          </w:p>
        </w:tc>
      </w:tr>
      <w:tr w:rsidR="00887299" w:rsidRPr="001F4743" w14:paraId="147FA890" w14:textId="77777777" w:rsidTr="00412753">
        <w:tc>
          <w:tcPr>
            <w:tcW w:w="7371" w:type="dxa"/>
            <w:tcBorders>
              <w:top w:val="nil"/>
              <w:bottom w:val="single" w:sz="12" w:space="0" w:color="auto"/>
            </w:tcBorders>
            <w:shd w:val="clear" w:color="auto" w:fill="auto"/>
          </w:tcPr>
          <w:p w14:paraId="78168F2D" w14:textId="77777777" w:rsidR="00887299" w:rsidRPr="001F4743" w:rsidRDefault="00887299">
            <w:pPr>
              <w:pStyle w:val="SingleTxtG"/>
              <w:ind w:left="0"/>
            </w:pPr>
            <w:r>
              <w:t>E-mail:</w:t>
            </w:r>
          </w:p>
        </w:tc>
      </w:tr>
    </w:tbl>
    <w:p w14:paraId="00724F7E" w14:textId="77777777" w:rsidR="00887299" w:rsidRPr="00B0736D" w:rsidRDefault="00887299" w:rsidP="00887299">
      <w:pPr>
        <w:pStyle w:val="HChG"/>
        <w:spacing w:before="280" w:after="180"/>
      </w:pPr>
      <w:r w:rsidRPr="00B0736D">
        <w:lastRenderedPageBreak/>
        <w:tab/>
        <w:t>I.</w:t>
      </w:r>
      <w:r w:rsidRPr="00B0736D">
        <w:tab/>
        <w:t>Procédure d’élaboration du présent rapport</w:t>
      </w:r>
    </w:p>
    <w:p w14:paraId="3C604A93" w14:textId="77777777" w:rsidR="00887299" w:rsidRPr="00B0736D" w:rsidRDefault="00887299" w:rsidP="00887299">
      <w:pPr>
        <w:pStyle w:val="SingleTxtG"/>
        <w:spacing w:after="100"/>
        <w:ind w:firstLine="567"/>
        <w:rPr>
          <w:i/>
          <w:iCs/>
        </w:rPr>
      </w:pPr>
      <w:r w:rsidRPr="00B0736D">
        <w:rPr>
          <w:i/>
          <w:iCs/>
        </w:rPr>
        <w:t>Veuillez décrire brièvement la procédure d’élaboration du présent rapport, notamment quelles sont les autorités publiques qui ont été consultées ou qui y ont contribué, comment le public a été consulté et comment il a été tenu compte du résultat de ces consultations, ainsi que les documents utilisés pour élaborer le rapport.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550B6533" w14:textId="77777777" w:rsidTr="00412753">
        <w:trPr>
          <w:trHeight w:hRule="exact" w:val="181"/>
          <w:jc w:val="center"/>
        </w:trPr>
        <w:tc>
          <w:tcPr>
            <w:tcW w:w="7653" w:type="dxa"/>
            <w:tcBorders>
              <w:top w:val="single" w:sz="4" w:space="0" w:color="auto"/>
              <w:left w:val="single" w:sz="4" w:space="0" w:color="auto"/>
              <w:bottom w:val="nil"/>
              <w:right w:val="single" w:sz="4" w:space="0" w:color="auto"/>
            </w:tcBorders>
            <w:shd w:val="clear" w:color="auto" w:fill="auto"/>
          </w:tcPr>
          <w:p w14:paraId="5519ACEA" w14:textId="77777777" w:rsidR="00887299" w:rsidRDefault="00887299">
            <w:pPr>
              <w:spacing w:line="180" w:lineRule="exact"/>
            </w:pPr>
          </w:p>
        </w:tc>
      </w:tr>
      <w:tr w:rsidR="00887299" w14:paraId="64B8ED9D"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3136275A" w14:textId="77777777" w:rsidR="00887299" w:rsidRPr="009704AC" w:rsidRDefault="00887299">
            <w:pPr>
              <w:spacing w:after="120"/>
              <w:jc w:val="both"/>
              <w:rPr>
                <w:i/>
              </w:rPr>
            </w:pPr>
            <w:r w:rsidRPr="009704AC">
              <w:rPr>
                <w:i/>
              </w:rPr>
              <w:t>Réponse:</w:t>
            </w:r>
          </w:p>
          <w:p w14:paraId="059068A9" w14:textId="772CB96D" w:rsidR="00887299" w:rsidRPr="00A447D2" w:rsidRDefault="00887299">
            <w:pPr>
              <w:spacing w:after="120"/>
              <w:jc w:val="both"/>
              <w:rPr>
                <w:i/>
              </w:rPr>
            </w:pPr>
            <w:r w:rsidRPr="009704AC">
              <w:rPr>
                <w:i/>
              </w:rPr>
              <w:t>•</w:t>
            </w:r>
            <w:r w:rsidRPr="009704AC">
              <w:rPr>
                <w:i/>
              </w:rPr>
              <w:tab/>
            </w:r>
            <w:r w:rsidRPr="00616977">
              <w:rPr>
                <w:i/>
              </w:rPr>
              <w:t xml:space="preserve">Le rapport est élaboré par Bruxelles Environnement, avec consultation de </w:t>
            </w:r>
            <w:r w:rsidRPr="00D53F33">
              <w:rPr>
                <w:i/>
              </w:rPr>
              <w:t xml:space="preserve"> </w:t>
            </w:r>
            <w:proofErr w:type="spellStart"/>
            <w:r w:rsidRPr="00C977F3">
              <w:rPr>
                <w:i/>
              </w:rPr>
              <w:t>Perspective.Brussels</w:t>
            </w:r>
            <w:proofErr w:type="spellEnd"/>
            <w:r w:rsidRPr="00C977F3">
              <w:rPr>
                <w:i/>
              </w:rPr>
              <w:t xml:space="preserve"> (administration bruxelloise active en matière de développement </w:t>
            </w:r>
            <w:r w:rsidR="00B35526">
              <w:rPr>
                <w:i/>
              </w:rPr>
              <w:t>régional et territorial</w:t>
            </w:r>
            <w:r w:rsidR="00182234">
              <w:rPr>
                <w:i/>
              </w:rPr>
              <w:t xml:space="preserve"> bruxellois</w:t>
            </w:r>
            <w:r w:rsidRPr="00C977F3">
              <w:rPr>
                <w:i/>
              </w:rPr>
              <w:t xml:space="preserve">), </w:t>
            </w:r>
            <w:proofErr w:type="spellStart"/>
            <w:r w:rsidR="00B800AA">
              <w:rPr>
                <w:i/>
              </w:rPr>
              <w:t>u</w:t>
            </w:r>
            <w:r w:rsidR="00B800AA" w:rsidRPr="00C977F3">
              <w:rPr>
                <w:i/>
              </w:rPr>
              <w:t>rban</w:t>
            </w:r>
            <w:r w:rsidRPr="00C977F3">
              <w:rPr>
                <w:i/>
              </w:rPr>
              <w:t>.</w:t>
            </w:r>
            <w:r w:rsidR="00B800AA">
              <w:rPr>
                <w:i/>
              </w:rPr>
              <w:t>b</w:t>
            </w:r>
            <w:r w:rsidR="00B800AA" w:rsidRPr="00C977F3">
              <w:rPr>
                <w:i/>
              </w:rPr>
              <w:t>russels</w:t>
            </w:r>
            <w:proofErr w:type="spellEnd"/>
            <w:r w:rsidR="00B800AA" w:rsidRPr="00C977F3">
              <w:rPr>
                <w:i/>
              </w:rPr>
              <w:t xml:space="preserve"> </w:t>
            </w:r>
            <w:r w:rsidRPr="00C977F3">
              <w:rPr>
                <w:i/>
              </w:rPr>
              <w:t>(administration bruxelloise active en matière d’urbanisme, de patrimoine culturel mobilier et immobilier et de revitalisation urbaine)</w:t>
            </w:r>
            <w:r w:rsidR="00965F4B">
              <w:rPr>
                <w:i/>
              </w:rPr>
              <w:t>,</w:t>
            </w:r>
            <w:r w:rsidR="00412753">
              <w:rPr>
                <w:i/>
              </w:rPr>
              <w:t xml:space="preserve"> </w:t>
            </w:r>
            <w:r w:rsidRPr="00C977F3">
              <w:rPr>
                <w:i/>
              </w:rPr>
              <w:t>Brussels International (administration bruxelloise mettant en œuvre la politique extérieure de la Région de Bruxelles-Capitale</w:t>
            </w:r>
            <w:r w:rsidR="00182234">
              <w:rPr>
                <w:i/>
              </w:rPr>
              <w:t>)</w:t>
            </w:r>
            <w:r w:rsidR="00965F4B">
              <w:rPr>
                <w:i/>
              </w:rPr>
              <w:t xml:space="preserve">, la Commission d’accès aux documents administratifs de la Région de Bruxelles-Capitale et le </w:t>
            </w:r>
            <w:r w:rsidR="00412753">
              <w:rPr>
                <w:i/>
              </w:rPr>
              <w:t xml:space="preserve">Conseil de l’Environnement </w:t>
            </w:r>
            <w:r w:rsidR="00965F4B">
              <w:rPr>
                <w:i/>
              </w:rPr>
              <w:t xml:space="preserve"> de la Région de Bruxelles-Capitale</w:t>
            </w:r>
            <w:r w:rsidRPr="00C977F3">
              <w:rPr>
                <w:i/>
              </w:rPr>
              <w:t>.</w:t>
            </w:r>
          </w:p>
          <w:p w14:paraId="100BE161" w14:textId="77777777" w:rsidR="00887299" w:rsidRPr="00616977" w:rsidRDefault="00887299">
            <w:pPr>
              <w:spacing w:after="120"/>
              <w:jc w:val="both"/>
              <w:rPr>
                <w:i/>
              </w:rPr>
            </w:pPr>
            <w:r w:rsidRPr="00616977">
              <w:rPr>
                <w:i/>
              </w:rPr>
              <w:t>•</w:t>
            </w:r>
            <w:r w:rsidRPr="00616977">
              <w:rPr>
                <w:i/>
              </w:rPr>
              <w:tab/>
              <w:t>La consultation des ONG a été préparée par l’autorité fédérale (voir le rapport de l’autorité fédérale).</w:t>
            </w:r>
          </w:p>
          <w:p w14:paraId="32D212BE" w14:textId="2ABDA27F" w:rsidR="00887299" w:rsidRPr="00616977" w:rsidRDefault="00887299">
            <w:pPr>
              <w:spacing w:after="120"/>
              <w:jc w:val="both"/>
              <w:rPr>
                <w:i/>
              </w:rPr>
            </w:pPr>
            <w:r w:rsidRPr="00616977">
              <w:rPr>
                <w:i/>
              </w:rPr>
              <w:t>•</w:t>
            </w:r>
            <w:r w:rsidRPr="00616977">
              <w:rPr>
                <w:i/>
              </w:rPr>
              <w:tab/>
              <w:t>Un communiqué de presse a été élaboré et envoyé au nom des 4 autorités concernées</w:t>
            </w:r>
            <w:r w:rsidR="007117BA">
              <w:rPr>
                <w:i/>
              </w:rPr>
              <w:t xml:space="preserve"> (à savoir, l’autorité fédérale et les trois régions)</w:t>
            </w:r>
            <w:r w:rsidRPr="00616977">
              <w:rPr>
                <w:i/>
              </w:rPr>
              <w:t>.</w:t>
            </w:r>
          </w:p>
          <w:p w14:paraId="4025C7F5" w14:textId="636EB38F" w:rsidR="00887299" w:rsidRPr="00616977" w:rsidRDefault="00887299">
            <w:pPr>
              <w:spacing w:after="120"/>
              <w:jc w:val="both"/>
              <w:rPr>
                <w:i/>
              </w:rPr>
            </w:pPr>
            <w:r w:rsidRPr="00616977">
              <w:rPr>
                <w:i/>
              </w:rPr>
              <w:t>•</w:t>
            </w:r>
            <w:r w:rsidRPr="00616977">
              <w:rPr>
                <w:i/>
              </w:rPr>
              <w:tab/>
              <w:t xml:space="preserve">La consultation du public a été organisée séparément par chaque autorité </w:t>
            </w:r>
            <w:r w:rsidR="00182234">
              <w:rPr>
                <w:i/>
              </w:rPr>
              <w:t>et</w:t>
            </w:r>
            <w:r w:rsidR="00182234" w:rsidRPr="00616977">
              <w:rPr>
                <w:i/>
              </w:rPr>
              <w:t xml:space="preserve"> </w:t>
            </w:r>
            <w:r w:rsidRPr="00616977">
              <w:rPr>
                <w:i/>
              </w:rPr>
              <w:t xml:space="preserve">sur le site </w:t>
            </w:r>
            <w:r w:rsidR="00182234">
              <w:rPr>
                <w:i/>
              </w:rPr>
              <w:t xml:space="preserve">du </w:t>
            </w:r>
            <w:r w:rsidRPr="00616977">
              <w:rPr>
                <w:i/>
              </w:rPr>
              <w:t xml:space="preserve">portail national (national </w:t>
            </w:r>
            <w:proofErr w:type="spellStart"/>
            <w:r w:rsidRPr="00616977">
              <w:rPr>
                <w:i/>
              </w:rPr>
              <w:t>node</w:t>
            </w:r>
            <w:proofErr w:type="spellEnd"/>
            <w:r w:rsidRPr="00616977">
              <w:rPr>
                <w:i/>
              </w:rPr>
              <w:t xml:space="preserve">) </w:t>
            </w:r>
            <w:hyperlink r:id="rId10" w:history="1">
              <w:r w:rsidRPr="00616977">
                <w:rPr>
                  <w:rStyle w:val="Hyperlink"/>
                  <w:i/>
                </w:rPr>
                <w:t>www.aarhus.be</w:t>
              </w:r>
            </w:hyperlink>
            <w:r w:rsidRPr="00616977">
              <w:rPr>
                <w:i/>
              </w:rPr>
              <w:t xml:space="preserve"> . Elle a eu lieu d</w:t>
            </w:r>
            <w:r w:rsidRPr="00412753">
              <w:rPr>
                <w:i/>
              </w:rPr>
              <w:t xml:space="preserve">u </w:t>
            </w:r>
            <w:r w:rsidR="007117BA" w:rsidRPr="00845E79">
              <w:rPr>
                <w:i/>
              </w:rPr>
              <w:t xml:space="preserve">21 </w:t>
            </w:r>
            <w:r w:rsidRPr="00845E79">
              <w:rPr>
                <w:i/>
              </w:rPr>
              <w:t xml:space="preserve">octobre au </w:t>
            </w:r>
            <w:r w:rsidR="007117BA" w:rsidRPr="00845E79">
              <w:rPr>
                <w:i/>
              </w:rPr>
              <w:t xml:space="preserve">25 </w:t>
            </w:r>
            <w:r w:rsidRPr="00845E79">
              <w:rPr>
                <w:i/>
              </w:rPr>
              <w:t xml:space="preserve">novembre </w:t>
            </w:r>
            <w:r w:rsidR="007117BA" w:rsidRPr="00845E79">
              <w:rPr>
                <w:i/>
              </w:rPr>
              <w:t>2024</w:t>
            </w:r>
            <w:r w:rsidRPr="00412753">
              <w:rPr>
                <w:i/>
              </w:rPr>
              <w:t>.</w:t>
            </w:r>
            <w:r w:rsidRPr="00616977">
              <w:t xml:space="preserve"> </w:t>
            </w:r>
          </w:p>
          <w:p w14:paraId="0474E00B" w14:textId="77777777" w:rsidR="00887299" w:rsidRPr="00616977" w:rsidRDefault="00887299">
            <w:pPr>
              <w:spacing w:after="120"/>
              <w:jc w:val="both"/>
              <w:rPr>
                <w:i/>
              </w:rPr>
            </w:pPr>
            <w:r w:rsidRPr="00616977">
              <w:rPr>
                <w:i/>
              </w:rPr>
              <w:t>•</w:t>
            </w:r>
            <w:r w:rsidRPr="00616977">
              <w:rPr>
                <w:i/>
              </w:rPr>
              <w:tab/>
              <w:t>Synthèse de la consultation publique :</w:t>
            </w:r>
          </w:p>
          <w:p w14:paraId="12C3B7E7" w14:textId="15A4650F" w:rsidR="00887299" w:rsidRPr="00640597" w:rsidRDefault="00887299">
            <w:pPr>
              <w:spacing w:after="120"/>
              <w:jc w:val="both"/>
              <w:rPr>
                <w:i/>
              </w:rPr>
            </w:pPr>
            <w:r w:rsidRPr="00640597">
              <w:rPr>
                <w:i/>
              </w:rPr>
              <w:t xml:space="preserve">La Région de Bruxelles-Capitale a reçu </w:t>
            </w:r>
            <w:r w:rsidR="007117BA" w:rsidRPr="002B1784">
              <w:rPr>
                <w:i/>
                <w:highlight w:val="yellow"/>
              </w:rPr>
              <w:t>xx</w:t>
            </w:r>
            <w:r w:rsidR="007117BA" w:rsidRPr="00640597">
              <w:rPr>
                <w:i/>
              </w:rPr>
              <w:t xml:space="preserve"> </w:t>
            </w:r>
            <w:r w:rsidRPr="00640597">
              <w:rPr>
                <w:i/>
              </w:rPr>
              <w:t xml:space="preserve">interventions durant la phase de consultation du public. Elles émanent de </w:t>
            </w:r>
            <w:r w:rsidR="000B4A69" w:rsidRPr="00845E79">
              <w:rPr>
                <w:i/>
                <w:highlight w:val="yellow"/>
              </w:rPr>
              <w:t>xxx</w:t>
            </w:r>
            <w:r w:rsidRPr="00640597">
              <w:rPr>
                <w:i/>
              </w:rPr>
              <w:t xml:space="preserve">. Voici un résumé des principales remarques émises (le texte intégral des contributions du public est disponible sur le site </w:t>
            </w:r>
            <w:hyperlink r:id="rId11" w:history="1">
              <w:r w:rsidRPr="00640597">
                <w:rPr>
                  <w:i/>
                  <w:color w:val="0000FF"/>
                  <w:u w:val="single"/>
                </w:rPr>
                <w:t>www.aarhus.be</w:t>
              </w:r>
            </w:hyperlink>
            <w:r w:rsidRPr="00640597">
              <w:rPr>
                <w:i/>
              </w:rPr>
              <w:t>):</w:t>
            </w:r>
          </w:p>
          <w:p w14:paraId="03DA31E6" w14:textId="16B7AE17" w:rsidR="00887299" w:rsidRPr="00D063C6" w:rsidRDefault="00887299">
            <w:pPr>
              <w:numPr>
                <w:ilvl w:val="0"/>
                <w:numId w:val="21"/>
              </w:numPr>
              <w:suppressAutoHyphens w:val="0"/>
              <w:spacing w:line="240" w:lineRule="auto"/>
              <w:rPr>
                <w:rFonts w:eastAsia="Calibri"/>
                <w:i/>
                <w:lang w:val="fr-BE"/>
              </w:rPr>
            </w:pPr>
            <w:r w:rsidRPr="00640597">
              <w:rPr>
                <w:rFonts w:eastAsia="Calibri"/>
                <w:i/>
                <w:lang w:val="fr-BE"/>
              </w:rPr>
              <w:t xml:space="preserve"> </w:t>
            </w:r>
          </w:p>
        </w:tc>
      </w:tr>
      <w:tr w:rsidR="00887299" w14:paraId="4FE9B45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25808E8E" w14:textId="77777777" w:rsidR="00887299" w:rsidRDefault="00887299"/>
        </w:tc>
      </w:tr>
    </w:tbl>
    <w:p w14:paraId="53B8C792" w14:textId="77777777" w:rsidR="00887299" w:rsidRPr="00B0736D" w:rsidRDefault="00887299" w:rsidP="00887299">
      <w:pPr>
        <w:pStyle w:val="HChG"/>
        <w:spacing w:before="280" w:after="200"/>
      </w:pPr>
      <w:r w:rsidRPr="00B0736D">
        <w:tab/>
        <w:t>II.</w:t>
      </w:r>
      <w:r w:rsidRPr="00B0736D">
        <w:tab/>
        <w:t>Éléments d’aide à la compréhension du rapport</w:t>
      </w:r>
    </w:p>
    <w:p w14:paraId="72CD14F0" w14:textId="77777777" w:rsidR="00887299" w:rsidRPr="00B0736D" w:rsidRDefault="00887299" w:rsidP="00887299">
      <w:pPr>
        <w:pStyle w:val="SingleTxtG"/>
        <w:spacing w:after="100"/>
        <w:ind w:firstLine="567"/>
      </w:pPr>
      <w:r w:rsidRPr="00B0736D">
        <w:rPr>
          <w:i/>
          <w:iCs/>
        </w:rPr>
        <w:t>Veuillez signaler toutes circonstances particulières importantes pour comprendre le rapport, par exemple l’existence d’une instance décisionnelle fédérale et/ou décentralisée, la mesure dans laquelle les dispositions de la Convention ont un effet direct sur son entrée en vigueur ou si des contraintes financières constituent un obstacle important à la mise en œuvre (facultatif).</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34D6BA2" w14:textId="77777777" w:rsidTr="00412753">
        <w:trPr>
          <w:trHeight w:hRule="exact" w:val="181"/>
          <w:jc w:val="center"/>
        </w:trPr>
        <w:tc>
          <w:tcPr>
            <w:tcW w:w="7653" w:type="dxa"/>
            <w:tcBorders>
              <w:top w:val="single" w:sz="4" w:space="0" w:color="auto"/>
              <w:left w:val="single" w:sz="4" w:space="0" w:color="auto"/>
              <w:bottom w:val="nil"/>
              <w:right w:val="single" w:sz="4" w:space="0" w:color="auto"/>
            </w:tcBorders>
            <w:shd w:val="clear" w:color="auto" w:fill="auto"/>
          </w:tcPr>
          <w:p w14:paraId="40A9206A" w14:textId="77777777" w:rsidR="00887299" w:rsidRDefault="00887299">
            <w:pPr>
              <w:spacing w:line="180" w:lineRule="exact"/>
            </w:pPr>
          </w:p>
        </w:tc>
      </w:tr>
      <w:tr w:rsidR="00887299" w14:paraId="31007AB4"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3C26F99F" w14:textId="77777777" w:rsidR="00887299" w:rsidRDefault="00887299">
            <w:pPr>
              <w:spacing w:after="120"/>
              <w:jc w:val="both"/>
              <w:rPr>
                <w:i/>
              </w:rPr>
            </w:pPr>
            <w:r w:rsidRPr="00513A6F">
              <w:rPr>
                <w:i/>
              </w:rPr>
              <w:t>Réponse:</w:t>
            </w:r>
          </w:p>
          <w:p w14:paraId="3E432573" w14:textId="77777777" w:rsidR="00887299" w:rsidRPr="00B62969" w:rsidRDefault="00887299">
            <w:pPr>
              <w:spacing w:after="120"/>
              <w:jc w:val="both"/>
              <w:rPr>
                <w:i/>
              </w:rPr>
            </w:pPr>
            <w:r w:rsidRPr="00B62969">
              <w:rPr>
                <w:i/>
              </w:rPr>
              <w:t>Voir le rapport de l’Autorité fédérale</w:t>
            </w:r>
          </w:p>
        </w:tc>
      </w:tr>
      <w:tr w:rsidR="00887299" w14:paraId="3AC72050"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7A7021A1" w14:textId="77777777" w:rsidR="00887299" w:rsidRDefault="00887299"/>
        </w:tc>
      </w:tr>
    </w:tbl>
    <w:p w14:paraId="042F7C9A" w14:textId="77777777" w:rsidR="00887299" w:rsidRPr="00B0736D" w:rsidRDefault="00887299" w:rsidP="00887299">
      <w:pPr>
        <w:pStyle w:val="HChG"/>
        <w:spacing w:before="280" w:after="160"/>
      </w:pPr>
      <w:r w:rsidRPr="00B0736D">
        <w:tab/>
        <w:t>III.</w:t>
      </w:r>
      <w:r w:rsidRPr="00B0736D">
        <w:tab/>
        <w:t>Mesures législatives, réglementaires et autres pour la mise</w:t>
      </w:r>
      <w:r w:rsidRPr="00B0736D">
        <w:br/>
        <w:t>en application des dispositions générales des paragraphes 2, 3, 4, 7 et 8 de l’article 3</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2021E2F0" w14:textId="77777777" w:rsidTr="00412753">
        <w:trPr>
          <w:trHeight w:hRule="exact" w:val="181"/>
          <w:jc w:val="center"/>
        </w:trPr>
        <w:tc>
          <w:tcPr>
            <w:tcW w:w="7653" w:type="dxa"/>
            <w:tcBorders>
              <w:top w:val="single" w:sz="4" w:space="0" w:color="auto"/>
              <w:left w:val="single" w:sz="4" w:space="0" w:color="auto"/>
              <w:bottom w:val="nil"/>
              <w:right w:val="single" w:sz="4" w:space="0" w:color="auto"/>
            </w:tcBorders>
            <w:shd w:val="clear" w:color="auto" w:fill="auto"/>
          </w:tcPr>
          <w:p w14:paraId="2CCBC3C3" w14:textId="77777777" w:rsidR="00887299" w:rsidRDefault="00887299">
            <w:pPr>
              <w:spacing w:line="180" w:lineRule="exact"/>
            </w:pPr>
          </w:p>
        </w:tc>
      </w:tr>
      <w:tr w:rsidR="00887299" w14:paraId="140B4256" w14:textId="77777777" w:rsidTr="00412753">
        <w:trPr>
          <w:jc w:val="center"/>
        </w:trPr>
        <w:tc>
          <w:tcPr>
            <w:tcW w:w="7653" w:type="dxa"/>
            <w:tcBorders>
              <w:left w:val="single" w:sz="4" w:space="0" w:color="auto"/>
              <w:bottom w:val="nil"/>
              <w:right w:val="single" w:sz="4" w:space="0" w:color="auto"/>
            </w:tcBorders>
            <w:shd w:val="clear" w:color="auto" w:fill="auto"/>
          </w:tcPr>
          <w:p w14:paraId="4F0BD586" w14:textId="77777777" w:rsidR="00887299" w:rsidRDefault="00887299">
            <w:pPr>
              <w:spacing w:after="100"/>
              <w:ind w:firstLine="567"/>
              <w:jc w:val="both"/>
            </w:pPr>
            <w:r w:rsidRPr="00513A6F">
              <w:rPr>
                <w:b/>
                <w:bCs/>
              </w:rPr>
              <w:lastRenderedPageBreak/>
              <w:t>Énumérer les mesures législatives, réglementaires et autres prises en vue d’appliquer les dispositions générales des paragraphes 2, 3, 4, 7 et 8 de l’article 3 de la Convention.</w:t>
            </w:r>
          </w:p>
        </w:tc>
      </w:tr>
      <w:tr w:rsidR="00887299" w14:paraId="271AAC57" w14:textId="77777777" w:rsidTr="00412753">
        <w:trPr>
          <w:jc w:val="center"/>
        </w:trPr>
        <w:tc>
          <w:tcPr>
            <w:tcW w:w="7653" w:type="dxa"/>
            <w:tcBorders>
              <w:left w:val="single" w:sz="4" w:space="0" w:color="auto"/>
              <w:bottom w:val="nil"/>
              <w:right w:val="single" w:sz="4" w:space="0" w:color="auto"/>
            </w:tcBorders>
            <w:shd w:val="clear" w:color="auto" w:fill="auto"/>
          </w:tcPr>
          <w:p w14:paraId="0EFC89C1" w14:textId="77777777" w:rsidR="00887299" w:rsidRDefault="00887299">
            <w:pPr>
              <w:spacing w:after="100"/>
              <w:ind w:firstLine="567"/>
              <w:jc w:val="both"/>
            </w:pPr>
            <w:r>
              <w:t>Indiquer comment ces paragraphes ont été appliqués. En particulier, veuillez préciser:</w:t>
            </w:r>
          </w:p>
          <w:p w14:paraId="093D608C" w14:textId="77777777" w:rsidR="00887299" w:rsidRDefault="00887299">
            <w:pPr>
              <w:spacing w:after="100"/>
              <w:ind w:firstLine="567"/>
              <w:jc w:val="both"/>
            </w:pPr>
            <w:r>
              <w:t>a)</w:t>
            </w:r>
            <w:r>
              <w:tab/>
              <w:t xml:space="preserve">En ce qui concerne le </w:t>
            </w:r>
            <w:r w:rsidRPr="00513A6F">
              <w:rPr>
                <w:b/>
                <w:bCs/>
              </w:rPr>
              <w:t>paragraphe 2</w:t>
            </w:r>
            <w:r>
              <w:t>, les mesures prises pour faire en sorte que les fonctionnaires et les autorités aident le public et lui donnent les conseils voulus;</w:t>
            </w:r>
          </w:p>
          <w:p w14:paraId="12AD8D84" w14:textId="77777777" w:rsidR="00887299" w:rsidRPr="00513A6F" w:rsidRDefault="00887299">
            <w:pPr>
              <w:spacing w:after="100"/>
              <w:ind w:firstLine="567"/>
              <w:jc w:val="both"/>
              <w:rPr>
                <w:b/>
                <w:bCs/>
              </w:rPr>
            </w:pPr>
            <w:r>
              <w:t>b)</w:t>
            </w:r>
            <w:r>
              <w:tab/>
              <w:t xml:space="preserve">En ce qui concerne le </w:t>
            </w:r>
            <w:r w:rsidRPr="00513A6F">
              <w:rPr>
                <w:b/>
                <w:bCs/>
              </w:rPr>
              <w:t>paragraphe 3</w:t>
            </w:r>
            <w:r>
              <w:t>, les mesures prises pour promouvoir l’éducation et sensibiliser le public aux problèmes environnementaux;</w:t>
            </w:r>
          </w:p>
        </w:tc>
      </w:tr>
      <w:tr w:rsidR="00887299" w14:paraId="7F5EC10C" w14:textId="77777777" w:rsidTr="00412753">
        <w:trPr>
          <w:jc w:val="center"/>
        </w:trPr>
        <w:tc>
          <w:tcPr>
            <w:tcW w:w="7653" w:type="dxa"/>
            <w:tcBorders>
              <w:left w:val="single" w:sz="4" w:space="0" w:color="auto"/>
              <w:bottom w:val="nil"/>
              <w:right w:val="single" w:sz="4" w:space="0" w:color="auto"/>
            </w:tcBorders>
            <w:shd w:val="clear" w:color="auto" w:fill="auto"/>
          </w:tcPr>
          <w:p w14:paraId="45523F9A" w14:textId="77777777" w:rsidR="00887299" w:rsidRPr="00513A6F" w:rsidRDefault="00887299">
            <w:pPr>
              <w:spacing w:after="100"/>
              <w:ind w:firstLine="567"/>
              <w:jc w:val="both"/>
              <w:rPr>
                <w:b/>
                <w:bCs/>
              </w:rPr>
            </w:pPr>
            <w:r>
              <w:t>c)</w:t>
            </w:r>
            <w:r>
              <w:tab/>
              <w:t xml:space="preserve">En ce qui concerne le </w:t>
            </w:r>
            <w:r w:rsidRPr="00513A6F">
              <w:rPr>
                <w:b/>
                <w:bCs/>
              </w:rPr>
              <w:t>paragraphe 4</w:t>
            </w:r>
            <w:r>
              <w:t>, les mesures prises pour accorder la reconnaissance et l’appui voulus aux associations, organisations ou groupes qui ont pour objectif la protection de l’environnement;</w:t>
            </w:r>
          </w:p>
        </w:tc>
      </w:tr>
      <w:tr w:rsidR="00887299" w14:paraId="149F02A7" w14:textId="77777777" w:rsidTr="00412753">
        <w:trPr>
          <w:jc w:val="center"/>
        </w:trPr>
        <w:tc>
          <w:tcPr>
            <w:tcW w:w="7653" w:type="dxa"/>
            <w:tcBorders>
              <w:left w:val="single" w:sz="4" w:space="0" w:color="auto"/>
              <w:bottom w:val="nil"/>
              <w:right w:val="single" w:sz="4" w:space="0" w:color="auto"/>
            </w:tcBorders>
            <w:shd w:val="clear" w:color="auto" w:fill="auto"/>
          </w:tcPr>
          <w:p w14:paraId="7120DBD9" w14:textId="77777777" w:rsidR="00887299" w:rsidRDefault="00887299">
            <w:pPr>
              <w:spacing w:after="100"/>
              <w:ind w:firstLine="567"/>
              <w:jc w:val="both"/>
            </w:pPr>
            <w:r>
              <w:t>d)</w:t>
            </w:r>
            <w:r>
              <w:tab/>
              <w:t xml:space="preserve">En ce qui concerne le </w:t>
            </w:r>
            <w:r w:rsidRPr="00513A6F">
              <w:rPr>
                <w:b/>
                <w:bCs/>
              </w:rPr>
              <w:t>paragraphe 7</w:t>
            </w:r>
            <w:r>
              <w:t>, les mesures prises en faveur des principes énoncés dans la Convention au niveau international, y compris:</w:t>
            </w:r>
          </w:p>
        </w:tc>
      </w:tr>
      <w:tr w:rsidR="00887299" w14:paraId="286FD62E" w14:textId="77777777" w:rsidTr="00412753">
        <w:trPr>
          <w:jc w:val="center"/>
        </w:trPr>
        <w:tc>
          <w:tcPr>
            <w:tcW w:w="7653" w:type="dxa"/>
            <w:tcBorders>
              <w:left w:val="single" w:sz="4" w:space="0" w:color="auto"/>
              <w:bottom w:val="nil"/>
              <w:right w:val="single" w:sz="4" w:space="0" w:color="auto"/>
            </w:tcBorders>
            <w:shd w:val="clear" w:color="auto" w:fill="auto"/>
          </w:tcPr>
          <w:p w14:paraId="33358D05" w14:textId="77777777" w:rsidR="00887299" w:rsidRPr="00513A6F" w:rsidRDefault="00887299" w:rsidP="00412753">
            <w:pPr>
              <w:spacing w:after="100"/>
              <w:ind w:left="567" w:hanging="5"/>
              <w:jc w:val="both"/>
              <w:rPr>
                <w:b/>
                <w:bCs/>
              </w:rPr>
            </w:pPr>
            <w:r>
              <w:t>i</w:t>
            </w:r>
            <w:r w:rsidRPr="00AF2C47">
              <w:t>)</w:t>
            </w:r>
            <w:r w:rsidRPr="00AF2C47">
              <w:tab/>
            </w:r>
            <w:r>
              <w:t>L</w:t>
            </w:r>
            <w:r w:rsidRPr="00AF2C47">
              <w:t>es mesures prises pour coordonner les positions à l</w:t>
            </w:r>
            <w:r>
              <w:t>’</w:t>
            </w:r>
            <w:r w:rsidRPr="00AF2C47">
              <w:t>intérieur d</w:t>
            </w:r>
            <w:r>
              <w:t>es ministères et entre les ministères afin que les</w:t>
            </w:r>
            <w:r w:rsidRPr="00AF2C47">
              <w:t xml:space="preserve"> fonctionnaires</w:t>
            </w:r>
            <w:r>
              <w:t xml:space="preserve"> qui participent à d’autres instances internationales compétentes soient informés du</w:t>
            </w:r>
            <w:r w:rsidRPr="00AF2C47">
              <w:t xml:space="preserve"> paragraphe 7 </w:t>
            </w:r>
            <w:r>
              <w:t xml:space="preserve">de l’article 3 </w:t>
            </w:r>
            <w:r w:rsidRPr="00AF2C47">
              <w:t xml:space="preserve">et des </w:t>
            </w:r>
            <w:r>
              <w:t>L</w:t>
            </w:r>
            <w:r w:rsidRPr="00AF2C47">
              <w:t>ignes directrices d</w:t>
            </w:r>
            <w:r>
              <w:t>’</w:t>
            </w:r>
            <w:r w:rsidRPr="00AF2C47">
              <w:t xml:space="preserve">Almaty, en indiquant si </w:t>
            </w:r>
            <w:r>
              <w:t>c</w:t>
            </w:r>
            <w:r w:rsidRPr="00AF2C47">
              <w:t xml:space="preserve">es mesures de coordination sont </w:t>
            </w:r>
            <w:r>
              <w:t>appliquées;</w:t>
            </w:r>
          </w:p>
        </w:tc>
      </w:tr>
      <w:tr w:rsidR="00887299" w14:paraId="0C8BA324" w14:textId="77777777" w:rsidTr="00412753">
        <w:trPr>
          <w:jc w:val="center"/>
        </w:trPr>
        <w:tc>
          <w:tcPr>
            <w:tcW w:w="7653" w:type="dxa"/>
            <w:tcBorders>
              <w:left w:val="single" w:sz="4" w:space="0" w:color="auto"/>
              <w:bottom w:val="nil"/>
              <w:right w:val="single" w:sz="4" w:space="0" w:color="auto"/>
            </w:tcBorders>
            <w:shd w:val="clear" w:color="auto" w:fill="auto"/>
          </w:tcPr>
          <w:p w14:paraId="6578629F" w14:textId="77777777" w:rsidR="00887299" w:rsidRPr="00AF2C47" w:rsidRDefault="00887299">
            <w:pPr>
              <w:spacing w:after="120"/>
              <w:ind w:left="567"/>
              <w:jc w:val="both"/>
            </w:pPr>
            <w:r>
              <w:t>ii)</w:t>
            </w:r>
            <w:r>
              <w:tab/>
              <w:t>L</w:t>
            </w:r>
            <w:r w:rsidRPr="00AF2C47">
              <w:t>es mesures prises pour</w:t>
            </w:r>
            <w:r>
              <w:t xml:space="preserve"> </w:t>
            </w:r>
            <w:r w:rsidRPr="00AF2C47">
              <w:t>assurer l</w:t>
            </w:r>
            <w:r>
              <w:t>’</w:t>
            </w:r>
            <w:r w:rsidRPr="00AF2C47">
              <w:t>accès à l</w:t>
            </w:r>
            <w:r>
              <w:t>’</w:t>
            </w:r>
            <w:r w:rsidRPr="00AF2C47">
              <w:t xml:space="preserve">information au niveau national concernant les </w:t>
            </w:r>
            <w:r>
              <w:t>instances</w:t>
            </w:r>
            <w:r w:rsidRPr="00AF2C47">
              <w:t xml:space="preserve"> internationa</w:t>
            </w:r>
            <w:r>
              <w:t>les</w:t>
            </w:r>
            <w:r w:rsidRPr="00AF2C47">
              <w:t xml:space="preserve">, </w:t>
            </w:r>
            <w:r>
              <w:t xml:space="preserve">y compris les stades auxquels cet </w:t>
            </w:r>
            <w:r w:rsidRPr="00AF2C47">
              <w:t>accès a été</w:t>
            </w:r>
            <w:r>
              <w:t xml:space="preserve"> </w:t>
            </w:r>
            <w:r w:rsidRPr="00AF2C47">
              <w:t>donné</w:t>
            </w:r>
            <w:r>
              <w:t>;</w:t>
            </w:r>
          </w:p>
          <w:p w14:paraId="566C6BA4" w14:textId="77777777" w:rsidR="00887299" w:rsidRPr="00AF2C47" w:rsidRDefault="00887299">
            <w:pPr>
              <w:spacing w:after="120"/>
              <w:ind w:left="567"/>
              <w:jc w:val="both"/>
            </w:pPr>
            <w:r>
              <w:t>iii)</w:t>
            </w:r>
            <w:r>
              <w:tab/>
              <w:t>L</w:t>
            </w:r>
            <w:r w:rsidRPr="00AF2C47">
              <w:t xml:space="preserve">es mesures prises pour promouvoir et permettre la participation du public au niveau national </w:t>
            </w:r>
            <w:r>
              <w:t>aux travaux des instances internationales</w:t>
            </w:r>
            <w:r w:rsidRPr="00AF2C47">
              <w:t xml:space="preserve"> (en invitant les membres des </w:t>
            </w:r>
            <w:r>
              <w:t>organisations non gouvernementales (</w:t>
            </w:r>
            <w:r w:rsidRPr="00AF2C47">
              <w:t>ONG</w:t>
            </w:r>
            <w:r>
              <w:t>)</w:t>
            </w:r>
            <w:r w:rsidRPr="00AF2C47">
              <w:t xml:space="preserve"> à </w:t>
            </w:r>
            <w:r>
              <w:t>se joindre</w:t>
            </w:r>
            <w:r w:rsidRPr="00AF2C47">
              <w:t xml:space="preserve"> aux délégations des Parties dans les négociations internationales ou </w:t>
            </w:r>
            <w:r>
              <w:t>faisant participer</w:t>
            </w:r>
            <w:r w:rsidRPr="00AF2C47">
              <w:t xml:space="preserve"> les ONG à l</w:t>
            </w:r>
            <w:r>
              <w:t>’</w:t>
            </w:r>
            <w:r w:rsidRPr="00AF2C47">
              <w:t>élaboration de la position officielle des Parties pour ces négociations</w:t>
            </w:r>
            <w:r>
              <w:t>, par exemple</w:t>
            </w:r>
            <w:r w:rsidRPr="00AF2C47">
              <w:t>)</w:t>
            </w:r>
            <w:r>
              <w:t>,</w:t>
            </w:r>
            <w:r w:rsidRPr="00AF2C47">
              <w:t xml:space="preserve"> </w:t>
            </w:r>
            <w:r>
              <w:t>y compris les stades</w:t>
            </w:r>
            <w:r w:rsidRPr="00AF2C47">
              <w:t xml:space="preserve"> auxquels l</w:t>
            </w:r>
            <w:r>
              <w:t>’</w:t>
            </w:r>
            <w:r w:rsidRPr="00AF2C47">
              <w:t>accès à l</w:t>
            </w:r>
            <w:r>
              <w:t>’</w:t>
            </w:r>
            <w:r w:rsidRPr="00AF2C47">
              <w:t>information a été</w:t>
            </w:r>
            <w:r>
              <w:t xml:space="preserve"> </w:t>
            </w:r>
            <w:r w:rsidRPr="00AF2C47">
              <w:t>donné</w:t>
            </w:r>
            <w:r>
              <w:t>;</w:t>
            </w:r>
          </w:p>
          <w:p w14:paraId="186A526A" w14:textId="77777777" w:rsidR="00887299" w:rsidRDefault="00887299">
            <w:pPr>
              <w:spacing w:after="120"/>
              <w:ind w:left="567"/>
              <w:jc w:val="both"/>
            </w:pPr>
            <w:r>
              <w:t>iv)</w:t>
            </w:r>
            <w:r>
              <w:tab/>
              <w:t>L</w:t>
            </w:r>
            <w:r w:rsidRPr="00AF2C47">
              <w:t>es mesures prises pour promouvoir les principes de la Convention dans les</w:t>
            </w:r>
            <w:r>
              <w:t xml:space="preserve"> </w:t>
            </w:r>
            <w:r w:rsidRPr="00AF2C47">
              <w:t xml:space="preserve">procédures des autres </w:t>
            </w:r>
            <w:r>
              <w:t>instances i</w:t>
            </w:r>
            <w:r w:rsidRPr="00AF2C47">
              <w:t>nternationa</w:t>
            </w:r>
            <w:r>
              <w:t>les;</w:t>
            </w:r>
          </w:p>
          <w:p w14:paraId="41E86C32" w14:textId="77777777" w:rsidR="00887299" w:rsidRPr="00513A6F" w:rsidRDefault="00887299">
            <w:pPr>
              <w:spacing w:after="120"/>
              <w:ind w:left="567"/>
              <w:jc w:val="both"/>
              <w:rPr>
                <w:b/>
                <w:bCs/>
              </w:rPr>
            </w:pPr>
            <w:r>
              <w:t>v)</w:t>
            </w:r>
            <w:r>
              <w:tab/>
              <w:t>L</w:t>
            </w:r>
            <w:r w:rsidRPr="00AF2C47">
              <w:t>es mesures prises pour promouvoir les princ</w:t>
            </w:r>
            <w:r>
              <w:t>ipes de la Convention dans les</w:t>
            </w:r>
            <w:r w:rsidRPr="00AF2C47">
              <w:t xml:space="preserve"> programmes de travail, les projets, les décisions et autres contributions de fonds à d</w:t>
            </w:r>
            <w:r>
              <w:t>’</w:t>
            </w:r>
            <w:r w:rsidRPr="00AF2C47">
              <w:t xml:space="preserve">autres </w:t>
            </w:r>
            <w:r>
              <w:t xml:space="preserve">instances </w:t>
            </w:r>
            <w:r w:rsidRPr="00AF2C47">
              <w:t>internationa</w:t>
            </w:r>
            <w:r>
              <w:t>les;</w:t>
            </w:r>
          </w:p>
        </w:tc>
      </w:tr>
      <w:tr w:rsidR="00887299" w14:paraId="30FF0C93" w14:textId="77777777" w:rsidTr="00412753">
        <w:trPr>
          <w:jc w:val="center"/>
        </w:trPr>
        <w:tc>
          <w:tcPr>
            <w:tcW w:w="7653" w:type="dxa"/>
            <w:tcBorders>
              <w:left w:val="single" w:sz="4" w:space="0" w:color="auto"/>
              <w:bottom w:val="nil"/>
              <w:right w:val="single" w:sz="4" w:space="0" w:color="auto"/>
            </w:tcBorders>
            <w:shd w:val="clear" w:color="auto" w:fill="auto"/>
          </w:tcPr>
          <w:p w14:paraId="63FE61E9" w14:textId="77777777" w:rsidR="00887299" w:rsidRPr="00513A6F" w:rsidRDefault="00887299">
            <w:pPr>
              <w:spacing w:after="120"/>
              <w:ind w:firstLine="567"/>
              <w:jc w:val="both"/>
              <w:rPr>
                <w:b/>
                <w:bCs/>
              </w:rPr>
            </w:pPr>
            <w:r>
              <w:t>e)</w:t>
            </w:r>
            <w:r>
              <w:tab/>
              <w:t xml:space="preserve">En ce qui concerne le </w:t>
            </w:r>
            <w:r w:rsidRPr="00513A6F">
              <w:rPr>
                <w:b/>
                <w:bCs/>
              </w:rPr>
              <w:t>paragraphe 8</w:t>
            </w:r>
            <w:r>
              <w:t>, les mesures prises pour que les personnes qui exercent leurs droits en vertu de la Convention ne soient pas pénalisées, persécutées ni soumises à des mesures vexatoires.</w:t>
            </w:r>
          </w:p>
        </w:tc>
      </w:tr>
      <w:tr w:rsidR="00887299" w14:paraId="5A5E7B0D"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3923094" w14:textId="77777777" w:rsidR="00887299" w:rsidRDefault="00887299"/>
        </w:tc>
      </w:tr>
      <w:tr w:rsidR="00887299" w14:paraId="1C99EB8C"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5A38107" w14:textId="77777777" w:rsidR="00887299" w:rsidRDefault="00887299"/>
        </w:tc>
      </w:tr>
      <w:tr w:rsidR="00887299" w:rsidRPr="00627C5B" w14:paraId="31EC7333"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57EE1307" w14:textId="66A48923" w:rsidR="00887299" w:rsidRPr="00627C5B" w:rsidRDefault="00887299">
            <w:pPr>
              <w:spacing w:after="120"/>
              <w:jc w:val="both"/>
              <w:rPr>
                <w:b/>
                <w:i/>
                <w:u w:val="single"/>
              </w:rPr>
            </w:pPr>
            <w:r w:rsidRPr="00627C5B">
              <w:rPr>
                <w:b/>
                <w:i/>
                <w:u w:val="single"/>
              </w:rPr>
              <w:t>a)</w:t>
            </w:r>
            <w:r w:rsidR="00412753">
              <w:rPr>
                <w:b/>
                <w:i/>
                <w:u w:val="single"/>
              </w:rPr>
              <w:t xml:space="preserve"> </w:t>
            </w:r>
            <w:r w:rsidRPr="00627C5B">
              <w:rPr>
                <w:b/>
                <w:i/>
                <w:u w:val="single"/>
              </w:rPr>
              <w:t>Paragraphe 2 : mesures prises pour faire en sorte que les fonctionnaires et les autorités aident le public et lui donnent les conseils voulus</w:t>
            </w:r>
          </w:p>
          <w:p w14:paraId="635CE415" w14:textId="09D28F86" w:rsidR="00887299" w:rsidRPr="00627C5B" w:rsidRDefault="00887299" w:rsidP="007117BA">
            <w:pPr>
              <w:numPr>
                <w:ilvl w:val="0"/>
                <w:numId w:val="4"/>
              </w:numPr>
              <w:spacing w:after="120"/>
              <w:jc w:val="both"/>
              <w:rPr>
                <w:i/>
                <w:lang w:val="fr-FR"/>
              </w:rPr>
            </w:pPr>
            <w:r w:rsidRPr="00627C5B">
              <w:rPr>
                <w:bCs/>
                <w:i/>
                <w:lang w:val="fr-FR"/>
              </w:rPr>
              <w:t>L’article 17</w:t>
            </w:r>
            <w:r w:rsidR="007251F6" w:rsidRPr="00627C5B">
              <w:rPr>
                <w:bCs/>
                <w:i/>
                <w:lang w:val="fr-FR"/>
              </w:rPr>
              <w:t>,</w:t>
            </w:r>
            <w:r w:rsidRPr="00627C5B">
              <w:rPr>
                <w:bCs/>
                <w:i/>
                <w:lang w:val="fr-FR"/>
              </w:rPr>
              <w:t xml:space="preserve"> § 1</w:t>
            </w:r>
            <w:r w:rsidRPr="00627C5B">
              <w:rPr>
                <w:bCs/>
                <w:i/>
                <w:vertAlign w:val="superscript"/>
                <w:lang w:val="fr-FR"/>
              </w:rPr>
              <w:t>er</w:t>
            </w:r>
            <w:r w:rsidRPr="00627C5B">
              <w:rPr>
                <w:bCs/>
                <w:i/>
                <w:lang w:val="fr-FR"/>
              </w:rPr>
              <w:t xml:space="preserve"> du décret et ordonnance conjoints du 16 mai 2019 de la Région de Bruxelles-Capitale, la Commission communautaire commune et la Commission communautaire française relatifs à la publicité de l'administration dans les institutions bruxelloises (ci-après « </w:t>
            </w:r>
            <w:r w:rsidR="004F2E52" w:rsidRPr="00627C5B">
              <w:rPr>
                <w:bCs/>
                <w:i/>
                <w:lang w:val="fr-FR"/>
              </w:rPr>
              <w:t>DOC publicité de l’administration</w:t>
            </w:r>
            <w:r w:rsidRPr="00627C5B">
              <w:rPr>
                <w:bCs/>
                <w:i/>
                <w:lang w:val="fr-FR"/>
              </w:rPr>
              <w:t xml:space="preserve"> ») prévoit que « Chacun, selon les conditions prévues par le présent décret et ordonnance conjoints, peut prendre connaissance sur place de tout document administratif et de toute information environnementale émanant d'une autorité administrative, </w:t>
            </w:r>
            <w:r w:rsidRPr="00627C5B">
              <w:rPr>
                <w:b/>
                <w:bCs/>
                <w:i/>
                <w:lang w:val="fr-FR"/>
              </w:rPr>
              <w:t>obtenir des explications à son sujet</w:t>
            </w:r>
            <w:r w:rsidRPr="00627C5B">
              <w:rPr>
                <w:bCs/>
                <w:i/>
                <w:lang w:val="fr-FR"/>
              </w:rPr>
              <w:t xml:space="preserve"> et en recevoir communication sous forme de copie »</w:t>
            </w:r>
            <w:r w:rsidR="00412753">
              <w:rPr>
                <w:bCs/>
                <w:i/>
                <w:lang w:val="fr-FR"/>
              </w:rPr>
              <w:t>.</w:t>
            </w:r>
          </w:p>
          <w:p w14:paraId="513DEA56" w14:textId="1D859A64" w:rsidR="00017DD3" w:rsidRPr="00627C5B" w:rsidRDefault="00017DD3">
            <w:pPr>
              <w:pStyle w:val="ListParagraph"/>
              <w:ind w:left="737"/>
              <w:rPr>
                <w:rFonts w:ascii="Times New Roman" w:eastAsia="Times New Roman" w:hAnsi="Times New Roman"/>
                <w:i/>
                <w:sz w:val="20"/>
                <w:szCs w:val="20"/>
                <w:lang w:val="fr-FR"/>
              </w:rPr>
            </w:pPr>
          </w:p>
          <w:p w14:paraId="24638D70" w14:textId="77777777" w:rsidR="001A6BC4" w:rsidRPr="00627C5B" w:rsidRDefault="001A6BC4" w:rsidP="002B1784">
            <w:pPr>
              <w:pStyle w:val="ListParagraph"/>
              <w:ind w:left="737"/>
              <w:rPr>
                <w:rFonts w:ascii="Times New Roman" w:eastAsia="Times New Roman" w:hAnsi="Times New Roman"/>
                <w:i/>
                <w:sz w:val="20"/>
                <w:szCs w:val="20"/>
                <w:lang w:val="fr-FR"/>
              </w:rPr>
            </w:pPr>
          </w:p>
          <w:p w14:paraId="7DA6F316" w14:textId="7DC89C11" w:rsidR="00887299" w:rsidRPr="00627C5B" w:rsidRDefault="00965F4B" w:rsidP="007117BA">
            <w:pPr>
              <w:numPr>
                <w:ilvl w:val="0"/>
                <w:numId w:val="4"/>
              </w:numPr>
              <w:spacing w:after="120"/>
              <w:jc w:val="both"/>
              <w:rPr>
                <w:i/>
                <w:lang w:val="fr-FR"/>
              </w:rPr>
            </w:pPr>
            <w:r w:rsidRPr="00627C5B">
              <w:rPr>
                <w:i/>
                <w:lang w:val="fr-FR"/>
              </w:rPr>
              <w:t xml:space="preserve">Au sein de Bruxelles </w:t>
            </w:r>
            <w:r w:rsidR="0018608A" w:rsidRPr="00627C5B">
              <w:rPr>
                <w:i/>
                <w:lang w:val="fr-FR"/>
              </w:rPr>
              <w:t>Environnement</w:t>
            </w:r>
            <w:r w:rsidRPr="00627C5B">
              <w:rPr>
                <w:i/>
                <w:lang w:val="fr-FR"/>
              </w:rPr>
              <w:t>,</w:t>
            </w:r>
            <w:r w:rsidRPr="00627C5B">
              <w:rPr>
                <w:b/>
                <w:bCs/>
                <w:i/>
                <w:lang w:val="fr-FR"/>
              </w:rPr>
              <w:t xml:space="preserve"> u</w:t>
            </w:r>
            <w:r w:rsidR="00887299" w:rsidRPr="00627C5B">
              <w:rPr>
                <w:b/>
                <w:bCs/>
                <w:i/>
                <w:lang w:val="fr-FR"/>
              </w:rPr>
              <w:t>n service Info-environnement</w:t>
            </w:r>
            <w:r w:rsidR="00887299" w:rsidRPr="00627C5B">
              <w:rPr>
                <w:i/>
                <w:lang w:val="fr-FR"/>
              </w:rPr>
              <w:t xml:space="preserve"> est chargé de répondre à toutes les demandes d’information du public</w:t>
            </w:r>
            <w:r w:rsidR="00412753">
              <w:rPr>
                <w:i/>
                <w:lang w:val="fr-FR"/>
              </w:rPr>
              <w:t>,</w:t>
            </w:r>
            <w:r w:rsidR="00887299" w:rsidRPr="00627C5B">
              <w:rPr>
                <w:i/>
                <w:lang w:val="fr-FR"/>
              </w:rPr>
              <w:t xml:space="preserve"> soit directement</w:t>
            </w:r>
            <w:r w:rsidR="00412753">
              <w:rPr>
                <w:i/>
                <w:lang w:val="fr-FR"/>
              </w:rPr>
              <w:t>,</w:t>
            </w:r>
            <w:r w:rsidR="00887299" w:rsidRPr="00627C5B">
              <w:rPr>
                <w:i/>
                <w:lang w:val="fr-FR"/>
              </w:rPr>
              <w:t xml:space="preserve"> soit </w:t>
            </w:r>
            <w:r w:rsidR="0018608A" w:rsidRPr="00627C5B">
              <w:rPr>
                <w:i/>
                <w:lang w:val="fr-FR"/>
              </w:rPr>
              <w:t>en sollicitant l’intervention de spécialistes, soit encore en</w:t>
            </w:r>
            <w:r w:rsidR="00887299" w:rsidRPr="00627C5B">
              <w:rPr>
                <w:i/>
                <w:lang w:val="fr-FR"/>
              </w:rPr>
              <w:t xml:space="preserve"> réorientant le demandeur vers des institutions plus appropriées. Ce service est accessible par téléphone, courriel et </w:t>
            </w:r>
            <w:r w:rsidRPr="00627C5B">
              <w:rPr>
                <w:i/>
                <w:lang w:val="fr-FR"/>
              </w:rPr>
              <w:t>physiquement</w:t>
            </w:r>
            <w:r w:rsidR="00887299" w:rsidRPr="00627C5B">
              <w:rPr>
                <w:i/>
                <w:lang w:val="fr-FR"/>
              </w:rPr>
              <w:t xml:space="preserve"> grâce au guichet du centre d’information. </w:t>
            </w:r>
            <w:r w:rsidR="0018608A" w:rsidRPr="00627C5B">
              <w:rPr>
                <w:i/>
                <w:lang w:val="fr-FR"/>
              </w:rPr>
              <w:t xml:space="preserve">Il est en outre renseigné sur toutes </w:t>
            </w:r>
            <w:r w:rsidR="00887299" w:rsidRPr="00627C5B">
              <w:rPr>
                <w:i/>
                <w:lang w:val="fr-FR"/>
              </w:rPr>
              <w:t>les publications</w:t>
            </w:r>
            <w:r w:rsidR="0018608A" w:rsidRPr="00627C5B">
              <w:rPr>
                <w:i/>
                <w:lang w:val="fr-FR"/>
              </w:rPr>
              <w:t xml:space="preserve"> émises par Bruxelles Environnement. </w:t>
            </w:r>
            <w:r w:rsidR="00887299" w:rsidRPr="00627C5B">
              <w:rPr>
                <w:i/>
                <w:lang w:val="fr-FR"/>
              </w:rPr>
              <w:t xml:space="preserve"> </w:t>
            </w:r>
          </w:p>
          <w:p w14:paraId="08C87DB2" w14:textId="6DD8C425" w:rsidR="00887299" w:rsidRPr="00627C5B" w:rsidRDefault="00887299" w:rsidP="007117BA">
            <w:pPr>
              <w:numPr>
                <w:ilvl w:val="0"/>
                <w:numId w:val="4"/>
              </w:numPr>
              <w:spacing w:after="120"/>
              <w:jc w:val="both"/>
              <w:rPr>
                <w:i/>
                <w:lang w:val="fr-FR"/>
              </w:rPr>
            </w:pPr>
            <w:r w:rsidRPr="00627C5B">
              <w:rPr>
                <w:i/>
                <w:lang w:val="fr-FR"/>
              </w:rPr>
              <w:t xml:space="preserve">Bruxelles Environnement tient </w:t>
            </w:r>
            <w:r w:rsidR="0018608A" w:rsidRPr="00627C5B">
              <w:rPr>
                <w:i/>
                <w:lang w:val="fr-FR"/>
              </w:rPr>
              <w:t xml:space="preserve">des </w:t>
            </w:r>
            <w:r w:rsidRPr="00627C5B">
              <w:rPr>
                <w:b/>
                <w:bCs/>
                <w:i/>
                <w:lang w:val="fr-FR"/>
              </w:rPr>
              <w:t>stand</w:t>
            </w:r>
            <w:r w:rsidR="0018608A" w:rsidRPr="00627C5B">
              <w:rPr>
                <w:b/>
                <w:bCs/>
                <w:i/>
                <w:lang w:val="fr-FR"/>
              </w:rPr>
              <w:t>s</w:t>
            </w:r>
            <w:r w:rsidRPr="00627C5B">
              <w:rPr>
                <w:b/>
                <w:bCs/>
                <w:i/>
                <w:lang w:val="fr-FR"/>
              </w:rPr>
              <w:t xml:space="preserve"> d’information</w:t>
            </w:r>
            <w:r w:rsidRPr="00627C5B">
              <w:rPr>
                <w:i/>
                <w:lang w:val="fr-FR"/>
              </w:rPr>
              <w:t xml:space="preserve"> dans de nombreux événements publics organisés par lui-même ou par d’autres institutions/associations/organismes</w:t>
            </w:r>
            <w:r w:rsidR="007206AD" w:rsidRPr="00627C5B">
              <w:rPr>
                <w:i/>
                <w:lang w:val="fr-FR"/>
              </w:rPr>
              <w:t xml:space="preserve"> (</w:t>
            </w:r>
            <w:r w:rsidR="004525F8" w:rsidRPr="00627C5B">
              <w:rPr>
                <w:i/>
                <w:lang w:val="fr-FR"/>
              </w:rPr>
              <w:t>p.ex.</w:t>
            </w:r>
            <w:r w:rsidR="007206AD" w:rsidRPr="00627C5B">
              <w:rPr>
                <w:i/>
                <w:lang w:val="fr-FR"/>
              </w:rPr>
              <w:t xml:space="preserve"> </w:t>
            </w:r>
            <w:r w:rsidR="00557A3D" w:rsidRPr="00627C5B">
              <w:rPr>
                <w:i/>
                <w:lang w:val="fr-FR"/>
              </w:rPr>
              <w:t>F</w:t>
            </w:r>
            <w:r w:rsidR="007206AD" w:rsidRPr="00627C5B">
              <w:rPr>
                <w:i/>
                <w:lang w:val="fr-FR"/>
              </w:rPr>
              <w:t>ête de l’environnement</w:t>
            </w:r>
            <w:r w:rsidR="004525F8" w:rsidRPr="00627C5B">
              <w:rPr>
                <w:i/>
                <w:lang w:val="fr-FR"/>
              </w:rPr>
              <w:t xml:space="preserve">, Journée internationale du sol etc. </w:t>
            </w:r>
            <w:r w:rsidR="007206AD" w:rsidRPr="00627C5B">
              <w:rPr>
                <w:i/>
                <w:lang w:val="fr-FR"/>
              </w:rPr>
              <w:t>)</w:t>
            </w:r>
            <w:r w:rsidRPr="00627C5B">
              <w:rPr>
                <w:i/>
                <w:lang w:val="fr-FR"/>
              </w:rPr>
              <w:t>.</w:t>
            </w:r>
            <w:r w:rsidR="007F6CBF" w:rsidRPr="00627C5B">
              <w:rPr>
                <w:i/>
                <w:lang w:val="fr-FR"/>
              </w:rPr>
              <w:t xml:space="preserve"> Il en va de même pour </w:t>
            </w:r>
            <w:proofErr w:type="spellStart"/>
            <w:r w:rsidR="009060C5">
              <w:rPr>
                <w:i/>
                <w:lang w:val="fr-FR"/>
              </w:rPr>
              <w:t>p</w:t>
            </w:r>
            <w:r w:rsidR="007F6CBF" w:rsidRPr="00627C5B">
              <w:rPr>
                <w:i/>
                <w:lang w:val="fr-FR"/>
              </w:rPr>
              <w:t>erspective.brussels</w:t>
            </w:r>
            <w:proofErr w:type="spellEnd"/>
            <w:r w:rsidR="007F6CBF" w:rsidRPr="00627C5B">
              <w:rPr>
                <w:i/>
                <w:lang w:val="fr-FR"/>
              </w:rPr>
              <w:t xml:space="preserve"> (p.ex. Fête de l’Iris). </w:t>
            </w:r>
          </w:p>
          <w:p w14:paraId="0E8ABBF5" w14:textId="77777777" w:rsidR="00887299" w:rsidRPr="00627C5B" w:rsidRDefault="00887299" w:rsidP="007117BA">
            <w:pPr>
              <w:numPr>
                <w:ilvl w:val="0"/>
                <w:numId w:val="4"/>
              </w:numPr>
              <w:spacing w:after="120"/>
              <w:jc w:val="both"/>
              <w:rPr>
                <w:i/>
                <w:lang w:val="fr-FR"/>
              </w:rPr>
            </w:pPr>
            <w:r w:rsidRPr="00627C5B">
              <w:rPr>
                <w:b/>
                <w:bCs/>
                <w:i/>
                <w:lang w:val="fr-FR"/>
              </w:rPr>
              <w:t xml:space="preserve">Un accueil du public relatif à la consultation de certains documents particuliers </w:t>
            </w:r>
            <w:r w:rsidRPr="00627C5B">
              <w:rPr>
                <w:i/>
                <w:lang w:val="fr-FR"/>
              </w:rPr>
              <w:t>(permis, études d’incidences…) est également organisé directement dans certains services (personne responsable, espace de consultation prévu…).</w:t>
            </w:r>
          </w:p>
          <w:p w14:paraId="7B595282" w14:textId="3305AA50" w:rsidR="00887299" w:rsidRPr="00627C5B" w:rsidRDefault="0018608A" w:rsidP="00D70A0E">
            <w:pPr>
              <w:numPr>
                <w:ilvl w:val="0"/>
                <w:numId w:val="4"/>
              </w:numPr>
              <w:spacing w:after="120"/>
              <w:jc w:val="both"/>
              <w:rPr>
                <w:i/>
                <w:lang w:val="fr-FR"/>
              </w:rPr>
            </w:pPr>
            <w:r w:rsidRPr="00627C5B">
              <w:rPr>
                <w:i/>
                <w:lang w:val="fr-FR"/>
              </w:rPr>
              <w:t>Tous</w:t>
            </w:r>
            <w:r w:rsidR="00887299" w:rsidRPr="00627C5B">
              <w:rPr>
                <w:i/>
                <w:lang w:val="fr-FR"/>
              </w:rPr>
              <w:t xml:space="preserve"> les fonctionnaires qui ont des contacts avec le public ou travaillent spécifiquement à</w:t>
            </w:r>
            <w:r w:rsidRPr="00627C5B">
              <w:rPr>
                <w:i/>
                <w:lang w:val="fr-FR"/>
              </w:rPr>
              <w:t xml:space="preserve"> la diffusion d’</w:t>
            </w:r>
            <w:r w:rsidR="00887299" w:rsidRPr="00627C5B">
              <w:rPr>
                <w:i/>
                <w:lang w:val="fr-FR"/>
              </w:rPr>
              <w:t>information</w:t>
            </w:r>
            <w:r w:rsidR="00412753">
              <w:rPr>
                <w:i/>
                <w:lang w:val="fr-FR"/>
              </w:rPr>
              <w:t>s</w:t>
            </w:r>
            <w:r w:rsidR="00887299" w:rsidRPr="00627C5B">
              <w:rPr>
                <w:i/>
                <w:lang w:val="fr-FR"/>
              </w:rPr>
              <w:t xml:space="preserve"> reçoivent des </w:t>
            </w:r>
            <w:r w:rsidR="00887299" w:rsidRPr="00412753">
              <w:rPr>
                <w:b/>
                <w:i/>
                <w:lang w:val="fr-FR"/>
              </w:rPr>
              <w:t>formations</w:t>
            </w:r>
            <w:r w:rsidRPr="00627C5B">
              <w:rPr>
                <w:b/>
                <w:bCs/>
                <w:i/>
                <w:lang w:val="fr-FR"/>
              </w:rPr>
              <w:t xml:space="preserve"> en communication</w:t>
            </w:r>
            <w:r w:rsidR="001D0408" w:rsidRPr="00627C5B">
              <w:rPr>
                <w:i/>
                <w:lang w:val="fr-FR"/>
              </w:rPr>
              <w:t>.</w:t>
            </w:r>
            <w:r w:rsidR="00887299" w:rsidRPr="00627C5B">
              <w:rPr>
                <w:i/>
                <w:lang w:val="fr-FR"/>
              </w:rPr>
              <w:t> </w:t>
            </w:r>
            <w:r w:rsidR="00557A3D" w:rsidRPr="00627C5B">
              <w:rPr>
                <w:i/>
                <w:lang w:val="fr-FR"/>
              </w:rPr>
              <w:t xml:space="preserve">Par </w:t>
            </w:r>
            <w:r w:rsidR="00887299" w:rsidRPr="00627C5B">
              <w:rPr>
                <w:i/>
                <w:lang w:val="fr-FR"/>
              </w:rPr>
              <w:t>exemple</w:t>
            </w:r>
            <w:r w:rsidR="00557A3D" w:rsidRPr="00627C5B">
              <w:rPr>
                <w:i/>
                <w:lang w:val="fr-FR"/>
              </w:rPr>
              <w:t>,</w:t>
            </w:r>
            <w:r w:rsidR="00887299" w:rsidRPr="00627C5B">
              <w:rPr>
                <w:i/>
                <w:lang w:val="fr-FR"/>
              </w:rPr>
              <w:t xml:space="preserve"> les gardiens de parc </w:t>
            </w:r>
            <w:r w:rsidR="00412753">
              <w:rPr>
                <w:i/>
                <w:lang w:val="fr-FR"/>
              </w:rPr>
              <w:t>sont formés</w:t>
            </w:r>
            <w:r w:rsidR="00887299" w:rsidRPr="00627C5B">
              <w:rPr>
                <w:i/>
                <w:lang w:val="fr-FR"/>
              </w:rPr>
              <w:t xml:space="preserve"> en tant qu’ « agents de proximité »</w:t>
            </w:r>
            <w:r w:rsidR="00557A3D" w:rsidRPr="00627C5B">
              <w:rPr>
                <w:i/>
                <w:lang w:val="fr-FR"/>
              </w:rPr>
              <w:t xml:space="preserve"> pour</w:t>
            </w:r>
            <w:r w:rsidR="00887299" w:rsidRPr="00627C5B">
              <w:rPr>
                <w:i/>
                <w:lang w:val="fr-FR"/>
              </w:rPr>
              <w:t xml:space="preserve"> leur permettre de donner des informations au public qui fréquente les parcs tant sur ceux-ci (aménagement, entretien, flore…) que sur l’environnement en général.</w:t>
            </w:r>
            <w:r w:rsidR="00CA12B7" w:rsidRPr="00627C5B">
              <w:rPr>
                <w:i/>
                <w:lang w:val="fr-FR"/>
              </w:rPr>
              <w:t xml:space="preserve"> </w:t>
            </w:r>
            <w:r w:rsidRPr="00627C5B">
              <w:rPr>
                <w:i/>
                <w:lang w:val="fr-FR"/>
              </w:rPr>
              <w:t>Des formations spécifiques sont également dispensées au sein du</w:t>
            </w:r>
            <w:r w:rsidR="001D0408" w:rsidRPr="00627C5B">
              <w:rPr>
                <w:i/>
                <w:lang w:val="fr-FR"/>
              </w:rPr>
              <w:t xml:space="preserve"> service de communication externe, p.ex. en communication presse, communication </w:t>
            </w:r>
            <w:r w:rsidR="00CA12B7" w:rsidRPr="00627C5B">
              <w:rPr>
                <w:i/>
                <w:lang w:val="fr-FR"/>
              </w:rPr>
              <w:t>digital</w:t>
            </w:r>
            <w:r w:rsidR="001D0408" w:rsidRPr="00627C5B">
              <w:rPr>
                <w:i/>
                <w:lang w:val="fr-FR"/>
              </w:rPr>
              <w:t>e, écriture web</w:t>
            </w:r>
            <w:r w:rsidR="00CA12B7" w:rsidRPr="00627C5B">
              <w:rPr>
                <w:i/>
                <w:lang w:val="fr-FR"/>
              </w:rPr>
              <w:t xml:space="preserve">. </w:t>
            </w:r>
            <w:r w:rsidR="00D70A0E" w:rsidRPr="00627C5B">
              <w:rPr>
                <w:i/>
                <w:lang w:val="fr-FR"/>
              </w:rPr>
              <w:t xml:space="preserve">Par ailleurs, </w:t>
            </w:r>
            <w:r w:rsidR="007B5150" w:rsidRPr="00627C5B">
              <w:rPr>
                <w:i/>
                <w:lang w:val="fr-FR"/>
              </w:rPr>
              <w:t>des formations sont proposées aux agents de Bruxelles Environnement</w:t>
            </w:r>
            <w:r w:rsidR="00D70A0E" w:rsidRPr="00627C5B">
              <w:rPr>
                <w:i/>
                <w:lang w:val="fr-FR"/>
              </w:rPr>
              <w:t xml:space="preserve"> afin de les aider à rédiger les contenus informatifs qui seront publiés sur le site internet de façon adaptée, facile à comprendre et accessible aux personnes en situation de handicap. </w:t>
            </w:r>
          </w:p>
          <w:p w14:paraId="1E421C31" w14:textId="26B9C5DB" w:rsidR="00C22A6A" w:rsidRPr="00627C5B" w:rsidRDefault="00887299" w:rsidP="007B5150">
            <w:pPr>
              <w:numPr>
                <w:ilvl w:val="0"/>
                <w:numId w:val="4"/>
              </w:numPr>
              <w:spacing w:after="120"/>
              <w:jc w:val="both"/>
              <w:rPr>
                <w:i/>
                <w:lang w:val="fr-FR"/>
              </w:rPr>
            </w:pPr>
            <w:r w:rsidRPr="00627C5B">
              <w:rPr>
                <w:bCs/>
                <w:i/>
                <w:lang w:val="fr-FR"/>
              </w:rPr>
              <w:t xml:space="preserve">Le </w:t>
            </w:r>
            <w:r w:rsidRPr="00627C5B">
              <w:rPr>
                <w:b/>
                <w:bCs/>
                <w:i/>
                <w:lang w:val="fr-FR"/>
              </w:rPr>
              <w:t>site internet</w:t>
            </w:r>
            <w:r w:rsidRPr="00627C5B">
              <w:rPr>
                <w:bCs/>
                <w:i/>
                <w:lang w:val="fr-FR"/>
              </w:rPr>
              <w:t xml:space="preserve"> </w:t>
            </w:r>
            <w:r w:rsidRPr="00627C5B">
              <w:rPr>
                <w:b/>
                <w:bCs/>
                <w:i/>
                <w:lang w:val="fr-FR"/>
              </w:rPr>
              <w:t>de Bruxelles Environnement</w:t>
            </w:r>
            <w:r w:rsidR="00FC5E7E" w:rsidRPr="00412753">
              <w:rPr>
                <w:b/>
                <w:i/>
                <w:lang w:val="fr-FR"/>
              </w:rPr>
              <w:t xml:space="preserve"> </w:t>
            </w:r>
            <w:r w:rsidR="00FC5E7E" w:rsidRPr="00627C5B">
              <w:rPr>
                <w:i/>
                <w:lang w:val="fr-FR"/>
              </w:rPr>
              <w:t>a pour objectif d’informer</w:t>
            </w:r>
            <w:r w:rsidR="00C22A6A" w:rsidRPr="00627C5B">
              <w:rPr>
                <w:i/>
                <w:lang w:val="fr-FR"/>
              </w:rPr>
              <w:t xml:space="preserve">. Il </w:t>
            </w:r>
            <w:r w:rsidRPr="00627C5B">
              <w:rPr>
                <w:i/>
                <w:lang w:val="fr-FR"/>
              </w:rPr>
              <w:t>propose un onglet « </w:t>
            </w:r>
            <w:r w:rsidR="001A6BC4" w:rsidRPr="00627C5B">
              <w:rPr>
                <w:i/>
                <w:lang w:val="fr-FR"/>
              </w:rPr>
              <w:t>services et demandes </w:t>
            </w:r>
            <w:r w:rsidRPr="00627C5B">
              <w:rPr>
                <w:i/>
                <w:lang w:val="fr-FR"/>
              </w:rPr>
              <w:t xml:space="preserve">», composé notamment d’une </w:t>
            </w:r>
            <w:r w:rsidR="001A6BC4" w:rsidRPr="00627C5B">
              <w:rPr>
                <w:i/>
                <w:lang w:val="fr-FR"/>
              </w:rPr>
              <w:t xml:space="preserve">rubrique </w:t>
            </w:r>
            <w:r w:rsidRPr="00627C5B">
              <w:rPr>
                <w:i/>
                <w:lang w:val="fr-FR"/>
              </w:rPr>
              <w:t>« </w:t>
            </w:r>
            <w:r w:rsidR="001A6BC4" w:rsidRPr="00627C5B">
              <w:rPr>
                <w:i/>
                <w:lang w:val="fr-FR"/>
              </w:rPr>
              <w:t>conseils</w:t>
            </w:r>
            <w:r w:rsidR="001A6BC4" w:rsidRPr="00627C5B">
              <w:rPr>
                <w:bCs/>
                <w:i/>
                <w:lang w:val="fr-FR"/>
              </w:rPr>
              <w:t xml:space="preserve"> et </w:t>
            </w:r>
            <w:r w:rsidRPr="00627C5B">
              <w:rPr>
                <w:bCs/>
                <w:i/>
                <w:lang w:val="fr-FR"/>
              </w:rPr>
              <w:t>accompagnement »</w:t>
            </w:r>
            <w:r w:rsidR="005E53B6" w:rsidRPr="00627C5B">
              <w:rPr>
                <w:bCs/>
                <w:i/>
                <w:lang w:val="fr-FR"/>
              </w:rPr>
              <w:t xml:space="preserve"> </w:t>
            </w:r>
            <w:r w:rsidRPr="00627C5B">
              <w:rPr>
                <w:bCs/>
                <w:i/>
                <w:lang w:val="fr-FR"/>
              </w:rPr>
              <w:t>(</w:t>
            </w:r>
            <w:hyperlink r:id="rId12" w:history="1">
              <w:r w:rsidR="00A00C44" w:rsidRPr="00627C5B">
                <w:rPr>
                  <w:rStyle w:val="Hyperlink"/>
                </w:rPr>
                <w:t>https://environnement.brussels/citoyen/services-et-demandes/conseils-et-accompagnement</w:t>
              </w:r>
            </w:hyperlink>
            <w:r w:rsidR="00A00C44" w:rsidRPr="00412753">
              <w:t xml:space="preserve"> </w:t>
            </w:r>
            <w:r w:rsidRPr="00627C5B">
              <w:rPr>
                <w:bCs/>
                <w:i/>
                <w:lang w:val="fr-FR"/>
              </w:rPr>
              <w:t xml:space="preserve">) sur laquelle sont rassemblés tous les liens et contacts utiles auxquels le public peut s’adresser pour obtenir aide et conseils en fonction des thématiques concernées </w:t>
            </w:r>
            <w:r w:rsidR="001A6BC4" w:rsidRPr="00627C5B">
              <w:rPr>
                <w:bCs/>
                <w:i/>
                <w:lang w:val="fr-FR"/>
              </w:rPr>
              <w:t xml:space="preserve">(qualité de l’air, </w:t>
            </w:r>
            <w:r w:rsidRPr="00627C5B">
              <w:rPr>
                <w:bCs/>
                <w:i/>
                <w:lang w:val="fr-FR"/>
              </w:rPr>
              <w:t>alimentation</w:t>
            </w:r>
            <w:r w:rsidR="001A6BC4" w:rsidRPr="00627C5B">
              <w:rPr>
                <w:bCs/>
                <w:i/>
                <w:lang w:val="fr-FR"/>
              </w:rPr>
              <w:t xml:space="preserve"> Good Food</w:t>
            </w:r>
            <w:r w:rsidRPr="00627C5B">
              <w:rPr>
                <w:bCs/>
                <w:i/>
                <w:lang w:val="fr-FR"/>
              </w:rPr>
              <w:t xml:space="preserve">, bâtiment et énergie, </w:t>
            </w:r>
            <w:r w:rsidR="001A6BC4" w:rsidRPr="00627C5B">
              <w:rPr>
                <w:bCs/>
                <w:i/>
                <w:lang w:val="fr-FR"/>
              </w:rPr>
              <w:t xml:space="preserve">gestion des ressources naturelles, </w:t>
            </w:r>
            <w:r w:rsidRPr="00627C5B">
              <w:rPr>
                <w:bCs/>
                <w:i/>
                <w:lang w:val="fr-FR"/>
              </w:rPr>
              <w:t xml:space="preserve">déchets et </w:t>
            </w:r>
            <w:r w:rsidR="001A6BC4" w:rsidRPr="00627C5B">
              <w:rPr>
                <w:bCs/>
                <w:i/>
                <w:lang w:val="fr-FR"/>
              </w:rPr>
              <w:t>biodéchets</w:t>
            </w:r>
            <w:r w:rsidRPr="00627C5B">
              <w:rPr>
                <w:bCs/>
                <w:i/>
                <w:lang w:val="fr-FR"/>
              </w:rPr>
              <w:t xml:space="preserve">, </w:t>
            </w:r>
            <w:r w:rsidR="001A6BC4" w:rsidRPr="00627C5B">
              <w:rPr>
                <w:bCs/>
                <w:i/>
                <w:lang w:val="fr-FR"/>
              </w:rPr>
              <w:t>mobilité durable, développement durable</w:t>
            </w:r>
            <w:r w:rsidRPr="00627C5B">
              <w:rPr>
                <w:bCs/>
                <w:i/>
                <w:lang w:val="fr-FR"/>
              </w:rPr>
              <w:t>).</w:t>
            </w:r>
            <w:r w:rsidR="000E0568" w:rsidRPr="00627C5B">
              <w:rPr>
                <w:i/>
                <w:lang w:val="fr-FR"/>
              </w:rPr>
              <w:t xml:space="preserve"> Il s’agit notamment de</w:t>
            </w:r>
            <w:r w:rsidR="001A6BC4" w:rsidRPr="00627C5B">
              <w:rPr>
                <w:i/>
                <w:lang w:val="fr-FR"/>
              </w:rPr>
              <w:t xml:space="preserve"> Help desks et facilitateurs, des services d’accompagnement, des outils d’analyse et des réseaux d’échange des connaissances</w:t>
            </w:r>
            <w:r w:rsidR="000E0568" w:rsidRPr="00627C5B">
              <w:rPr>
                <w:i/>
                <w:lang w:val="fr-FR"/>
              </w:rPr>
              <w:t xml:space="preserve"> en lien avec ces thématiques</w:t>
            </w:r>
            <w:r w:rsidR="00A46187" w:rsidRPr="00627C5B">
              <w:rPr>
                <w:i/>
                <w:lang w:val="fr-FR"/>
              </w:rPr>
              <w:t xml:space="preserve"> (p.ex. le « facilitateur sols » répond à environ 600 demandes par an).</w:t>
            </w:r>
            <w:r w:rsidR="00FC5E7E" w:rsidRPr="00627C5B">
              <w:rPr>
                <w:i/>
                <w:lang w:val="fr-FR"/>
              </w:rPr>
              <w:br/>
            </w:r>
            <w:r w:rsidR="00057281" w:rsidRPr="00627C5B">
              <w:rPr>
                <w:i/>
                <w:lang w:val="fr-FR"/>
              </w:rPr>
              <w:t xml:space="preserve">Le </w:t>
            </w:r>
            <w:r w:rsidR="007B5150" w:rsidRPr="00627C5B">
              <w:rPr>
                <w:i/>
                <w:lang w:val="fr-FR"/>
              </w:rPr>
              <w:t>s</w:t>
            </w:r>
            <w:r w:rsidR="00057281" w:rsidRPr="00627C5B">
              <w:rPr>
                <w:i/>
                <w:lang w:val="fr-FR"/>
              </w:rPr>
              <w:t>ite offre aussi la possibilité via  l’onglet « contact » d’entrer directement en contact par téléphone ou par email avec les agents de Bruxelles Environnement via son call center</w:t>
            </w:r>
            <w:r w:rsidR="00C22A6A" w:rsidRPr="00627C5B">
              <w:rPr>
                <w:i/>
                <w:lang w:val="fr-FR"/>
              </w:rPr>
              <w:t xml:space="preserve"> (cf. supra)</w:t>
            </w:r>
            <w:r w:rsidR="00057281" w:rsidRPr="00627C5B">
              <w:rPr>
                <w:i/>
                <w:lang w:val="fr-FR"/>
              </w:rPr>
              <w:t xml:space="preserve">. </w:t>
            </w:r>
            <w:r w:rsidR="00C22A6A" w:rsidRPr="00627C5B">
              <w:rPr>
                <w:i/>
                <w:lang w:val="fr-FR"/>
              </w:rPr>
              <w:t>Le site comprend en outre un blog pour sensibiliser les citoyens et les encourager à rendre Bruxelles plus durable.</w:t>
            </w:r>
          </w:p>
          <w:p w14:paraId="7DCDB860" w14:textId="58D4704B" w:rsidR="00602B0C" w:rsidRPr="00627C5B" w:rsidRDefault="00602B0C" w:rsidP="002B1784">
            <w:pPr>
              <w:pStyle w:val="ListParagraph"/>
              <w:numPr>
                <w:ilvl w:val="0"/>
                <w:numId w:val="4"/>
              </w:numPr>
              <w:rPr>
                <w:rFonts w:ascii="Times New Roman" w:eastAsia="Times New Roman" w:hAnsi="Times New Roman"/>
                <w:i/>
                <w:sz w:val="20"/>
                <w:szCs w:val="20"/>
                <w:lang w:val="fr-FR"/>
              </w:rPr>
            </w:pPr>
            <w:r w:rsidRPr="00845E79">
              <w:rPr>
                <w:rFonts w:ascii="Times New Roman" w:hAnsi="Times New Roman"/>
                <w:i/>
                <w:sz w:val="20"/>
                <w:szCs w:val="20"/>
                <w:lang w:val="fr-FR"/>
              </w:rPr>
              <w:t xml:space="preserve">Le </w:t>
            </w:r>
            <w:r w:rsidRPr="00845E79">
              <w:rPr>
                <w:rFonts w:ascii="Times New Roman" w:hAnsi="Times New Roman"/>
                <w:b/>
                <w:i/>
                <w:sz w:val="20"/>
                <w:szCs w:val="20"/>
                <w:lang w:val="fr-FR"/>
              </w:rPr>
              <w:t>site internet</w:t>
            </w:r>
            <w:r w:rsidRPr="00845E79">
              <w:rPr>
                <w:rFonts w:ascii="Times New Roman" w:hAnsi="Times New Roman"/>
                <w:i/>
                <w:sz w:val="20"/>
                <w:szCs w:val="20"/>
                <w:lang w:val="fr-FR"/>
              </w:rPr>
              <w:t xml:space="preserve"> </w:t>
            </w:r>
            <w:r w:rsidR="00B800AA" w:rsidRPr="00845E79">
              <w:rPr>
                <w:rFonts w:ascii="Times New Roman" w:hAnsi="Times New Roman"/>
                <w:b/>
                <w:i/>
                <w:sz w:val="20"/>
                <w:szCs w:val="20"/>
                <w:lang w:val="fr-FR"/>
              </w:rPr>
              <w:t>d’</w:t>
            </w:r>
            <w:proofErr w:type="spellStart"/>
            <w:r w:rsidR="00B800AA">
              <w:rPr>
                <w:rFonts w:ascii="Times New Roman" w:hAnsi="Times New Roman"/>
                <w:b/>
                <w:i/>
                <w:sz w:val="20"/>
                <w:szCs w:val="20"/>
                <w:lang w:val="fr-FR"/>
              </w:rPr>
              <w:t>u</w:t>
            </w:r>
            <w:r w:rsidR="00B800AA" w:rsidRPr="00845E79">
              <w:rPr>
                <w:rFonts w:ascii="Times New Roman" w:hAnsi="Times New Roman"/>
                <w:b/>
                <w:i/>
                <w:sz w:val="20"/>
                <w:szCs w:val="20"/>
                <w:lang w:val="fr-FR"/>
              </w:rPr>
              <w:t>rban</w:t>
            </w:r>
            <w:r w:rsidRPr="00845E79">
              <w:rPr>
                <w:rFonts w:ascii="Times New Roman" w:hAnsi="Times New Roman"/>
                <w:b/>
                <w:i/>
                <w:sz w:val="20"/>
                <w:szCs w:val="20"/>
                <w:lang w:val="fr-FR"/>
              </w:rPr>
              <w:t>.</w:t>
            </w:r>
            <w:r w:rsidR="00B800AA">
              <w:rPr>
                <w:rFonts w:ascii="Times New Roman" w:hAnsi="Times New Roman"/>
                <w:b/>
                <w:i/>
                <w:sz w:val="20"/>
                <w:szCs w:val="20"/>
                <w:lang w:val="fr-FR"/>
              </w:rPr>
              <w:t>b</w:t>
            </w:r>
            <w:r w:rsidR="00B800AA" w:rsidRPr="00845E79">
              <w:rPr>
                <w:rFonts w:ascii="Times New Roman" w:hAnsi="Times New Roman"/>
                <w:b/>
                <w:i/>
                <w:sz w:val="20"/>
                <w:szCs w:val="20"/>
                <w:lang w:val="fr-FR"/>
              </w:rPr>
              <w:t>russels</w:t>
            </w:r>
            <w:proofErr w:type="spellEnd"/>
            <w:r w:rsidR="00B800AA" w:rsidRPr="00845E79">
              <w:rPr>
                <w:rFonts w:ascii="Times New Roman" w:hAnsi="Times New Roman"/>
                <w:i/>
                <w:sz w:val="20"/>
                <w:szCs w:val="20"/>
                <w:lang w:val="fr-FR"/>
              </w:rPr>
              <w:t xml:space="preserve"> </w:t>
            </w:r>
            <w:r w:rsidRPr="00845E79">
              <w:rPr>
                <w:rFonts w:ascii="Times New Roman" w:hAnsi="Times New Roman"/>
                <w:i/>
                <w:sz w:val="20"/>
                <w:szCs w:val="20"/>
                <w:lang w:val="fr-FR"/>
              </w:rPr>
              <w:t xml:space="preserve">comporte </w:t>
            </w:r>
            <w:r w:rsidR="00107BB7" w:rsidRPr="00845E79">
              <w:rPr>
                <w:rFonts w:ascii="Times New Roman" w:hAnsi="Times New Roman"/>
                <w:i/>
                <w:sz w:val="20"/>
                <w:szCs w:val="20"/>
                <w:lang w:val="fr-FR"/>
              </w:rPr>
              <w:t xml:space="preserve">3 </w:t>
            </w:r>
            <w:r w:rsidRPr="00845E79">
              <w:rPr>
                <w:rFonts w:ascii="Times New Roman" w:hAnsi="Times New Roman"/>
                <w:i/>
                <w:sz w:val="20"/>
                <w:szCs w:val="20"/>
                <w:lang w:val="fr-FR"/>
              </w:rPr>
              <w:t>portails dédiés aux thématiques de l’urbanisme</w:t>
            </w:r>
            <w:r w:rsidR="00107BB7" w:rsidRPr="00845E79">
              <w:rPr>
                <w:rFonts w:ascii="Times New Roman" w:hAnsi="Times New Roman"/>
                <w:i/>
                <w:sz w:val="20"/>
                <w:szCs w:val="20"/>
                <w:lang w:val="fr-FR"/>
              </w:rPr>
              <w:t xml:space="preserve"> et l’architecture</w:t>
            </w:r>
            <w:r w:rsidRPr="00845E79">
              <w:rPr>
                <w:rFonts w:ascii="Times New Roman" w:hAnsi="Times New Roman"/>
                <w:i/>
                <w:sz w:val="20"/>
                <w:szCs w:val="20"/>
                <w:lang w:val="fr-FR"/>
              </w:rPr>
              <w:t>, du patrimoine</w:t>
            </w:r>
            <w:r w:rsidR="00107BB7" w:rsidRPr="00845E79">
              <w:rPr>
                <w:rFonts w:ascii="Times New Roman" w:hAnsi="Times New Roman"/>
                <w:i/>
                <w:sz w:val="20"/>
                <w:szCs w:val="20"/>
                <w:lang w:val="fr-FR"/>
              </w:rPr>
              <w:t xml:space="preserve"> et</w:t>
            </w:r>
            <w:r w:rsidRPr="00845E79">
              <w:rPr>
                <w:rFonts w:ascii="Times New Roman" w:hAnsi="Times New Roman"/>
                <w:i/>
                <w:sz w:val="20"/>
                <w:szCs w:val="20"/>
                <w:lang w:val="fr-FR"/>
              </w:rPr>
              <w:t xml:space="preserve"> de la rénovation urbaine. Ces portails renseignent le public sur les textes légaux et réglementaires applicables.</w:t>
            </w:r>
            <w:r w:rsidR="00886FFA" w:rsidRPr="00412753">
              <w:rPr>
                <w:rFonts w:ascii="Times New Roman" w:eastAsia="Times New Roman" w:hAnsi="Times New Roman"/>
                <w:i/>
                <w:sz w:val="20"/>
                <w:szCs w:val="20"/>
                <w:lang w:val="fr-FR"/>
              </w:rPr>
              <w:t xml:space="preserve"> Urban se</w:t>
            </w:r>
            <w:r w:rsidR="00886FFA" w:rsidRPr="00627C5B">
              <w:rPr>
                <w:rFonts w:ascii="Times New Roman" w:eastAsia="Times New Roman" w:hAnsi="Times New Roman"/>
                <w:i/>
                <w:sz w:val="20"/>
                <w:szCs w:val="20"/>
                <w:lang w:val="fr-FR"/>
              </w:rPr>
              <w:t xml:space="preserve"> tient également disponible via ses réseaux sociaux (Facebook, Instagram, X et LinkedIn) pour répondre</w:t>
            </w:r>
            <w:r w:rsidR="00886FFA" w:rsidRPr="00412753">
              <w:rPr>
                <w:rFonts w:ascii="Times New Roman" w:hAnsi="Times New Roman"/>
                <w:i/>
                <w:sz w:val="20"/>
                <w:lang w:val="fr-FR"/>
              </w:rPr>
              <w:t xml:space="preserve"> aux </w:t>
            </w:r>
            <w:r w:rsidR="00886FFA" w:rsidRPr="00627C5B">
              <w:rPr>
                <w:rFonts w:ascii="Times New Roman" w:eastAsia="Times New Roman" w:hAnsi="Times New Roman"/>
                <w:i/>
                <w:sz w:val="20"/>
                <w:szCs w:val="20"/>
                <w:lang w:val="fr-FR"/>
              </w:rPr>
              <w:t xml:space="preserve">éventuelles questions des </w:t>
            </w:r>
            <w:r w:rsidR="00412753">
              <w:rPr>
                <w:rFonts w:ascii="Times New Roman" w:eastAsia="Times New Roman" w:hAnsi="Times New Roman"/>
                <w:i/>
                <w:sz w:val="20"/>
                <w:szCs w:val="20"/>
                <w:lang w:val="fr-FR"/>
              </w:rPr>
              <w:t>b</w:t>
            </w:r>
            <w:r w:rsidR="00412753" w:rsidRPr="00627C5B">
              <w:rPr>
                <w:rFonts w:ascii="Times New Roman" w:eastAsia="Times New Roman" w:hAnsi="Times New Roman"/>
                <w:i/>
                <w:sz w:val="20"/>
                <w:szCs w:val="20"/>
                <w:lang w:val="fr-FR"/>
              </w:rPr>
              <w:t>ruxellois</w:t>
            </w:r>
            <w:r w:rsidR="00886FFA" w:rsidRPr="00627C5B">
              <w:rPr>
                <w:rFonts w:ascii="Times New Roman" w:eastAsia="Times New Roman" w:hAnsi="Times New Roman"/>
                <w:i/>
                <w:sz w:val="20"/>
                <w:szCs w:val="20"/>
                <w:lang w:val="fr-FR"/>
              </w:rPr>
              <w:t>.</w:t>
            </w:r>
          </w:p>
          <w:p w14:paraId="02531B7B" w14:textId="2F2BC0D5" w:rsidR="00E833F9" w:rsidRPr="00627C5B" w:rsidRDefault="00E833F9" w:rsidP="00602B0C">
            <w:pPr>
              <w:numPr>
                <w:ilvl w:val="0"/>
                <w:numId w:val="4"/>
              </w:numPr>
              <w:spacing w:after="120"/>
              <w:jc w:val="both"/>
              <w:rPr>
                <w:i/>
                <w:lang w:val="fr-FR"/>
              </w:rPr>
            </w:pPr>
            <w:r w:rsidRPr="00627C5B">
              <w:rPr>
                <w:i/>
                <w:lang w:val="fr-FR"/>
              </w:rPr>
              <w:lastRenderedPageBreak/>
              <w:t xml:space="preserve">Le </w:t>
            </w:r>
            <w:r w:rsidRPr="00627C5B">
              <w:rPr>
                <w:b/>
                <w:bCs/>
                <w:i/>
                <w:lang w:val="fr-FR"/>
              </w:rPr>
              <w:t xml:space="preserve">site internet de </w:t>
            </w:r>
            <w:proofErr w:type="spellStart"/>
            <w:r w:rsidR="00A344D6">
              <w:rPr>
                <w:i/>
                <w:lang w:val="fr-FR"/>
              </w:rPr>
              <w:t>p</w:t>
            </w:r>
            <w:r w:rsidR="00412753">
              <w:rPr>
                <w:b/>
                <w:bCs/>
                <w:i/>
                <w:lang w:val="fr-FR"/>
              </w:rPr>
              <w:t>erspective.</w:t>
            </w:r>
            <w:r w:rsidR="00A344D6">
              <w:rPr>
                <w:b/>
                <w:bCs/>
                <w:i/>
                <w:lang w:val="fr-FR"/>
              </w:rPr>
              <w:t>b</w:t>
            </w:r>
            <w:r w:rsidR="00412753">
              <w:rPr>
                <w:b/>
                <w:bCs/>
                <w:i/>
                <w:lang w:val="fr-FR"/>
              </w:rPr>
              <w:t>russels</w:t>
            </w:r>
            <w:proofErr w:type="spellEnd"/>
            <w:r w:rsidR="00412753">
              <w:rPr>
                <w:b/>
                <w:bCs/>
                <w:i/>
                <w:lang w:val="fr-FR"/>
              </w:rPr>
              <w:t xml:space="preserve"> </w:t>
            </w:r>
            <w:r w:rsidRPr="00627C5B">
              <w:rPr>
                <w:i/>
                <w:lang w:val="fr-FR"/>
              </w:rPr>
              <w:t>renseigne le public sur les compétences de l’institution et les textes de référence.</w:t>
            </w:r>
          </w:p>
          <w:p w14:paraId="6C1BF654" w14:textId="7D58EB8D" w:rsidR="00602B0C" w:rsidRPr="00627C5B" w:rsidRDefault="00602B0C" w:rsidP="00602B0C">
            <w:pPr>
              <w:numPr>
                <w:ilvl w:val="0"/>
                <w:numId w:val="4"/>
              </w:numPr>
              <w:spacing w:after="120"/>
              <w:jc w:val="both"/>
              <w:rPr>
                <w:i/>
                <w:lang w:val="fr-FR"/>
              </w:rPr>
            </w:pPr>
            <w:r w:rsidRPr="00627C5B">
              <w:rPr>
                <w:i/>
                <w:lang w:val="fr-FR"/>
              </w:rPr>
              <w:t xml:space="preserve">Dans certains cas, des </w:t>
            </w:r>
            <w:r w:rsidRPr="00627C5B">
              <w:rPr>
                <w:b/>
                <w:bCs/>
                <w:i/>
                <w:lang w:val="fr-FR"/>
              </w:rPr>
              <w:t>plateformes particulières</w:t>
            </w:r>
            <w:r w:rsidRPr="00627C5B">
              <w:rPr>
                <w:i/>
                <w:lang w:val="fr-FR"/>
              </w:rPr>
              <w:t xml:space="preserve"> sont mises en place pour répondre plus efficacement aux demandes. Par exemple, en matière de qualité des sols, la plateforme </w:t>
            </w:r>
            <w:proofErr w:type="spellStart"/>
            <w:r w:rsidRPr="00627C5B">
              <w:rPr>
                <w:i/>
                <w:lang w:val="fr-FR"/>
              </w:rPr>
              <w:t>Brusoil</w:t>
            </w:r>
            <w:proofErr w:type="spellEnd"/>
            <w:r w:rsidRPr="00627C5B">
              <w:rPr>
                <w:i/>
                <w:lang w:val="fr-FR"/>
              </w:rPr>
              <w:t xml:space="preserve"> (</w:t>
            </w:r>
            <w:hyperlink r:id="rId13" w:history="1">
              <w:r w:rsidRPr="00627C5B">
                <w:rPr>
                  <w:rStyle w:val="Hyperlink"/>
                  <w:i/>
                  <w:lang w:val="fr-FR"/>
                </w:rPr>
                <w:t>https://brusoil.environnement.brussels/home.html</w:t>
              </w:r>
            </w:hyperlink>
            <w:r w:rsidRPr="00627C5B">
              <w:rPr>
                <w:i/>
                <w:lang w:val="fr-FR"/>
              </w:rPr>
              <w:t xml:space="preserve"> ) donne accès aux rapports et documents concernant les études de sol, permet de poser des questions,  demander des attestations du sol, commander des copies d’études de sol, etc. Elle est accessible tant aux professionnels qu’aux </w:t>
            </w:r>
            <w:r w:rsidR="00412753">
              <w:rPr>
                <w:i/>
                <w:lang w:val="fr-FR"/>
              </w:rPr>
              <w:t>particulier</w:t>
            </w:r>
            <w:r w:rsidRPr="00627C5B">
              <w:rPr>
                <w:i/>
                <w:lang w:val="fr-FR"/>
              </w:rPr>
              <w:t>s et comptabilise environ 50.000 accès/an.</w:t>
            </w:r>
          </w:p>
          <w:p w14:paraId="402BD0C1" w14:textId="6E005899" w:rsidR="00057281" w:rsidRPr="00627C5B" w:rsidRDefault="00057281" w:rsidP="007B5150">
            <w:pPr>
              <w:numPr>
                <w:ilvl w:val="0"/>
                <w:numId w:val="4"/>
              </w:numPr>
              <w:spacing w:after="120"/>
              <w:jc w:val="both"/>
              <w:rPr>
                <w:i/>
                <w:lang w:val="fr-FR"/>
              </w:rPr>
            </w:pPr>
            <w:r w:rsidRPr="00627C5B">
              <w:rPr>
                <w:i/>
                <w:lang w:val="fr-FR"/>
              </w:rPr>
              <w:t xml:space="preserve">Bruxelles Environnement </w:t>
            </w:r>
            <w:r w:rsidR="00886FFA" w:rsidRPr="00627C5B">
              <w:rPr>
                <w:i/>
                <w:lang w:val="fr-FR"/>
              </w:rPr>
              <w:t xml:space="preserve">et </w:t>
            </w:r>
            <w:proofErr w:type="spellStart"/>
            <w:r w:rsidR="009060C5">
              <w:rPr>
                <w:i/>
                <w:lang w:val="fr-FR"/>
              </w:rPr>
              <w:t>u</w:t>
            </w:r>
            <w:r w:rsidR="009060C5" w:rsidRPr="00627C5B">
              <w:rPr>
                <w:i/>
                <w:lang w:val="fr-FR"/>
              </w:rPr>
              <w:t>rban</w:t>
            </w:r>
            <w:r w:rsidR="00886FFA" w:rsidRPr="00627C5B">
              <w:rPr>
                <w:i/>
                <w:lang w:val="fr-FR"/>
              </w:rPr>
              <w:t>.brussels</w:t>
            </w:r>
            <w:proofErr w:type="spellEnd"/>
            <w:r w:rsidR="00886FFA" w:rsidRPr="00627C5B">
              <w:rPr>
                <w:i/>
                <w:lang w:val="fr-FR"/>
              </w:rPr>
              <w:t xml:space="preserve"> </w:t>
            </w:r>
            <w:r w:rsidRPr="00627C5B">
              <w:rPr>
                <w:i/>
                <w:lang w:val="fr-FR"/>
              </w:rPr>
              <w:t>se tien</w:t>
            </w:r>
            <w:r w:rsidR="00886FFA" w:rsidRPr="00627C5B">
              <w:rPr>
                <w:i/>
                <w:lang w:val="fr-FR"/>
              </w:rPr>
              <w:t>nent</w:t>
            </w:r>
            <w:r w:rsidR="00C22A6A" w:rsidRPr="00627C5B">
              <w:rPr>
                <w:i/>
                <w:lang w:val="fr-FR"/>
              </w:rPr>
              <w:t xml:space="preserve"> </w:t>
            </w:r>
            <w:r w:rsidR="00886FFA" w:rsidRPr="00627C5B">
              <w:rPr>
                <w:i/>
                <w:lang w:val="fr-FR"/>
              </w:rPr>
              <w:t xml:space="preserve">en outre </w:t>
            </w:r>
            <w:r w:rsidRPr="00627C5B">
              <w:rPr>
                <w:i/>
                <w:lang w:val="fr-FR"/>
              </w:rPr>
              <w:t>disponible</w:t>
            </w:r>
            <w:r w:rsidR="00886FFA" w:rsidRPr="00627C5B">
              <w:rPr>
                <w:i/>
                <w:lang w:val="fr-FR"/>
              </w:rPr>
              <w:t>s</w:t>
            </w:r>
            <w:r w:rsidRPr="00627C5B">
              <w:rPr>
                <w:i/>
                <w:lang w:val="fr-FR"/>
              </w:rPr>
              <w:t xml:space="preserve"> via </w:t>
            </w:r>
            <w:r w:rsidR="00412753">
              <w:rPr>
                <w:i/>
                <w:lang w:val="fr-FR"/>
              </w:rPr>
              <w:t>l</w:t>
            </w:r>
            <w:r w:rsidRPr="00627C5B">
              <w:rPr>
                <w:i/>
                <w:lang w:val="fr-FR"/>
              </w:rPr>
              <w:t xml:space="preserve">es </w:t>
            </w:r>
            <w:r w:rsidRPr="00627C5B">
              <w:rPr>
                <w:b/>
                <w:bCs/>
                <w:i/>
                <w:lang w:val="fr-FR"/>
              </w:rPr>
              <w:t>réseaux sociaux</w:t>
            </w:r>
            <w:r w:rsidRPr="00627C5B">
              <w:rPr>
                <w:i/>
                <w:lang w:val="fr-FR"/>
              </w:rPr>
              <w:t xml:space="preserve"> (Facebook, Instagram, X et LinkedIn) pour répondre aux éventuelles questions des </w:t>
            </w:r>
            <w:r w:rsidR="00412753">
              <w:rPr>
                <w:i/>
                <w:lang w:val="fr-FR"/>
              </w:rPr>
              <w:t>b</w:t>
            </w:r>
            <w:r w:rsidR="00412753" w:rsidRPr="00627C5B">
              <w:rPr>
                <w:i/>
                <w:lang w:val="fr-FR"/>
              </w:rPr>
              <w:t>ruxellois</w:t>
            </w:r>
            <w:r w:rsidRPr="00627C5B">
              <w:rPr>
                <w:i/>
                <w:lang w:val="fr-FR"/>
              </w:rPr>
              <w:t>.</w:t>
            </w:r>
            <w:r w:rsidR="00E833F9" w:rsidRPr="00627C5B">
              <w:t xml:space="preserve"> </w:t>
            </w:r>
            <w:proofErr w:type="spellStart"/>
            <w:r w:rsidR="00E833F9" w:rsidRPr="00627C5B">
              <w:rPr>
                <w:i/>
                <w:lang w:val="fr-FR"/>
              </w:rPr>
              <w:t>Perspective.brussels</w:t>
            </w:r>
            <w:proofErr w:type="spellEnd"/>
            <w:r w:rsidR="00E833F9" w:rsidRPr="00627C5B">
              <w:rPr>
                <w:i/>
                <w:lang w:val="fr-FR"/>
              </w:rPr>
              <w:t xml:space="preserve"> diffuse également de nombreuses informations via les réseaux sociaux.</w:t>
            </w:r>
          </w:p>
          <w:p w14:paraId="474EE68C" w14:textId="0DA31998" w:rsidR="00C52688" w:rsidRPr="00627C5B" w:rsidRDefault="00C22A6A" w:rsidP="002B1784">
            <w:pPr>
              <w:numPr>
                <w:ilvl w:val="0"/>
                <w:numId w:val="4"/>
              </w:numPr>
              <w:spacing w:after="120"/>
              <w:jc w:val="both"/>
              <w:rPr>
                <w:i/>
                <w:lang w:val="fr-FR"/>
              </w:rPr>
            </w:pPr>
            <w:r w:rsidRPr="00627C5B">
              <w:rPr>
                <w:i/>
                <w:lang w:val="fr-FR"/>
              </w:rPr>
              <w:t>A</w:t>
            </w:r>
            <w:r w:rsidR="00C52688" w:rsidRPr="00627C5B">
              <w:rPr>
                <w:i/>
                <w:lang w:val="fr-FR"/>
              </w:rPr>
              <w:t xml:space="preserve">fin de soutenir le travail de communication et </w:t>
            </w:r>
            <w:r w:rsidRPr="00627C5B">
              <w:rPr>
                <w:i/>
                <w:lang w:val="fr-FR"/>
              </w:rPr>
              <w:t>d’</w:t>
            </w:r>
            <w:r w:rsidR="00C52688" w:rsidRPr="00627C5B">
              <w:rPr>
                <w:i/>
                <w:lang w:val="fr-FR"/>
              </w:rPr>
              <w:t xml:space="preserve">accompagnement des équipes de Bruxelles Environnement </w:t>
            </w:r>
            <w:r w:rsidRPr="00627C5B">
              <w:rPr>
                <w:i/>
                <w:lang w:val="fr-FR"/>
              </w:rPr>
              <w:t xml:space="preserve">et assurer un accès aisé à l’information, </w:t>
            </w:r>
            <w:r w:rsidR="00C52688" w:rsidRPr="00627C5B">
              <w:rPr>
                <w:i/>
                <w:lang w:val="fr-FR"/>
              </w:rPr>
              <w:t xml:space="preserve">des </w:t>
            </w:r>
            <w:r w:rsidR="00C52688" w:rsidRPr="00627C5B">
              <w:rPr>
                <w:b/>
                <w:bCs/>
                <w:i/>
                <w:lang w:val="fr-FR"/>
              </w:rPr>
              <w:t xml:space="preserve">supports </w:t>
            </w:r>
            <w:r w:rsidRPr="00627C5B">
              <w:rPr>
                <w:b/>
                <w:bCs/>
                <w:i/>
                <w:lang w:val="fr-FR"/>
              </w:rPr>
              <w:t xml:space="preserve">de communication </w:t>
            </w:r>
            <w:r w:rsidR="00C52688" w:rsidRPr="00627C5B">
              <w:rPr>
                <w:b/>
                <w:bCs/>
                <w:i/>
                <w:lang w:val="fr-FR"/>
              </w:rPr>
              <w:t>diversifiés</w:t>
            </w:r>
            <w:r w:rsidR="00C52688" w:rsidRPr="00627C5B">
              <w:rPr>
                <w:i/>
                <w:lang w:val="fr-FR"/>
              </w:rPr>
              <w:t xml:space="preserve"> sont mis à disposition tels que des vidéos, graphiques, infographies, animations, etc</w:t>
            </w:r>
            <w:r w:rsidRPr="00627C5B">
              <w:rPr>
                <w:i/>
                <w:lang w:val="fr-FR"/>
              </w:rPr>
              <w:t>.</w:t>
            </w:r>
          </w:p>
          <w:p w14:paraId="301BCB1A" w14:textId="383231AA" w:rsidR="003F148A" w:rsidRPr="00845E79" w:rsidRDefault="00557A3D" w:rsidP="00412753">
            <w:pPr>
              <w:pStyle w:val="ListParagraph"/>
              <w:numPr>
                <w:ilvl w:val="0"/>
                <w:numId w:val="4"/>
              </w:numPr>
              <w:jc w:val="both"/>
              <w:rPr>
                <w:i/>
              </w:rPr>
            </w:pPr>
            <w:r w:rsidRPr="00627C5B">
              <w:rPr>
                <w:rFonts w:ascii="Times New Roman" w:hAnsi="Times New Roman"/>
                <w:bCs/>
                <w:i/>
                <w:iCs/>
                <w:sz w:val="20"/>
                <w:szCs w:val="20"/>
              </w:rPr>
              <w:t xml:space="preserve">Les </w:t>
            </w:r>
            <w:r w:rsidRPr="00627C5B">
              <w:rPr>
                <w:rFonts w:ascii="Times New Roman" w:hAnsi="Times New Roman"/>
                <w:b/>
                <w:i/>
                <w:iCs/>
                <w:sz w:val="20"/>
                <w:szCs w:val="20"/>
              </w:rPr>
              <w:t>courriers et emails</w:t>
            </w:r>
            <w:r w:rsidRPr="00627C5B">
              <w:rPr>
                <w:rFonts w:ascii="Times New Roman" w:hAnsi="Times New Roman"/>
                <w:bCs/>
                <w:i/>
                <w:iCs/>
                <w:sz w:val="20"/>
                <w:szCs w:val="20"/>
              </w:rPr>
              <w:t xml:space="preserve"> émanant de Bruxelles Environnement </w:t>
            </w:r>
            <w:r w:rsidR="00252210" w:rsidRPr="00627C5B">
              <w:rPr>
                <w:rFonts w:ascii="Times New Roman" w:hAnsi="Times New Roman"/>
                <w:bCs/>
                <w:i/>
                <w:iCs/>
                <w:sz w:val="20"/>
                <w:szCs w:val="20"/>
              </w:rPr>
              <w:t xml:space="preserve">et autres autorités concernés </w:t>
            </w:r>
            <w:r w:rsidRPr="00627C5B">
              <w:rPr>
                <w:rFonts w:ascii="Times New Roman" w:hAnsi="Times New Roman"/>
                <w:bCs/>
                <w:i/>
                <w:iCs/>
                <w:sz w:val="20"/>
                <w:szCs w:val="20"/>
              </w:rPr>
              <w:t xml:space="preserve">comportent des mentions permettant aux citoyens de solliciter </w:t>
            </w:r>
            <w:r w:rsidR="005F50ED" w:rsidRPr="00627C5B">
              <w:rPr>
                <w:rFonts w:ascii="Times New Roman" w:hAnsi="Times New Roman"/>
                <w:bCs/>
                <w:i/>
                <w:iCs/>
                <w:sz w:val="20"/>
                <w:szCs w:val="20"/>
              </w:rPr>
              <w:t xml:space="preserve">ses agents </w:t>
            </w:r>
            <w:r w:rsidRPr="00627C5B">
              <w:rPr>
                <w:rFonts w:ascii="Times New Roman" w:hAnsi="Times New Roman"/>
                <w:bCs/>
                <w:i/>
                <w:iCs/>
                <w:sz w:val="20"/>
                <w:szCs w:val="20"/>
              </w:rPr>
              <w:t xml:space="preserve">pour obtenir de plus amples informations. </w:t>
            </w:r>
            <w:r w:rsidR="00AF4123" w:rsidRPr="00627C5B">
              <w:rPr>
                <w:rFonts w:ascii="Times New Roman" w:hAnsi="Times New Roman"/>
                <w:bCs/>
                <w:i/>
                <w:iCs/>
                <w:sz w:val="20"/>
                <w:szCs w:val="20"/>
              </w:rPr>
              <w:t>Le</w:t>
            </w:r>
            <w:r w:rsidR="005F50ED" w:rsidRPr="00627C5B">
              <w:rPr>
                <w:rFonts w:ascii="Times New Roman" w:hAnsi="Times New Roman"/>
                <w:bCs/>
                <w:i/>
                <w:iCs/>
                <w:sz w:val="20"/>
                <w:szCs w:val="20"/>
              </w:rPr>
              <w:t xml:space="preserve"> « DOC</w:t>
            </w:r>
            <w:r w:rsidR="00887299" w:rsidRPr="00412753">
              <w:rPr>
                <w:rFonts w:ascii="Times New Roman" w:hAnsi="Times New Roman"/>
                <w:i/>
                <w:sz w:val="20"/>
              </w:rPr>
              <w:t xml:space="preserve"> publicité de l'administration</w:t>
            </w:r>
            <w:r w:rsidR="005F50ED" w:rsidRPr="00627C5B">
              <w:rPr>
                <w:rFonts w:ascii="Times New Roman" w:hAnsi="Times New Roman"/>
                <w:bCs/>
                <w:i/>
                <w:iCs/>
                <w:sz w:val="20"/>
                <w:szCs w:val="20"/>
              </w:rPr>
              <w:t> »</w:t>
            </w:r>
            <w:r w:rsidR="00887299" w:rsidRPr="00627C5B">
              <w:rPr>
                <w:rFonts w:ascii="Times New Roman" w:hAnsi="Times New Roman"/>
                <w:bCs/>
                <w:i/>
                <w:iCs/>
                <w:sz w:val="20"/>
                <w:szCs w:val="20"/>
              </w:rPr>
              <w:t xml:space="preserve"> </w:t>
            </w:r>
            <w:r w:rsidR="00AF4123" w:rsidRPr="00627C5B">
              <w:rPr>
                <w:rFonts w:ascii="Times New Roman" w:hAnsi="Times New Roman"/>
                <w:bCs/>
                <w:i/>
                <w:iCs/>
                <w:sz w:val="20"/>
                <w:szCs w:val="20"/>
              </w:rPr>
              <w:t xml:space="preserve">prévoit en son </w:t>
            </w:r>
            <w:r w:rsidR="00887299" w:rsidRPr="00412753">
              <w:rPr>
                <w:rFonts w:ascii="Times New Roman" w:hAnsi="Times New Roman"/>
                <w:i/>
                <w:sz w:val="20"/>
              </w:rPr>
              <w:t>art. 8</w:t>
            </w:r>
            <w:r w:rsidR="007117BA" w:rsidRPr="00627C5B">
              <w:rPr>
                <w:rFonts w:ascii="Times New Roman" w:hAnsi="Times New Roman"/>
                <w:bCs/>
                <w:i/>
                <w:iCs/>
                <w:sz w:val="20"/>
                <w:szCs w:val="20"/>
              </w:rPr>
              <w:t>, §1</w:t>
            </w:r>
            <w:r w:rsidR="007117BA" w:rsidRPr="00627C5B">
              <w:rPr>
                <w:rFonts w:ascii="Times New Roman" w:hAnsi="Times New Roman"/>
                <w:bCs/>
                <w:i/>
                <w:iCs/>
                <w:sz w:val="20"/>
                <w:szCs w:val="20"/>
                <w:vertAlign w:val="superscript"/>
              </w:rPr>
              <w:t>er</w:t>
            </w:r>
            <w:r w:rsidR="00AF4123" w:rsidRPr="00627C5B">
              <w:rPr>
                <w:rFonts w:ascii="Times New Roman" w:hAnsi="Times New Roman"/>
                <w:bCs/>
                <w:i/>
                <w:iCs/>
                <w:sz w:val="20"/>
                <w:szCs w:val="20"/>
              </w:rPr>
              <w:t xml:space="preserve"> que</w:t>
            </w:r>
            <w:r w:rsidR="00887299" w:rsidRPr="00412753">
              <w:rPr>
                <w:rFonts w:ascii="Times New Roman" w:hAnsi="Times New Roman"/>
                <w:i/>
                <w:sz w:val="20"/>
              </w:rPr>
              <w:t xml:space="preserve"> toute correspondance émanant d'une autorité administrative </w:t>
            </w:r>
            <w:r w:rsidRPr="00627C5B">
              <w:rPr>
                <w:rFonts w:ascii="Times New Roman" w:hAnsi="Times New Roman"/>
                <w:bCs/>
                <w:i/>
                <w:iCs/>
                <w:sz w:val="20"/>
                <w:szCs w:val="20"/>
              </w:rPr>
              <w:t xml:space="preserve">doit </w:t>
            </w:r>
            <w:r w:rsidR="00887299" w:rsidRPr="00627C5B">
              <w:rPr>
                <w:rFonts w:ascii="Times New Roman" w:hAnsi="Times New Roman"/>
                <w:bCs/>
                <w:i/>
                <w:iCs/>
                <w:sz w:val="20"/>
                <w:szCs w:val="20"/>
              </w:rPr>
              <w:t>indique</w:t>
            </w:r>
            <w:r w:rsidRPr="00627C5B">
              <w:rPr>
                <w:rFonts w:ascii="Times New Roman" w:hAnsi="Times New Roman"/>
                <w:bCs/>
                <w:i/>
                <w:iCs/>
                <w:sz w:val="20"/>
                <w:szCs w:val="20"/>
              </w:rPr>
              <w:t>r</w:t>
            </w:r>
            <w:r w:rsidR="00887299" w:rsidRPr="00412753">
              <w:rPr>
                <w:rFonts w:ascii="Times New Roman" w:hAnsi="Times New Roman"/>
                <w:i/>
                <w:sz w:val="20"/>
              </w:rPr>
              <w:t xml:space="preserve"> le nom, le prénom, la qualité, l'adresse administrative, le numéro de téléphone et l'adresse courriel de la personne en mesure de fournir de plus amples informations sur le dossier. </w:t>
            </w:r>
          </w:p>
          <w:p w14:paraId="08476B4C" w14:textId="77777777" w:rsidR="00412753" w:rsidRPr="00412753" w:rsidRDefault="00412753" w:rsidP="00845E79">
            <w:pPr>
              <w:pStyle w:val="ListParagraph"/>
              <w:ind w:left="737"/>
              <w:jc w:val="both"/>
              <w:rPr>
                <w:i/>
              </w:rPr>
            </w:pPr>
          </w:p>
          <w:p w14:paraId="55CFB41F" w14:textId="409CE44C" w:rsidR="00A971B5" w:rsidRDefault="003F148A">
            <w:pPr>
              <w:pStyle w:val="ListParagraph"/>
              <w:numPr>
                <w:ilvl w:val="0"/>
                <w:numId w:val="4"/>
              </w:numPr>
              <w:jc w:val="both"/>
              <w:rPr>
                <w:rFonts w:ascii="Times New Roman" w:hAnsi="Times New Roman"/>
                <w:i/>
                <w:iCs/>
                <w:sz w:val="20"/>
                <w:szCs w:val="20"/>
              </w:rPr>
            </w:pPr>
            <w:r w:rsidRPr="00627C5B">
              <w:rPr>
                <w:rFonts w:ascii="Times New Roman" w:hAnsi="Times New Roman"/>
                <w:i/>
                <w:iCs/>
                <w:sz w:val="20"/>
                <w:szCs w:val="20"/>
              </w:rPr>
              <w:t xml:space="preserve">Enfin, des </w:t>
            </w:r>
            <w:r w:rsidRPr="00627C5B">
              <w:rPr>
                <w:rFonts w:ascii="Times New Roman" w:hAnsi="Times New Roman"/>
                <w:b/>
                <w:bCs/>
                <w:i/>
                <w:iCs/>
                <w:sz w:val="20"/>
                <w:szCs w:val="20"/>
              </w:rPr>
              <w:t>subsides</w:t>
            </w:r>
            <w:r w:rsidRPr="00627C5B">
              <w:rPr>
                <w:rFonts w:ascii="Times New Roman" w:hAnsi="Times New Roman"/>
                <w:i/>
                <w:iCs/>
                <w:sz w:val="20"/>
                <w:szCs w:val="20"/>
              </w:rPr>
              <w:t xml:space="preserve"> sont accordés </w:t>
            </w:r>
            <w:r w:rsidR="00BF3C37" w:rsidRPr="00627C5B">
              <w:rPr>
                <w:rFonts w:ascii="Times New Roman" w:hAnsi="Times New Roman"/>
                <w:i/>
                <w:iCs/>
                <w:sz w:val="20"/>
                <w:szCs w:val="20"/>
              </w:rPr>
              <w:t xml:space="preserve">par Bruxelles Environnement et Urban </w:t>
            </w:r>
            <w:r w:rsidRPr="00627C5B">
              <w:rPr>
                <w:rFonts w:ascii="Times New Roman" w:hAnsi="Times New Roman"/>
                <w:i/>
                <w:iCs/>
                <w:sz w:val="20"/>
                <w:szCs w:val="20"/>
              </w:rPr>
              <w:t xml:space="preserve">à certaines </w:t>
            </w:r>
            <w:r w:rsidR="00BF3C37" w:rsidRPr="00627C5B">
              <w:rPr>
                <w:rFonts w:ascii="Times New Roman" w:hAnsi="Times New Roman"/>
                <w:i/>
                <w:iCs/>
                <w:sz w:val="20"/>
                <w:szCs w:val="20"/>
              </w:rPr>
              <w:t>initiatives</w:t>
            </w:r>
            <w:r w:rsidRPr="00627C5B">
              <w:rPr>
                <w:rFonts w:ascii="Times New Roman" w:hAnsi="Times New Roman"/>
                <w:i/>
                <w:iCs/>
                <w:sz w:val="20"/>
                <w:szCs w:val="20"/>
              </w:rPr>
              <w:t xml:space="preserve">, notamment pour donner des conseils au public (p.ex. réseau habitat, </w:t>
            </w:r>
            <w:proofErr w:type="spellStart"/>
            <w:r w:rsidRPr="00627C5B">
              <w:rPr>
                <w:rFonts w:ascii="Times New Roman" w:hAnsi="Times New Roman"/>
                <w:i/>
                <w:iCs/>
                <w:sz w:val="20"/>
                <w:szCs w:val="20"/>
              </w:rPr>
              <w:t>Homegrade</w:t>
            </w:r>
            <w:proofErr w:type="spellEnd"/>
            <w:r w:rsidR="00607F79" w:rsidRPr="00627C5B">
              <w:rPr>
                <w:rFonts w:ascii="Times New Roman" w:hAnsi="Times New Roman"/>
                <w:i/>
                <w:iCs/>
                <w:sz w:val="20"/>
                <w:szCs w:val="20"/>
              </w:rPr>
              <w:t>, facilitateur bâtiments durables pour les professionnels</w:t>
            </w:r>
            <w:r w:rsidRPr="00627C5B">
              <w:rPr>
                <w:rFonts w:ascii="Times New Roman" w:hAnsi="Times New Roman"/>
                <w:i/>
                <w:iCs/>
                <w:sz w:val="20"/>
                <w:szCs w:val="20"/>
              </w:rPr>
              <w:t>), voir aussi plus bas, question sur les subsides.</w:t>
            </w:r>
          </w:p>
          <w:p w14:paraId="00F7233D" w14:textId="77777777" w:rsidR="00412753" w:rsidRPr="00627C5B" w:rsidRDefault="00412753" w:rsidP="00845E79">
            <w:pPr>
              <w:pStyle w:val="ListParagraph"/>
              <w:ind w:left="737"/>
              <w:jc w:val="both"/>
              <w:rPr>
                <w:rFonts w:ascii="Times New Roman" w:hAnsi="Times New Roman"/>
                <w:i/>
                <w:iCs/>
                <w:sz w:val="20"/>
                <w:szCs w:val="20"/>
              </w:rPr>
            </w:pPr>
          </w:p>
          <w:p w14:paraId="739364A5" w14:textId="1E53E2DD" w:rsidR="00886FFA" w:rsidRDefault="00886FFA" w:rsidP="00886FFA">
            <w:pPr>
              <w:pStyle w:val="ListParagraph"/>
              <w:numPr>
                <w:ilvl w:val="0"/>
                <w:numId w:val="4"/>
              </w:numPr>
              <w:jc w:val="both"/>
              <w:rPr>
                <w:rFonts w:ascii="Times New Roman" w:hAnsi="Times New Roman"/>
                <w:i/>
                <w:iCs/>
                <w:sz w:val="20"/>
                <w:szCs w:val="20"/>
              </w:rPr>
            </w:pPr>
            <w:r w:rsidRPr="00627C5B">
              <w:rPr>
                <w:rFonts w:ascii="Times New Roman" w:hAnsi="Times New Roman"/>
                <w:i/>
                <w:iCs/>
                <w:sz w:val="20"/>
                <w:szCs w:val="20"/>
              </w:rPr>
              <w:t>Les gestionnaires de la Direction de la Rénovation urbaine (DRU) d’Urban sont présents dans les instances de participation citoyenne des programmes de revitalisation urbaine (Commission de quartier, Assemblée générale... des Contrats de Quartier Durable, Contrat de Rénovation urbaine) pour répondre aux éventuelles sollicitions des habitants sur les nombreux sujets dont les questions environnementales.</w:t>
            </w:r>
          </w:p>
          <w:p w14:paraId="0D449DEC" w14:textId="77777777" w:rsidR="00412753" w:rsidRPr="00627C5B" w:rsidRDefault="00412753" w:rsidP="00845E79">
            <w:pPr>
              <w:pStyle w:val="ListParagraph"/>
              <w:ind w:left="737"/>
              <w:jc w:val="both"/>
              <w:rPr>
                <w:rFonts w:ascii="Times New Roman" w:hAnsi="Times New Roman"/>
                <w:i/>
                <w:iCs/>
                <w:sz w:val="20"/>
                <w:szCs w:val="20"/>
              </w:rPr>
            </w:pPr>
          </w:p>
          <w:p w14:paraId="6B3264A4" w14:textId="27963AF5" w:rsidR="00886FFA" w:rsidRPr="00627C5B" w:rsidRDefault="00886FFA" w:rsidP="002B1784">
            <w:pPr>
              <w:pStyle w:val="ListParagraph"/>
              <w:numPr>
                <w:ilvl w:val="0"/>
                <w:numId w:val="4"/>
              </w:numPr>
              <w:jc w:val="both"/>
              <w:rPr>
                <w:rFonts w:ascii="Times New Roman" w:hAnsi="Times New Roman"/>
                <w:i/>
                <w:iCs/>
                <w:sz w:val="20"/>
                <w:szCs w:val="20"/>
              </w:rPr>
            </w:pPr>
            <w:r w:rsidRPr="00627C5B">
              <w:rPr>
                <w:rFonts w:ascii="Times New Roman" w:hAnsi="Times New Roman"/>
                <w:i/>
                <w:iCs/>
                <w:sz w:val="20"/>
                <w:szCs w:val="20"/>
              </w:rPr>
              <w:t xml:space="preserve">Par ailleurs, les programmes de revitalisation urbaine portés par la DRU d’Urban </w:t>
            </w:r>
            <w:r w:rsidR="00412753">
              <w:rPr>
                <w:rFonts w:ascii="Times New Roman" w:hAnsi="Times New Roman"/>
                <w:i/>
                <w:iCs/>
                <w:sz w:val="20"/>
                <w:szCs w:val="20"/>
              </w:rPr>
              <w:t>pos</w:t>
            </w:r>
            <w:r w:rsidR="00412753" w:rsidRPr="00627C5B">
              <w:rPr>
                <w:rFonts w:ascii="Times New Roman" w:hAnsi="Times New Roman"/>
                <w:i/>
                <w:iCs/>
                <w:sz w:val="20"/>
                <w:szCs w:val="20"/>
              </w:rPr>
              <w:t xml:space="preserve">ent </w:t>
            </w:r>
            <w:r w:rsidRPr="00627C5B">
              <w:rPr>
                <w:rFonts w:ascii="Times New Roman" w:hAnsi="Times New Roman"/>
                <w:i/>
                <w:iCs/>
                <w:sz w:val="20"/>
                <w:szCs w:val="20"/>
              </w:rPr>
              <w:t xml:space="preserve">un cadre favorable pour favoriser les programmes environnementaux. </w:t>
            </w:r>
            <w:r w:rsidR="00412753">
              <w:rPr>
                <w:rFonts w:ascii="Times New Roman" w:hAnsi="Times New Roman"/>
                <w:i/>
                <w:iCs/>
                <w:sz w:val="20"/>
                <w:szCs w:val="20"/>
              </w:rPr>
              <w:t>L</w:t>
            </w:r>
            <w:r w:rsidRPr="00627C5B">
              <w:rPr>
                <w:rFonts w:ascii="Times New Roman" w:hAnsi="Times New Roman"/>
                <w:i/>
                <w:iCs/>
                <w:sz w:val="20"/>
                <w:szCs w:val="20"/>
              </w:rPr>
              <w:t xml:space="preserve">a grille d’analyse des candidatures de Contrats de Quartier Durable met en avant le volet environnemental et la participation citoyenne permettant ainsi de contribuer à une meilleure information du public sur le sujet. </w:t>
            </w:r>
          </w:p>
          <w:p w14:paraId="488E06B8" w14:textId="77777777" w:rsidR="007117BA" w:rsidRPr="00412753" w:rsidRDefault="007117BA" w:rsidP="00412753">
            <w:pPr>
              <w:spacing w:before="107" w:after="120"/>
              <w:ind w:left="737"/>
              <w:jc w:val="both"/>
            </w:pPr>
          </w:p>
          <w:p w14:paraId="6F8A21C7" w14:textId="77777777" w:rsidR="00887299" w:rsidRPr="00627C5B" w:rsidRDefault="00887299">
            <w:pPr>
              <w:spacing w:after="120"/>
              <w:jc w:val="both"/>
              <w:rPr>
                <w:b/>
                <w:bCs/>
                <w:i/>
                <w:u w:val="single"/>
                <w:lang w:val="fr-FR"/>
              </w:rPr>
            </w:pPr>
            <w:r w:rsidRPr="00627C5B">
              <w:rPr>
                <w:b/>
                <w:bCs/>
                <w:i/>
                <w:u w:val="single"/>
                <w:lang w:val="fr-FR"/>
              </w:rPr>
              <w:t>b) Paragraphe 3 :</w:t>
            </w:r>
            <w:r w:rsidRPr="00627C5B">
              <w:t xml:space="preserve"> </w:t>
            </w:r>
            <w:r w:rsidRPr="00627C5B">
              <w:rPr>
                <w:b/>
                <w:bCs/>
                <w:i/>
                <w:u w:val="single"/>
                <w:lang w:val="fr-FR"/>
              </w:rPr>
              <w:t>mesures prises pour promouvoir l’éducation et sensibiliser le public aux problèmes environnementaux</w:t>
            </w:r>
          </w:p>
          <w:p w14:paraId="213EBE44" w14:textId="77777777" w:rsidR="00887299" w:rsidRPr="00627C5B" w:rsidRDefault="00887299">
            <w:pPr>
              <w:spacing w:after="120"/>
              <w:jc w:val="both"/>
              <w:rPr>
                <w:b/>
                <w:bCs/>
                <w:i/>
                <w:u w:val="single"/>
                <w:lang w:val="fr-FR"/>
              </w:rPr>
            </w:pPr>
          </w:p>
          <w:p w14:paraId="7F15EAA0" w14:textId="77777777" w:rsidR="00887299" w:rsidRPr="00627C5B" w:rsidRDefault="00887299" w:rsidP="007117BA">
            <w:pPr>
              <w:numPr>
                <w:ilvl w:val="0"/>
                <w:numId w:val="4"/>
              </w:numPr>
              <w:spacing w:after="120"/>
              <w:jc w:val="both"/>
              <w:rPr>
                <w:b/>
                <w:bCs/>
                <w:i/>
                <w:lang w:val="fr-FR"/>
              </w:rPr>
            </w:pPr>
            <w:r w:rsidRPr="00627C5B">
              <w:rPr>
                <w:b/>
                <w:bCs/>
                <w:i/>
                <w:lang w:val="fr-FR"/>
              </w:rPr>
              <w:lastRenderedPageBreak/>
              <w:t>Outils de sensibilisation généraux :</w:t>
            </w:r>
          </w:p>
          <w:p w14:paraId="06D6F79C" w14:textId="4960889E" w:rsidR="00887299" w:rsidRPr="00627C5B" w:rsidRDefault="00887299">
            <w:pPr>
              <w:spacing w:after="120"/>
              <w:jc w:val="both"/>
              <w:rPr>
                <w:i/>
                <w:lang w:val="fr-FR"/>
              </w:rPr>
            </w:pPr>
            <w:r w:rsidRPr="00627C5B">
              <w:rPr>
                <w:i/>
                <w:lang w:val="fr-FR"/>
              </w:rPr>
              <w:t>Bruxelles Environnement a mis au point de nombreux outils de sensibilisation à l’environnement </w:t>
            </w:r>
            <w:r w:rsidR="00930BA9" w:rsidRPr="00627C5B">
              <w:rPr>
                <w:i/>
                <w:lang w:val="fr-FR"/>
              </w:rPr>
              <w:t>(cf. aussi a) ci-dessus)</w:t>
            </w:r>
            <w:r w:rsidRPr="00627C5B">
              <w:rPr>
                <w:i/>
                <w:lang w:val="fr-FR"/>
              </w:rPr>
              <w:t xml:space="preserve">: </w:t>
            </w:r>
            <w:r w:rsidRPr="00627C5B">
              <w:rPr>
                <w:b/>
                <w:bCs/>
                <w:i/>
                <w:lang w:val="fr-FR"/>
              </w:rPr>
              <w:t xml:space="preserve">un </w:t>
            </w:r>
            <w:r w:rsidRPr="00412753">
              <w:rPr>
                <w:b/>
                <w:i/>
                <w:lang w:val="fr-FR"/>
              </w:rPr>
              <w:t xml:space="preserve">site </w:t>
            </w:r>
            <w:r w:rsidR="00930BA9" w:rsidRPr="00627C5B">
              <w:rPr>
                <w:b/>
                <w:bCs/>
                <w:i/>
                <w:lang w:val="fr-FR"/>
              </w:rPr>
              <w:t xml:space="preserve">internet </w:t>
            </w:r>
            <w:r w:rsidRPr="00627C5B">
              <w:rPr>
                <w:bCs/>
                <w:i/>
                <w:lang w:val="fr-FR"/>
              </w:rPr>
              <w:t>très complet constamment mis à jour et amélioré</w:t>
            </w:r>
            <w:r w:rsidRPr="00845E79">
              <w:rPr>
                <w:i/>
                <w:lang w:val="fr-FR"/>
              </w:rPr>
              <w:t>,</w:t>
            </w:r>
            <w:r w:rsidRPr="00627C5B">
              <w:rPr>
                <w:b/>
                <w:bCs/>
                <w:i/>
                <w:lang w:val="fr-FR"/>
              </w:rPr>
              <w:t xml:space="preserve"> </w:t>
            </w:r>
            <w:r w:rsidR="00747129" w:rsidRPr="00627C5B">
              <w:rPr>
                <w:b/>
                <w:bCs/>
                <w:i/>
                <w:lang w:val="fr-FR"/>
              </w:rPr>
              <w:t xml:space="preserve">un blog </w:t>
            </w:r>
            <w:r w:rsidR="00747129" w:rsidRPr="00627C5B">
              <w:rPr>
                <w:i/>
                <w:lang w:val="fr-FR"/>
              </w:rPr>
              <w:t xml:space="preserve">pour </w:t>
            </w:r>
            <w:r w:rsidR="00930BA9" w:rsidRPr="00627C5B">
              <w:rPr>
                <w:i/>
                <w:lang w:val="fr-FR"/>
              </w:rPr>
              <w:t>les particuliers et les</w:t>
            </w:r>
            <w:r w:rsidR="00747129" w:rsidRPr="00627C5B">
              <w:rPr>
                <w:i/>
                <w:lang w:val="fr-FR"/>
              </w:rPr>
              <w:t xml:space="preserve"> professionnel</w:t>
            </w:r>
            <w:r w:rsidR="00930BA9" w:rsidRPr="00627C5B">
              <w:rPr>
                <w:i/>
                <w:lang w:val="fr-FR"/>
              </w:rPr>
              <w:t>s</w:t>
            </w:r>
            <w:r w:rsidR="001B318D" w:rsidRPr="00627C5B">
              <w:rPr>
                <w:i/>
                <w:lang w:val="fr-FR"/>
              </w:rPr>
              <w:t xml:space="preserve"> reprenant </w:t>
            </w:r>
            <w:r w:rsidR="001B318D" w:rsidRPr="00412753">
              <w:rPr>
                <w:i/>
                <w:lang w:val="fr-FR"/>
              </w:rPr>
              <w:t xml:space="preserve">des </w:t>
            </w:r>
            <w:r w:rsidR="001B318D" w:rsidRPr="00627C5B">
              <w:rPr>
                <w:i/>
                <w:lang w:val="fr-FR"/>
              </w:rPr>
              <w:t xml:space="preserve">sujets inspirants visant à informer et sensibiliser de façon </w:t>
            </w:r>
            <w:r w:rsidR="001B318D" w:rsidRPr="00412753">
              <w:rPr>
                <w:i/>
                <w:lang w:val="fr-FR"/>
              </w:rPr>
              <w:t>ludique</w:t>
            </w:r>
            <w:r w:rsidR="00747129" w:rsidRPr="00845E79">
              <w:rPr>
                <w:i/>
                <w:lang w:val="fr-FR"/>
              </w:rPr>
              <w:t>,</w:t>
            </w:r>
            <w:r w:rsidR="00747129" w:rsidRPr="00627C5B">
              <w:rPr>
                <w:b/>
                <w:bCs/>
                <w:i/>
                <w:lang w:val="fr-FR"/>
              </w:rPr>
              <w:t xml:space="preserve"> </w:t>
            </w:r>
            <w:r w:rsidR="00AF1DC4" w:rsidRPr="00627C5B">
              <w:rPr>
                <w:b/>
                <w:bCs/>
                <w:i/>
                <w:lang w:val="fr-FR"/>
              </w:rPr>
              <w:t xml:space="preserve">une chaine </w:t>
            </w:r>
            <w:proofErr w:type="spellStart"/>
            <w:r w:rsidR="00AF1DC4" w:rsidRPr="00627C5B">
              <w:rPr>
                <w:b/>
                <w:bCs/>
                <w:i/>
                <w:lang w:val="fr-FR"/>
              </w:rPr>
              <w:t>Youtube</w:t>
            </w:r>
            <w:proofErr w:type="spellEnd"/>
            <w:r w:rsidR="00AF1DC4" w:rsidRPr="00627C5B">
              <w:rPr>
                <w:b/>
                <w:bCs/>
                <w:i/>
                <w:lang w:val="fr-FR"/>
              </w:rPr>
              <w:t xml:space="preserve">, </w:t>
            </w:r>
            <w:r w:rsidR="00747129" w:rsidRPr="00627C5B">
              <w:rPr>
                <w:b/>
                <w:bCs/>
                <w:i/>
                <w:lang w:val="fr-FR"/>
              </w:rPr>
              <w:t>une infolettre</w:t>
            </w:r>
            <w:r w:rsidR="00CA12B7" w:rsidRPr="00627C5B">
              <w:rPr>
                <w:b/>
                <w:bCs/>
                <w:i/>
                <w:lang w:val="fr-FR"/>
              </w:rPr>
              <w:t xml:space="preserve"> </w:t>
            </w:r>
            <w:r w:rsidR="00747129" w:rsidRPr="00627C5B">
              <w:rPr>
                <w:i/>
                <w:lang w:val="fr-FR"/>
              </w:rPr>
              <w:t xml:space="preserve">disponible via inscription </w:t>
            </w:r>
            <w:r w:rsidR="00930BA9" w:rsidRPr="00627C5B">
              <w:rPr>
                <w:i/>
                <w:lang w:val="fr-FR"/>
              </w:rPr>
              <w:t>en ligne</w:t>
            </w:r>
            <w:r w:rsidRPr="00627C5B">
              <w:rPr>
                <w:i/>
                <w:lang w:val="fr-FR"/>
              </w:rPr>
              <w:t xml:space="preserve">, l’organisation </w:t>
            </w:r>
            <w:r w:rsidR="00747129" w:rsidRPr="00627C5B">
              <w:rPr>
                <w:i/>
                <w:lang w:val="fr-FR"/>
              </w:rPr>
              <w:t>bis</w:t>
            </w:r>
            <w:r w:rsidRPr="00627C5B">
              <w:rPr>
                <w:i/>
                <w:lang w:val="fr-FR"/>
              </w:rPr>
              <w:t xml:space="preserve">annuelle de </w:t>
            </w:r>
            <w:smartTag w:uri="urn:schemas-microsoft-com:office:smarttags" w:element="PersonName">
              <w:smartTagPr>
                <w:attr w:name="ProductID" w:val="la F￪te"/>
              </w:smartTagPr>
              <w:r w:rsidRPr="00627C5B">
                <w:rPr>
                  <w:b/>
                  <w:bCs/>
                  <w:i/>
                  <w:lang w:val="fr-FR"/>
                </w:rPr>
                <w:t>la Fête</w:t>
              </w:r>
            </w:smartTag>
            <w:r w:rsidRPr="00627C5B">
              <w:rPr>
                <w:b/>
                <w:bCs/>
                <w:i/>
                <w:lang w:val="fr-FR"/>
              </w:rPr>
              <w:t xml:space="preserve"> de l’environnement</w:t>
            </w:r>
            <w:r w:rsidRPr="00627C5B">
              <w:rPr>
                <w:i/>
                <w:lang w:val="fr-FR"/>
              </w:rPr>
              <w:t xml:space="preserve">, un événement grand public qui permet à tous de rencontrer de nombreux professionnels de l’environnement. </w:t>
            </w:r>
            <w:r w:rsidR="001753AF" w:rsidRPr="00627C5B">
              <w:rPr>
                <w:i/>
                <w:lang w:val="fr-FR"/>
              </w:rPr>
              <w:t>Environ</w:t>
            </w:r>
            <w:r w:rsidRPr="00627C5B">
              <w:rPr>
                <w:i/>
                <w:lang w:val="fr-FR"/>
              </w:rPr>
              <w:t xml:space="preserve"> 20 000 personnes viennent s’y documenter auprès de plus de 100 stands d’information tenus notamment par des associations, des partenaires institutionnels, Bruxelles Environnement… Celui-ci </w:t>
            </w:r>
            <w:r w:rsidR="001B318D" w:rsidRPr="00627C5B">
              <w:rPr>
                <w:i/>
                <w:lang w:val="fr-FR"/>
              </w:rPr>
              <w:t xml:space="preserve">y propose plusieurs activités et </w:t>
            </w:r>
            <w:r w:rsidRPr="00627C5B">
              <w:rPr>
                <w:i/>
                <w:lang w:val="fr-FR"/>
              </w:rPr>
              <w:t xml:space="preserve">tient également à disposition du public de nombreuses </w:t>
            </w:r>
            <w:r w:rsidRPr="00627C5B">
              <w:rPr>
                <w:b/>
                <w:bCs/>
                <w:i/>
                <w:lang w:val="fr-FR"/>
              </w:rPr>
              <w:t>publications</w:t>
            </w:r>
            <w:r w:rsidRPr="00627C5B">
              <w:rPr>
                <w:i/>
                <w:lang w:val="fr-FR"/>
              </w:rPr>
              <w:t>, gratuites, sur tous les thèmes de l’environnement.</w:t>
            </w:r>
            <w:r w:rsidR="00CA12B7" w:rsidRPr="00627C5B">
              <w:rPr>
                <w:i/>
                <w:lang w:val="fr-FR"/>
              </w:rPr>
              <w:t xml:space="preserve"> Le service info envoie en outre régulièrement par la poste des brochures permettant de sensibiliser le public sur toutes </w:t>
            </w:r>
            <w:r w:rsidR="00412753">
              <w:rPr>
                <w:i/>
                <w:lang w:val="fr-FR"/>
              </w:rPr>
              <w:t>ce</w:t>
            </w:r>
            <w:r w:rsidR="00412753" w:rsidRPr="00627C5B">
              <w:rPr>
                <w:i/>
                <w:lang w:val="fr-FR"/>
              </w:rPr>
              <w:t xml:space="preserve">s </w:t>
            </w:r>
            <w:r w:rsidR="00CA12B7" w:rsidRPr="00627C5B">
              <w:rPr>
                <w:i/>
                <w:lang w:val="fr-FR"/>
              </w:rPr>
              <w:t>thématiques.</w:t>
            </w:r>
          </w:p>
          <w:p w14:paraId="7FE5DC55" w14:textId="08EA8281" w:rsidR="00887299" w:rsidRPr="00412753" w:rsidRDefault="00887299">
            <w:pPr>
              <w:jc w:val="both"/>
              <w:rPr>
                <w:i/>
                <w:lang w:val="fr-FR"/>
              </w:rPr>
            </w:pPr>
            <w:bookmarkStart w:id="0" w:name="_Hlk173915455"/>
            <w:r w:rsidRPr="00627C5B">
              <w:rPr>
                <w:i/>
                <w:lang w:val="fr-FR"/>
              </w:rPr>
              <w:t>Afin de toucher tous les</w:t>
            </w:r>
            <w:r w:rsidRPr="00627C5B">
              <w:rPr>
                <w:lang w:val="fr-FR"/>
              </w:rPr>
              <w:t xml:space="preserve"> </w:t>
            </w:r>
            <w:r w:rsidRPr="00627C5B">
              <w:rPr>
                <w:i/>
                <w:lang w:val="fr-FR"/>
              </w:rPr>
              <w:t xml:space="preserve">destinataires de la législation environnementale, Bruxelles Environnement a également publié le «  </w:t>
            </w:r>
            <w:hyperlink r:id="rId14" w:history="1">
              <w:r w:rsidRPr="00627C5B">
                <w:rPr>
                  <w:rStyle w:val="Hyperlink"/>
                  <w:bCs/>
                  <w:i/>
                  <w:lang w:val="fr-FR"/>
                </w:rPr>
                <w:t>guide des infractions environnementales</w:t>
              </w:r>
              <w:r w:rsidRPr="00627C5B">
                <w:rPr>
                  <w:rStyle w:val="Hyperlink"/>
                  <w:i/>
                  <w:lang w:val="fr-FR"/>
                </w:rPr>
                <w:t> </w:t>
              </w:r>
            </w:hyperlink>
            <w:r w:rsidRPr="00627C5B">
              <w:rPr>
                <w:i/>
                <w:lang w:val="fr-FR"/>
              </w:rPr>
              <w:t>». Ce guide</w:t>
            </w:r>
            <w:r w:rsidRPr="00627C5B">
              <w:rPr>
                <w:i/>
              </w:rPr>
              <w:t xml:space="preserve"> reprend les principales </w:t>
            </w:r>
            <w:r w:rsidRPr="00627C5B">
              <w:rPr>
                <w:b/>
                <w:i/>
              </w:rPr>
              <w:t xml:space="preserve">infractions </w:t>
            </w:r>
            <w:r w:rsidRPr="00627C5B">
              <w:rPr>
                <w:b/>
                <w:i/>
                <w:lang w:val="fr-FR"/>
              </w:rPr>
              <w:t>environnementales</w:t>
            </w:r>
            <w:r w:rsidRPr="00627C5B">
              <w:rPr>
                <w:i/>
                <w:lang w:val="fr-FR"/>
              </w:rPr>
              <w:t>, ainsi qu’une présentation des sanctions qui peuvent s’appliquer aux petites et moyennes entreprises ainsi qu’aux citoyens (</w:t>
            </w:r>
            <w:hyperlink r:id="rId15" w:history="1">
              <w:r w:rsidR="001C787C" w:rsidRPr="00627C5B">
                <w:rPr>
                  <w:rStyle w:val="Hyperlink"/>
                  <w:i/>
                  <w:lang w:val="fr-FR"/>
                </w:rPr>
                <w:t>https://environnement.brussels/citoyen/reglementation/obligations-et-autorisations/guide-des-bonnes-pratiques-environnementales-vos-droits-et-obligations</w:t>
              </w:r>
            </w:hyperlink>
            <w:r w:rsidRPr="00627C5B">
              <w:rPr>
                <w:i/>
                <w:lang w:val="fr-FR"/>
              </w:rPr>
              <w:t xml:space="preserve">). Des outils didactiques sont également disponibles tels qu’une vidéo et une page web présentant la procédure : </w:t>
            </w:r>
            <w:hyperlink r:id="rId16" w:history="1">
              <w:r w:rsidRPr="00627C5B">
                <w:rPr>
                  <w:rStyle w:val="Hyperlink"/>
                  <w:i/>
                  <w:lang w:val="fr-FR"/>
                </w:rPr>
                <w:t>https://environnement.brussels/linspection/la-procedure-en-cas-dinfraction-video/les-infractions-liees-lenvironnement-et-au-bien</w:t>
              </w:r>
            </w:hyperlink>
            <w:r w:rsidRPr="00627C5B">
              <w:rPr>
                <w:i/>
                <w:lang w:val="fr-FR"/>
              </w:rPr>
              <w:t xml:space="preserve"> .</w:t>
            </w:r>
          </w:p>
          <w:bookmarkEnd w:id="0"/>
          <w:p w14:paraId="30429FB7" w14:textId="77777777" w:rsidR="00887299" w:rsidRPr="00627C5B" w:rsidRDefault="00887299">
            <w:pPr>
              <w:spacing w:after="120"/>
              <w:jc w:val="both"/>
              <w:rPr>
                <w:i/>
                <w:lang w:val="fr-FR"/>
              </w:rPr>
            </w:pPr>
          </w:p>
          <w:p w14:paraId="06F60C9F" w14:textId="4E69DDB8" w:rsidR="00887299" w:rsidRPr="00627C5B" w:rsidRDefault="00887299">
            <w:pPr>
              <w:spacing w:after="120"/>
              <w:jc w:val="both"/>
              <w:rPr>
                <w:i/>
                <w:lang w:val="fr-FR"/>
              </w:rPr>
            </w:pPr>
            <w:r w:rsidRPr="00627C5B">
              <w:rPr>
                <w:i/>
                <w:lang w:val="fr-FR"/>
              </w:rPr>
              <w:t xml:space="preserve">Par ailleurs, Bruxelles Environnement développe également des outils et actions de </w:t>
            </w:r>
            <w:r w:rsidRPr="00627C5B">
              <w:rPr>
                <w:b/>
                <w:i/>
                <w:lang w:val="fr-FR"/>
              </w:rPr>
              <w:t>sensibilisation thématiques</w:t>
            </w:r>
            <w:r w:rsidRPr="00627C5B">
              <w:rPr>
                <w:i/>
                <w:lang w:val="fr-FR"/>
              </w:rPr>
              <w:t xml:space="preserve">, pour accompagner la mise en œuvre des plans et stratégies. Par exemple, des actions sont menées pour sensibiliser et accompagner les changements de comportement dans la mise en œuvre de la stratégie </w:t>
            </w:r>
            <w:r w:rsidR="00097C74" w:rsidRPr="00627C5B">
              <w:rPr>
                <w:i/>
                <w:lang w:val="fr-FR"/>
              </w:rPr>
              <w:t xml:space="preserve">« </w:t>
            </w:r>
            <w:r w:rsidR="00097C74" w:rsidRPr="00412753">
              <w:rPr>
                <w:i/>
                <w:lang w:val="fr-FR"/>
              </w:rPr>
              <w:t>Good Food</w:t>
            </w:r>
            <w:r w:rsidR="00097C74" w:rsidRPr="00627C5B">
              <w:rPr>
                <w:i/>
                <w:lang w:val="fr-FR"/>
              </w:rPr>
              <w:t xml:space="preserve"> 2 » (alimentation durable). Dans ce cadre, le portail web participatif </w:t>
            </w:r>
            <w:hyperlink r:id="rId17" w:history="1">
              <w:r w:rsidR="002D6E2E" w:rsidRPr="00627C5B">
                <w:rPr>
                  <w:rStyle w:val="Hyperlink"/>
                  <w:i/>
                  <w:lang w:val="fr-FR"/>
                </w:rPr>
                <w:t>https://goodfood.brussels</w:t>
              </w:r>
            </w:hyperlink>
            <w:r w:rsidR="002D6E2E" w:rsidRPr="00627C5B">
              <w:rPr>
                <w:i/>
                <w:lang w:val="fr-FR"/>
              </w:rPr>
              <w:t xml:space="preserve"> </w:t>
            </w:r>
            <w:r w:rsidR="00097C74" w:rsidRPr="00627C5B">
              <w:rPr>
                <w:i/>
                <w:lang w:val="fr-FR"/>
              </w:rPr>
              <w:t xml:space="preserve">fait l’objet d’une mise à jour continue afin d’informer tant les particuliers que les professionnels des actualités, acteurs, appels à projets, formations et réglementations liés à la Good Food, </w:t>
            </w:r>
            <w:r w:rsidR="00412753">
              <w:rPr>
                <w:i/>
                <w:lang w:val="fr-FR"/>
              </w:rPr>
              <w:t>et</w:t>
            </w:r>
            <w:r w:rsidR="00097C74" w:rsidRPr="00627C5B">
              <w:rPr>
                <w:i/>
                <w:lang w:val="fr-FR"/>
              </w:rPr>
              <w:t xml:space="preserve"> mettre à leur disposition de nombreuses ressources pour les soutenir ou les inspirer dans leurs projets. Une newsletter trimestrielle à destination des professionnels est diffusée, une page Facebook -</w:t>
            </w:r>
            <w:r w:rsidR="00412753">
              <w:rPr>
                <w:i/>
                <w:lang w:val="fr-FR"/>
              </w:rPr>
              <w:t xml:space="preserve"> </w:t>
            </w:r>
            <w:r w:rsidR="00097C74" w:rsidRPr="00627C5B">
              <w:rPr>
                <w:i/>
                <w:lang w:val="fr-FR"/>
              </w:rPr>
              <w:t>principalement à destination du grand public</w:t>
            </w:r>
            <w:r w:rsidR="00412753">
              <w:rPr>
                <w:i/>
                <w:lang w:val="fr-FR"/>
              </w:rPr>
              <w:t xml:space="preserve"> </w:t>
            </w:r>
            <w:r w:rsidR="00097C74" w:rsidRPr="00627C5B">
              <w:rPr>
                <w:i/>
                <w:lang w:val="fr-FR"/>
              </w:rPr>
              <w:t xml:space="preserve">- est animée, </w:t>
            </w:r>
            <w:r w:rsidR="00930BA9" w:rsidRPr="00627C5B">
              <w:rPr>
                <w:i/>
                <w:lang w:val="fr-FR"/>
              </w:rPr>
              <w:t>ainsi que la</w:t>
            </w:r>
            <w:r w:rsidR="00097C74" w:rsidRPr="00627C5B">
              <w:rPr>
                <w:i/>
                <w:lang w:val="fr-FR"/>
              </w:rPr>
              <w:t xml:space="preserve"> web application « Recettes 4 saisons », des guides et fiches techniques sont diffusés pour les particuliers </w:t>
            </w:r>
            <w:r w:rsidR="00412753">
              <w:rPr>
                <w:i/>
                <w:lang w:val="fr-FR"/>
              </w:rPr>
              <w:t>et</w:t>
            </w:r>
            <w:r w:rsidR="00097C74" w:rsidRPr="00627C5B">
              <w:rPr>
                <w:i/>
                <w:lang w:val="fr-FR"/>
              </w:rPr>
              <w:t xml:space="preserve"> les professionnels (guide cantines, fiches pour la production, …), un réseau de bénévoles (les Guides Potager) </w:t>
            </w:r>
            <w:r w:rsidR="00412753">
              <w:rPr>
                <w:i/>
                <w:lang w:val="fr-FR"/>
              </w:rPr>
              <w:t>est</w:t>
            </w:r>
            <w:r w:rsidR="00412753" w:rsidRPr="00627C5B">
              <w:rPr>
                <w:i/>
                <w:lang w:val="fr-FR"/>
              </w:rPr>
              <w:t xml:space="preserve"> </w:t>
            </w:r>
            <w:r w:rsidR="00097C74" w:rsidRPr="00627C5B">
              <w:rPr>
                <w:i/>
                <w:lang w:val="fr-FR"/>
              </w:rPr>
              <w:t>présent lors d’événements bruxellois et à disposition du public toute l’année pour répondre</w:t>
            </w:r>
            <w:r w:rsidR="00930BA9" w:rsidRPr="00627C5B">
              <w:rPr>
                <w:i/>
                <w:lang w:val="fr-FR"/>
              </w:rPr>
              <w:t xml:space="preserve"> aux </w:t>
            </w:r>
            <w:r w:rsidR="00097C74" w:rsidRPr="00627C5B">
              <w:rPr>
                <w:i/>
                <w:lang w:val="fr-FR"/>
              </w:rPr>
              <w:t xml:space="preserve">questions pratiques sur le thème de l’agriculture, </w:t>
            </w:r>
            <w:r w:rsidR="002D6E2E" w:rsidRPr="00627C5B">
              <w:rPr>
                <w:i/>
                <w:lang w:val="fr-FR"/>
              </w:rPr>
              <w:t xml:space="preserve">et </w:t>
            </w:r>
            <w:r w:rsidR="00097C74" w:rsidRPr="00627C5B">
              <w:rPr>
                <w:i/>
                <w:lang w:val="fr-FR"/>
              </w:rPr>
              <w:t>des campagnes de promotion des restaurants labellisés Good Food ont été organisées et une campagne de sensibilisation sur le gaspillage alimentaire est prévue pour 2025.</w:t>
            </w:r>
          </w:p>
          <w:p w14:paraId="59242E0F" w14:textId="13D271C3" w:rsidR="007F6CBF" w:rsidRPr="00627C5B" w:rsidRDefault="007F6CBF">
            <w:pPr>
              <w:spacing w:after="120"/>
              <w:jc w:val="both"/>
              <w:rPr>
                <w:i/>
                <w:lang w:val="fr-FR"/>
              </w:rPr>
            </w:pPr>
            <w:proofErr w:type="spellStart"/>
            <w:r w:rsidRPr="00627C5B">
              <w:rPr>
                <w:i/>
                <w:lang w:val="fr-FR"/>
              </w:rPr>
              <w:t>Perspective.brussels</w:t>
            </w:r>
            <w:proofErr w:type="spellEnd"/>
            <w:r w:rsidRPr="00627C5B">
              <w:rPr>
                <w:i/>
                <w:lang w:val="fr-FR"/>
              </w:rPr>
              <w:t xml:space="preserve"> accueille également en son sein divers types d’événements permettant la sensibilisation du public : séances d’information, débats, expositions…</w:t>
            </w:r>
          </w:p>
          <w:p w14:paraId="284EDAC6" w14:textId="77777777" w:rsidR="00887299" w:rsidRPr="00627C5B" w:rsidRDefault="00887299">
            <w:pPr>
              <w:spacing w:after="120"/>
              <w:jc w:val="both"/>
              <w:rPr>
                <w:i/>
                <w:lang w:val="fr-FR"/>
              </w:rPr>
            </w:pPr>
          </w:p>
          <w:p w14:paraId="742B9B71" w14:textId="77777777" w:rsidR="00887299" w:rsidRPr="00627C5B" w:rsidRDefault="00887299" w:rsidP="007117BA">
            <w:pPr>
              <w:numPr>
                <w:ilvl w:val="0"/>
                <w:numId w:val="4"/>
              </w:numPr>
              <w:spacing w:after="120"/>
              <w:jc w:val="both"/>
              <w:rPr>
                <w:b/>
                <w:bCs/>
                <w:i/>
                <w:lang w:val="fr-FR"/>
              </w:rPr>
            </w:pPr>
            <w:proofErr w:type="spellStart"/>
            <w:r w:rsidRPr="00627C5B">
              <w:rPr>
                <w:b/>
                <w:i/>
                <w:lang w:val="en-US"/>
              </w:rPr>
              <w:t>Sensibilisation</w:t>
            </w:r>
            <w:proofErr w:type="spellEnd"/>
            <w:r w:rsidRPr="00627C5B">
              <w:rPr>
                <w:b/>
                <w:i/>
                <w:lang w:val="en-US"/>
              </w:rPr>
              <w:t xml:space="preserve"> des milieux </w:t>
            </w:r>
            <w:proofErr w:type="spellStart"/>
            <w:r w:rsidRPr="00627C5B">
              <w:rPr>
                <w:b/>
                <w:i/>
                <w:lang w:val="en-US"/>
              </w:rPr>
              <w:t>scolaires</w:t>
            </w:r>
            <w:proofErr w:type="spellEnd"/>
            <w:r w:rsidRPr="00627C5B">
              <w:rPr>
                <w:b/>
                <w:i/>
                <w:lang w:val="en-US"/>
              </w:rPr>
              <w:t xml:space="preserve"> : </w:t>
            </w:r>
          </w:p>
          <w:p w14:paraId="4B2501D8" w14:textId="24B39138" w:rsidR="00A649B8" w:rsidRPr="00627C5B" w:rsidRDefault="00A7072F" w:rsidP="00A649B8">
            <w:pPr>
              <w:spacing w:after="120"/>
              <w:jc w:val="both"/>
              <w:rPr>
                <w:bCs/>
                <w:i/>
                <w:lang w:val="fr-FR"/>
              </w:rPr>
            </w:pPr>
            <w:r w:rsidRPr="00627C5B">
              <w:rPr>
                <w:bCs/>
                <w:i/>
                <w:lang w:val="fr-FR"/>
              </w:rPr>
              <w:t>L</w:t>
            </w:r>
            <w:r w:rsidR="00887299" w:rsidRPr="00627C5B">
              <w:rPr>
                <w:bCs/>
                <w:i/>
                <w:lang w:val="fr-FR"/>
              </w:rPr>
              <w:t>e site Internet de Bruxelles Environnement</w:t>
            </w:r>
            <w:r w:rsidRPr="00627C5B">
              <w:rPr>
                <w:bCs/>
                <w:i/>
                <w:lang w:val="fr-FR"/>
              </w:rPr>
              <w:t xml:space="preserve"> dispose d’une </w:t>
            </w:r>
            <w:r w:rsidRPr="00627C5B">
              <w:rPr>
                <w:b/>
                <w:i/>
                <w:lang w:val="fr-FR"/>
              </w:rPr>
              <w:t xml:space="preserve">rubrique </w:t>
            </w:r>
            <w:r w:rsidR="00887299" w:rsidRPr="00412753">
              <w:rPr>
                <w:b/>
                <w:i/>
                <w:lang w:val="fr-FR"/>
              </w:rPr>
              <w:t xml:space="preserve">entièrement consacrée </w:t>
            </w:r>
            <w:r w:rsidR="00A649B8" w:rsidRPr="00627C5B">
              <w:rPr>
                <w:b/>
                <w:i/>
                <w:lang w:val="fr-FR"/>
              </w:rPr>
              <w:t>à l’enseignement</w:t>
            </w:r>
            <w:r w:rsidRPr="00627C5B">
              <w:rPr>
                <w:bCs/>
                <w:i/>
                <w:lang w:val="fr-FR"/>
              </w:rPr>
              <w:t> (</w:t>
            </w:r>
            <w:hyperlink r:id="rId18" w:history="1">
              <w:r w:rsidRPr="00627C5B">
                <w:rPr>
                  <w:rStyle w:val="Hyperlink"/>
                  <w:bCs/>
                  <w:i/>
                  <w:lang w:val="fr-FR"/>
                </w:rPr>
                <w:t>https://environnement.brussels/enseignement</w:t>
              </w:r>
            </w:hyperlink>
            <w:r w:rsidRPr="00627C5B">
              <w:rPr>
                <w:bCs/>
                <w:i/>
                <w:lang w:val="fr-FR"/>
              </w:rPr>
              <w:t xml:space="preserve"> ): elle met</w:t>
            </w:r>
            <w:r w:rsidR="003F799D" w:rsidRPr="00627C5B">
              <w:rPr>
                <w:bCs/>
                <w:i/>
                <w:lang w:val="fr-FR"/>
              </w:rPr>
              <w:t xml:space="preserve"> gratuitement</w:t>
            </w:r>
            <w:r w:rsidRPr="00627C5B">
              <w:rPr>
                <w:bCs/>
                <w:i/>
                <w:lang w:val="fr-FR"/>
              </w:rPr>
              <w:t xml:space="preserve"> à disposition des écoles des </w:t>
            </w:r>
            <w:r w:rsidR="003F799D" w:rsidRPr="00627C5B">
              <w:rPr>
                <w:bCs/>
                <w:i/>
                <w:lang w:val="fr-FR"/>
              </w:rPr>
              <w:t>dossiers</w:t>
            </w:r>
            <w:r w:rsidR="00887299" w:rsidRPr="00627C5B">
              <w:rPr>
                <w:bCs/>
                <w:i/>
                <w:lang w:val="fr-FR"/>
              </w:rPr>
              <w:t xml:space="preserve"> pédagogiques</w:t>
            </w:r>
            <w:r w:rsidR="003F799D" w:rsidRPr="00627C5B">
              <w:rPr>
                <w:bCs/>
                <w:i/>
                <w:lang w:val="fr-FR"/>
              </w:rPr>
              <w:t xml:space="preserve"> thématiques (eau, bruit, déchets, énergie, alimentation, etc.), des supports de communication pour les écoles, des cahiers pour les élèves, des jeux, etc. Elle propose des formations continues pour les enseignants, des visites </w:t>
            </w:r>
            <w:r w:rsidR="003F799D" w:rsidRPr="00627C5B">
              <w:rPr>
                <w:bCs/>
                <w:i/>
                <w:lang w:val="fr-FR"/>
              </w:rPr>
              <w:lastRenderedPageBreak/>
              <w:t>scolaires, et elle renseigne sur des appels à projets adressés au secteur scolaire</w:t>
            </w:r>
            <w:r w:rsidRPr="00627C5B">
              <w:rPr>
                <w:bCs/>
                <w:i/>
                <w:lang w:val="fr-FR"/>
              </w:rPr>
              <w:t xml:space="preserve"> </w:t>
            </w:r>
            <w:r w:rsidR="00400E20" w:rsidRPr="00627C5B">
              <w:rPr>
                <w:bCs/>
                <w:i/>
                <w:lang w:val="fr-FR"/>
              </w:rPr>
              <w:t>(p.e</w:t>
            </w:r>
            <w:r w:rsidR="00412753">
              <w:rPr>
                <w:bCs/>
                <w:i/>
                <w:lang w:val="fr-FR"/>
              </w:rPr>
              <w:t>x</w:t>
            </w:r>
            <w:r w:rsidR="00400E20" w:rsidRPr="00627C5B">
              <w:rPr>
                <w:bCs/>
                <w:i/>
                <w:lang w:val="fr-FR"/>
              </w:rPr>
              <w:t>. en matière de végétalisation des cours de récréation).</w:t>
            </w:r>
            <w:r w:rsidRPr="00627C5B">
              <w:rPr>
                <w:bCs/>
                <w:i/>
                <w:lang w:val="fr-FR"/>
              </w:rPr>
              <w:t xml:space="preserve"> </w:t>
            </w:r>
          </w:p>
          <w:p w14:paraId="65C4A9E9" w14:textId="4E6BB947" w:rsidR="00A649B8" w:rsidRPr="00627C5B" w:rsidRDefault="00A649B8" w:rsidP="00A649B8">
            <w:pPr>
              <w:spacing w:after="120"/>
              <w:jc w:val="both"/>
              <w:rPr>
                <w:bCs/>
                <w:i/>
                <w:lang w:val="fr-FR"/>
              </w:rPr>
            </w:pPr>
            <w:r w:rsidRPr="00627C5B">
              <w:rPr>
                <w:bCs/>
                <w:i/>
                <w:lang w:val="fr-FR"/>
              </w:rPr>
              <w:t xml:space="preserve">Il existe par ailleurs un site internet </w:t>
            </w:r>
            <w:r w:rsidR="00400E20" w:rsidRPr="00627C5B">
              <w:rPr>
                <w:bCs/>
                <w:i/>
                <w:lang w:val="fr-FR"/>
              </w:rPr>
              <w:t xml:space="preserve">et un </w:t>
            </w:r>
            <w:r w:rsidR="00400E20" w:rsidRPr="00627C5B">
              <w:rPr>
                <w:b/>
                <w:i/>
                <w:lang w:val="fr-FR"/>
              </w:rPr>
              <w:t>blog</w:t>
            </w:r>
            <w:r w:rsidR="00400E20" w:rsidRPr="00627C5B">
              <w:rPr>
                <w:bCs/>
                <w:i/>
                <w:lang w:val="fr-FR"/>
              </w:rPr>
              <w:t xml:space="preserve"> </w:t>
            </w:r>
            <w:r w:rsidRPr="00627C5B">
              <w:rPr>
                <w:bCs/>
                <w:i/>
                <w:lang w:val="fr-FR"/>
              </w:rPr>
              <w:t>dédié</w:t>
            </w:r>
            <w:r w:rsidR="00412753">
              <w:rPr>
                <w:bCs/>
                <w:i/>
                <w:lang w:val="fr-FR"/>
              </w:rPr>
              <w:t>s</w:t>
            </w:r>
            <w:r w:rsidRPr="00627C5B">
              <w:rPr>
                <w:bCs/>
                <w:i/>
                <w:lang w:val="fr-FR"/>
              </w:rPr>
              <w:t xml:space="preserve"> à la communauté</w:t>
            </w:r>
            <w:r w:rsidR="00400E20" w:rsidRPr="00627C5B">
              <w:rPr>
                <w:bCs/>
                <w:i/>
                <w:lang w:val="fr-FR"/>
              </w:rPr>
              <w:t xml:space="preserve"> bruxelloise</w:t>
            </w:r>
            <w:r w:rsidRPr="00627C5B">
              <w:rPr>
                <w:bCs/>
                <w:i/>
                <w:lang w:val="fr-FR"/>
              </w:rPr>
              <w:t xml:space="preserve"> d’enseignants </w:t>
            </w:r>
            <w:r w:rsidR="00400E20" w:rsidRPr="00627C5B">
              <w:rPr>
                <w:bCs/>
                <w:i/>
                <w:lang w:val="fr-FR"/>
              </w:rPr>
              <w:t>mobilisés par l’</w:t>
            </w:r>
            <w:r w:rsidRPr="00627C5B">
              <w:rPr>
                <w:bCs/>
                <w:i/>
                <w:lang w:val="fr-FR"/>
              </w:rPr>
              <w:t>éducation à l’</w:t>
            </w:r>
            <w:r w:rsidR="00400E20" w:rsidRPr="00627C5B">
              <w:rPr>
                <w:bCs/>
                <w:i/>
                <w:lang w:val="fr-FR"/>
              </w:rPr>
              <w:t>environnement</w:t>
            </w:r>
            <w:r w:rsidRPr="00627C5B">
              <w:rPr>
                <w:bCs/>
                <w:i/>
                <w:lang w:val="fr-FR"/>
              </w:rPr>
              <w:t xml:space="preserve"> (</w:t>
            </w:r>
            <w:hyperlink r:id="rId19" w:history="1">
              <w:r w:rsidR="00400E20" w:rsidRPr="00627C5B">
                <w:rPr>
                  <w:rStyle w:val="Hyperlink"/>
                  <w:bCs/>
                  <w:i/>
                  <w:lang w:val="fr-FR"/>
                </w:rPr>
                <w:t>https://www.bubble.brussels/</w:t>
              </w:r>
            </w:hyperlink>
            <w:r w:rsidR="00400E20" w:rsidRPr="00627C5B">
              <w:rPr>
                <w:bCs/>
                <w:i/>
                <w:lang w:val="fr-FR"/>
              </w:rPr>
              <w:t xml:space="preserve"> ). Il</w:t>
            </w:r>
            <w:r w:rsidR="00412753">
              <w:rPr>
                <w:bCs/>
                <w:i/>
                <w:lang w:val="fr-FR"/>
              </w:rPr>
              <w:t>s</w:t>
            </w:r>
            <w:r w:rsidR="00400E20" w:rsidRPr="00627C5B">
              <w:rPr>
                <w:bCs/>
                <w:i/>
                <w:lang w:val="fr-FR"/>
              </w:rPr>
              <w:t xml:space="preserve"> propose</w:t>
            </w:r>
            <w:r w:rsidR="00412753">
              <w:rPr>
                <w:bCs/>
                <w:i/>
                <w:lang w:val="fr-FR"/>
              </w:rPr>
              <w:t>nt</w:t>
            </w:r>
            <w:r w:rsidR="00400E20" w:rsidRPr="00627C5B">
              <w:rPr>
                <w:bCs/>
                <w:i/>
                <w:lang w:val="fr-FR"/>
              </w:rPr>
              <w:t xml:space="preserve"> notamment des ressources pour la préparation des cours et permet une mise en réseau, </w:t>
            </w:r>
            <w:r w:rsidR="00C46F21" w:rsidRPr="00627C5B">
              <w:rPr>
                <w:bCs/>
                <w:i/>
                <w:lang w:val="fr-FR"/>
              </w:rPr>
              <w:t>pour faciliter</w:t>
            </w:r>
            <w:r w:rsidR="00400E20" w:rsidRPr="00627C5B">
              <w:rPr>
                <w:bCs/>
                <w:i/>
                <w:lang w:val="fr-FR"/>
              </w:rPr>
              <w:t xml:space="preserve"> la participation des écoles bruxelloises à la transition écologique. </w:t>
            </w:r>
            <w:r w:rsidR="003F799D" w:rsidRPr="00627C5B">
              <w:rPr>
                <w:bCs/>
                <w:i/>
                <w:lang w:val="fr-FR"/>
              </w:rPr>
              <w:t>Une newsletter (5 éditions par an) informe toute personne qui le souhaite en matière d’éducation à l’environnement.</w:t>
            </w:r>
          </w:p>
          <w:p w14:paraId="47F74320" w14:textId="45208410" w:rsidR="00887299" w:rsidRPr="00627C5B" w:rsidRDefault="00A649B8" w:rsidP="00A649B8">
            <w:pPr>
              <w:spacing w:after="120"/>
              <w:jc w:val="both"/>
              <w:rPr>
                <w:bCs/>
                <w:i/>
                <w:lang w:val="fr-FR"/>
              </w:rPr>
            </w:pPr>
            <w:r w:rsidRPr="00627C5B">
              <w:rPr>
                <w:bCs/>
                <w:i/>
                <w:lang w:val="fr-FR"/>
              </w:rPr>
              <w:t>Bruxelles Environnement accueille également en son sein de façon permanente</w:t>
            </w:r>
            <w:r w:rsidR="003F799D" w:rsidRPr="00627C5B">
              <w:rPr>
                <w:bCs/>
                <w:i/>
                <w:lang w:val="fr-FR"/>
              </w:rPr>
              <w:t xml:space="preserve"> et gratuite</w:t>
            </w:r>
            <w:r w:rsidRPr="00627C5B">
              <w:rPr>
                <w:bCs/>
                <w:i/>
                <w:lang w:val="fr-FR"/>
              </w:rPr>
              <w:t xml:space="preserve"> une </w:t>
            </w:r>
            <w:r w:rsidRPr="00627C5B">
              <w:rPr>
                <w:b/>
                <w:i/>
                <w:lang w:val="fr-FR"/>
              </w:rPr>
              <w:t xml:space="preserve">exposition </w:t>
            </w:r>
            <w:r w:rsidR="00C46F21" w:rsidRPr="00627C5B">
              <w:rPr>
                <w:b/>
                <w:i/>
                <w:lang w:val="fr-FR"/>
              </w:rPr>
              <w:t>interactive</w:t>
            </w:r>
            <w:r w:rsidR="00C46F21" w:rsidRPr="00627C5B">
              <w:rPr>
                <w:bCs/>
                <w:i/>
                <w:lang w:val="fr-FR"/>
              </w:rPr>
              <w:t xml:space="preserve"> </w:t>
            </w:r>
            <w:r w:rsidRPr="00627C5B">
              <w:rPr>
                <w:bCs/>
                <w:i/>
                <w:lang w:val="fr-FR"/>
              </w:rPr>
              <w:t>destinée à sensibiliser les jeunes aux défis climatiques</w:t>
            </w:r>
            <w:r w:rsidR="00C46F21" w:rsidRPr="00627C5B">
              <w:rPr>
                <w:bCs/>
                <w:i/>
                <w:lang w:val="fr-FR"/>
              </w:rPr>
              <w:t>, qui se présente sous forme d’activité interactive (</w:t>
            </w:r>
            <w:hyperlink r:id="rId20" w:history="1">
              <w:r w:rsidR="00C46F21" w:rsidRPr="00627C5B">
                <w:rPr>
                  <w:rStyle w:val="Hyperlink"/>
                  <w:bCs/>
                  <w:i/>
                  <w:lang w:val="fr-FR"/>
                </w:rPr>
                <w:t>https://www.belexpo.brussels/fr</w:t>
              </w:r>
            </w:hyperlink>
            <w:r w:rsidR="00C46F21" w:rsidRPr="00627C5B">
              <w:rPr>
                <w:bCs/>
                <w:i/>
                <w:lang w:val="fr-FR"/>
              </w:rPr>
              <w:t xml:space="preserve"> ) : équipés d’un bracelet digital, les groupes de visiteurs réalisent des missions qui améliorent la qualité de vie en ville et diminuent les émissions de CO2. En les accomplissant, les jeunes expérimentent des solutions concrètes, dans des thématiques aussi diverses que le climat, la pollution de l’air, les nuisances sonores, la mobilité, les espaces verts, l’alimentation, le logement, </w:t>
            </w:r>
            <w:r w:rsidR="003F799D" w:rsidRPr="00627C5B">
              <w:rPr>
                <w:bCs/>
                <w:i/>
                <w:lang w:val="fr-FR"/>
              </w:rPr>
              <w:t>etc.</w:t>
            </w:r>
          </w:p>
          <w:p w14:paraId="30E6F94E" w14:textId="15AFC60B" w:rsidR="003F799D" w:rsidRPr="00627C5B" w:rsidRDefault="003F799D" w:rsidP="003F799D">
            <w:pPr>
              <w:spacing w:after="120"/>
              <w:jc w:val="both"/>
              <w:rPr>
                <w:bCs/>
                <w:i/>
                <w:lang w:val="fr-FR"/>
              </w:rPr>
            </w:pPr>
            <w:r w:rsidRPr="00627C5B">
              <w:rPr>
                <w:bCs/>
                <w:i/>
                <w:lang w:val="fr-FR"/>
              </w:rPr>
              <w:t xml:space="preserve">Chaque année, Bruxelles Environnement propose un accompagnement de projet thématique au sein des écoles de l’enseignement obligatoire, par le financement </w:t>
            </w:r>
            <w:proofErr w:type="spellStart"/>
            <w:r w:rsidRPr="00627C5B">
              <w:rPr>
                <w:bCs/>
                <w:i/>
                <w:lang w:val="fr-FR"/>
              </w:rPr>
              <w:t>d’asbl</w:t>
            </w:r>
            <w:proofErr w:type="spellEnd"/>
            <w:r w:rsidRPr="00627C5B">
              <w:rPr>
                <w:bCs/>
                <w:i/>
                <w:lang w:val="fr-FR"/>
              </w:rPr>
              <w:t xml:space="preserve"> expertes. Ce dispositif  vise à développer la capacité d’action des élèves et des équipes éducatives à agir en faveur de l’environnement. En outre, le programme </w:t>
            </w:r>
            <w:proofErr w:type="spellStart"/>
            <w:r w:rsidRPr="00627C5B">
              <w:rPr>
                <w:bCs/>
                <w:i/>
                <w:lang w:val="fr-FR"/>
              </w:rPr>
              <w:t>Ecoschools</w:t>
            </w:r>
            <w:proofErr w:type="spellEnd"/>
            <w:r w:rsidRPr="00627C5B">
              <w:rPr>
                <w:bCs/>
                <w:i/>
                <w:lang w:val="fr-FR"/>
              </w:rPr>
              <w:t xml:space="preserve"> est proposé à toute communauté scolaire qui souhaite s’inscrire dans une démarché d’éco-exemplarité et de sensibilisation </w:t>
            </w:r>
            <w:r w:rsidR="00412753">
              <w:rPr>
                <w:bCs/>
                <w:i/>
                <w:lang w:val="fr-FR"/>
              </w:rPr>
              <w:t>à</w:t>
            </w:r>
            <w:r w:rsidR="00412753" w:rsidRPr="00627C5B">
              <w:rPr>
                <w:bCs/>
                <w:i/>
                <w:lang w:val="fr-FR"/>
              </w:rPr>
              <w:t xml:space="preserve"> </w:t>
            </w:r>
            <w:r w:rsidRPr="00627C5B">
              <w:rPr>
                <w:bCs/>
                <w:i/>
                <w:lang w:val="fr-FR"/>
              </w:rPr>
              <w:t>long terme.</w:t>
            </w:r>
          </w:p>
          <w:p w14:paraId="46FC11CD" w14:textId="134D4108" w:rsidR="003F799D" w:rsidRPr="00627C5B" w:rsidRDefault="003F799D" w:rsidP="003F799D">
            <w:pPr>
              <w:spacing w:after="120"/>
              <w:jc w:val="both"/>
              <w:rPr>
                <w:bCs/>
                <w:i/>
                <w:lang w:val="fr-FR"/>
              </w:rPr>
            </w:pPr>
            <w:r w:rsidRPr="00627C5B">
              <w:rPr>
                <w:bCs/>
                <w:i/>
                <w:lang w:val="fr-FR"/>
              </w:rPr>
              <w:t>Outre ces dispositifs éducatifs, Bruxelles Environnement finance deux centres de ressources en éducation à l’environnement (francophone et néerlandophone), qui propose des services de conseil, de veille pédagogique, de création d’outils et de formation, ainsi qu’un Centre Régional d’Initiation à l’Ecologie spécialisé dans la compréhension des écosystèmes et de la nature.</w:t>
            </w:r>
          </w:p>
          <w:p w14:paraId="031E450E" w14:textId="15C489C1" w:rsidR="00C46F21" w:rsidRPr="00627C5B" w:rsidRDefault="003F799D">
            <w:pPr>
              <w:spacing w:after="120"/>
              <w:jc w:val="both"/>
              <w:rPr>
                <w:bCs/>
                <w:i/>
              </w:rPr>
            </w:pPr>
            <w:r w:rsidRPr="00627C5B">
              <w:rPr>
                <w:bCs/>
                <w:i/>
                <w:lang w:val="fr-FR"/>
              </w:rPr>
              <w:t xml:space="preserve">Enfin, la Région  </w:t>
            </w:r>
            <w:r w:rsidR="00412753">
              <w:rPr>
                <w:bCs/>
                <w:i/>
                <w:lang w:val="fr-FR"/>
              </w:rPr>
              <w:t>b</w:t>
            </w:r>
            <w:r w:rsidR="00412753" w:rsidRPr="00627C5B">
              <w:rPr>
                <w:bCs/>
                <w:i/>
                <w:lang w:val="fr-FR"/>
              </w:rPr>
              <w:t xml:space="preserve">ruxelloise </w:t>
            </w:r>
            <w:r w:rsidRPr="00627C5B">
              <w:rPr>
                <w:bCs/>
                <w:i/>
                <w:lang w:val="fr-FR"/>
              </w:rPr>
              <w:t>contribue activement à l’Accord de Coopération entre Régions et Communautés. Cet accord vise à renforcer les échanges d’information</w:t>
            </w:r>
            <w:r w:rsidR="00412753">
              <w:rPr>
                <w:bCs/>
                <w:i/>
                <w:lang w:val="fr-FR"/>
              </w:rPr>
              <w:t>s</w:t>
            </w:r>
            <w:r w:rsidRPr="00627C5B">
              <w:rPr>
                <w:bCs/>
                <w:i/>
                <w:lang w:val="fr-FR"/>
              </w:rPr>
              <w:t xml:space="preserve"> et la collaboration entre les autorités en matière de sensibilisation et d’éducation à l’environnement, ainsi qu’à soutenir structurellement les écoles en matière d’éco-gestion.</w:t>
            </w:r>
          </w:p>
          <w:p w14:paraId="0AB6B77E" w14:textId="2FE56D48" w:rsidR="00887299" w:rsidRPr="00627C5B" w:rsidRDefault="00887299" w:rsidP="007117BA">
            <w:pPr>
              <w:numPr>
                <w:ilvl w:val="0"/>
                <w:numId w:val="4"/>
              </w:numPr>
              <w:spacing w:after="120"/>
              <w:jc w:val="both"/>
              <w:rPr>
                <w:b/>
                <w:bCs/>
                <w:i/>
                <w:lang w:val="fr-FR"/>
              </w:rPr>
            </w:pPr>
            <w:r w:rsidRPr="00627C5B">
              <w:rPr>
                <w:b/>
                <w:bCs/>
                <w:i/>
                <w:lang w:val="fr-FR"/>
              </w:rPr>
              <w:t>Outils d</w:t>
            </w:r>
            <w:r w:rsidR="000E0568" w:rsidRPr="00627C5B">
              <w:rPr>
                <w:b/>
                <w:bCs/>
                <w:i/>
                <w:lang w:val="fr-FR"/>
              </w:rPr>
              <w:t>’information et de</w:t>
            </w:r>
            <w:r w:rsidRPr="00627C5B">
              <w:rPr>
                <w:b/>
                <w:bCs/>
                <w:i/>
                <w:lang w:val="fr-FR"/>
              </w:rPr>
              <w:t xml:space="preserve"> sensibilisation des entreprises : </w:t>
            </w:r>
          </w:p>
          <w:p w14:paraId="5B8830B4" w14:textId="77478211" w:rsidR="00BB4A92" w:rsidRPr="00627C5B" w:rsidRDefault="00BB4A92" w:rsidP="002B1784">
            <w:pPr>
              <w:spacing w:after="120"/>
              <w:jc w:val="both"/>
              <w:rPr>
                <w:i/>
                <w:lang w:val="fr-BE"/>
              </w:rPr>
            </w:pPr>
            <w:r w:rsidRPr="00627C5B">
              <w:rPr>
                <w:i/>
                <w:iCs/>
                <w:lang w:val="fr-FR"/>
              </w:rPr>
              <w:t xml:space="preserve">Depuis 2022, afin de mieux répondre aux besoins du groupe cible, de </w:t>
            </w:r>
            <w:r w:rsidRPr="00627C5B">
              <w:rPr>
                <w:b/>
                <w:bCs/>
                <w:i/>
                <w:iCs/>
                <w:lang w:val="fr-FR"/>
              </w:rPr>
              <w:t>nouveaux outils numériques</w:t>
            </w:r>
            <w:r w:rsidRPr="00627C5B">
              <w:rPr>
                <w:i/>
                <w:iCs/>
                <w:lang w:val="fr-FR"/>
              </w:rPr>
              <w:t xml:space="preserve"> ont été utilisés par Bruxelles Environnement pour la communication aux entreprises. Ainsi, une </w:t>
            </w:r>
            <w:r w:rsidRPr="00412753">
              <w:rPr>
                <w:b/>
                <w:i/>
                <w:lang w:val="fr-FR"/>
              </w:rPr>
              <w:t xml:space="preserve">lettre </w:t>
            </w:r>
            <w:r w:rsidRPr="00627C5B">
              <w:rPr>
                <w:b/>
                <w:bCs/>
                <w:i/>
                <w:iCs/>
                <w:lang w:val="fr-FR"/>
              </w:rPr>
              <w:t>d'information</w:t>
            </w:r>
            <w:r w:rsidRPr="00627C5B">
              <w:rPr>
                <w:i/>
                <w:iCs/>
                <w:lang w:val="fr-FR"/>
              </w:rPr>
              <w:t xml:space="preserve"> </w:t>
            </w:r>
            <w:r w:rsidR="00FF69E2" w:rsidRPr="00627C5B">
              <w:rPr>
                <w:i/>
                <w:iCs/>
                <w:lang w:val="fr-FR"/>
              </w:rPr>
              <w:t>générale est envoyée mensuellement (pour communiquer sur des infor</w:t>
            </w:r>
            <w:r w:rsidRPr="00627C5B">
              <w:rPr>
                <w:i/>
                <w:iCs/>
                <w:lang w:val="fr-FR"/>
              </w:rPr>
              <w:t>mations importantes pour les professionnels</w:t>
            </w:r>
            <w:r w:rsidR="00FF69E2" w:rsidRPr="00627C5B">
              <w:rPr>
                <w:i/>
                <w:iCs/>
                <w:lang w:val="fr-FR"/>
              </w:rPr>
              <w:t>)</w:t>
            </w:r>
            <w:r w:rsidRPr="00627C5B">
              <w:rPr>
                <w:i/>
                <w:iCs/>
                <w:lang w:val="fr-FR"/>
              </w:rPr>
              <w:t xml:space="preserve">, et des lettres d'information thématiques (par exemple sur la PEB, les marchés publics durables,...) sont envoyées régulièrement. </w:t>
            </w:r>
            <w:r w:rsidR="00FF69E2" w:rsidRPr="00627C5B">
              <w:rPr>
                <w:i/>
                <w:iCs/>
                <w:lang w:val="fr-FR"/>
              </w:rPr>
              <w:t xml:space="preserve">Le </w:t>
            </w:r>
            <w:r w:rsidR="00FF69E2" w:rsidRPr="00412753">
              <w:rPr>
                <w:b/>
                <w:i/>
                <w:lang w:val="fr-FR"/>
              </w:rPr>
              <w:t xml:space="preserve">site </w:t>
            </w:r>
            <w:r w:rsidR="00FF69E2" w:rsidRPr="00627C5B">
              <w:rPr>
                <w:b/>
                <w:bCs/>
                <w:i/>
                <w:iCs/>
                <w:lang w:val="fr-FR"/>
              </w:rPr>
              <w:t>internet</w:t>
            </w:r>
            <w:r w:rsidR="00FF69E2" w:rsidRPr="00627C5B">
              <w:rPr>
                <w:i/>
                <w:iCs/>
                <w:lang w:val="fr-FR"/>
              </w:rPr>
              <w:t xml:space="preserve"> de Bruxelles Environnement propose également u</w:t>
            </w:r>
            <w:r w:rsidRPr="00627C5B">
              <w:rPr>
                <w:i/>
                <w:iCs/>
                <w:lang w:val="fr-FR"/>
              </w:rPr>
              <w:t xml:space="preserve">n portail professionnel orienté vers l'utilisateur, </w:t>
            </w:r>
            <w:r w:rsidR="00FF69E2" w:rsidRPr="00627C5B">
              <w:rPr>
                <w:i/>
                <w:iCs/>
                <w:lang w:val="fr-FR"/>
              </w:rPr>
              <w:t>organisé</w:t>
            </w:r>
            <w:r w:rsidRPr="00627C5B">
              <w:rPr>
                <w:i/>
                <w:iCs/>
                <w:lang w:val="fr-FR"/>
              </w:rPr>
              <w:t xml:space="preserve"> par secteur professionnel</w:t>
            </w:r>
            <w:r w:rsidR="00FF69E2" w:rsidRPr="00627C5B">
              <w:rPr>
                <w:i/>
                <w:iCs/>
                <w:lang w:val="fr-FR"/>
              </w:rPr>
              <w:t xml:space="preserve"> (</w:t>
            </w:r>
            <w:hyperlink r:id="rId21" w:history="1">
              <w:r w:rsidR="00FF69E2" w:rsidRPr="00627C5B">
                <w:rPr>
                  <w:rStyle w:val="Hyperlink"/>
                  <w:i/>
                  <w:iCs/>
                  <w:lang w:val="fr-FR"/>
                </w:rPr>
                <w:t>https://environnement.brussels/pro</w:t>
              </w:r>
            </w:hyperlink>
            <w:r w:rsidR="00FF69E2" w:rsidRPr="00627C5B">
              <w:rPr>
                <w:i/>
                <w:iCs/>
                <w:lang w:val="fr-FR"/>
              </w:rPr>
              <w:t>)</w:t>
            </w:r>
            <w:r w:rsidRPr="00627C5B">
              <w:rPr>
                <w:i/>
                <w:iCs/>
                <w:lang w:val="fr-FR"/>
              </w:rPr>
              <w:t xml:space="preserve">. Les </w:t>
            </w:r>
            <w:r w:rsidRPr="00627C5B">
              <w:rPr>
                <w:b/>
                <w:bCs/>
                <w:i/>
                <w:iCs/>
                <w:lang w:val="fr-FR"/>
              </w:rPr>
              <w:t>médias sociaux</w:t>
            </w:r>
            <w:r w:rsidRPr="00627C5B">
              <w:rPr>
                <w:i/>
                <w:iCs/>
                <w:lang w:val="fr-FR"/>
              </w:rPr>
              <w:t xml:space="preserve"> sont aussi </w:t>
            </w:r>
            <w:r w:rsidR="00FF69E2" w:rsidRPr="00627C5B">
              <w:rPr>
                <w:i/>
                <w:iCs/>
                <w:lang w:val="fr-FR"/>
              </w:rPr>
              <w:t>mobilisés</w:t>
            </w:r>
            <w:r w:rsidRPr="00627C5B">
              <w:rPr>
                <w:i/>
                <w:iCs/>
                <w:lang w:val="fr-FR"/>
              </w:rPr>
              <w:t xml:space="preserve"> pour sensibiliser le groupe cible professionnel en lui proposant un contenu engageant, principalement via LinkedIn. Enfin, un </w:t>
            </w:r>
            <w:r w:rsidRPr="00627C5B">
              <w:rPr>
                <w:b/>
                <w:bCs/>
                <w:i/>
                <w:iCs/>
                <w:lang w:val="fr-FR"/>
              </w:rPr>
              <w:t>blog</w:t>
            </w:r>
            <w:r w:rsidR="00A34480" w:rsidRPr="00627C5B">
              <w:rPr>
                <w:i/>
                <w:iCs/>
                <w:lang w:val="fr-FR"/>
              </w:rPr>
              <w:t xml:space="preserve"> (</w:t>
            </w:r>
            <w:hyperlink r:id="rId22" w:history="1">
              <w:r w:rsidR="00A34480" w:rsidRPr="00627C5B">
                <w:rPr>
                  <w:rStyle w:val="Hyperlink"/>
                  <w:i/>
                  <w:iCs/>
                  <w:lang w:val="fr-FR"/>
                </w:rPr>
                <w:t>https://environnement.brussels/blog-pro</w:t>
              </w:r>
            </w:hyperlink>
            <w:r w:rsidR="00A34480" w:rsidRPr="00627C5B">
              <w:rPr>
                <w:i/>
                <w:iCs/>
                <w:lang w:val="fr-FR"/>
              </w:rPr>
              <w:t>)</w:t>
            </w:r>
            <w:r w:rsidRPr="00627C5B">
              <w:rPr>
                <w:i/>
                <w:iCs/>
                <w:lang w:val="fr-FR"/>
              </w:rPr>
              <w:t xml:space="preserve"> et un </w:t>
            </w:r>
            <w:r w:rsidRPr="00627C5B">
              <w:rPr>
                <w:b/>
                <w:bCs/>
                <w:i/>
                <w:iCs/>
                <w:lang w:val="fr-FR"/>
              </w:rPr>
              <w:t>podcast</w:t>
            </w:r>
            <w:r w:rsidRPr="00627C5B">
              <w:rPr>
                <w:i/>
                <w:iCs/>
                <w:lang w:val="fr-FR"/>
              </w:rPr>
              <w:t xml:space="preserve"> permettent aux professionnels d'approfondir les thèmes qui les intéressent le plus</w:t>
            </w:r>
            <w:r w:rsidRPr="00627C5B">
              <w:rPr>
                <w:i/>
                <w:lang w:val="fr-BE"/>
              </w:rPr>
              <w:t>.</w:t>
            </w:r>
          </w:p>
          <w:p w14:paraId="1D95C514" w14:textId="0D55C5C8" w:rsidR="00BB4A92" w:rsidRPr="00627C5B" w:rsidRDefault="00BB4A92" w:rsidP="002B1784">
            <w:pPr>
              <w:spacing w:after="120"/>
              <w:jc w:val="both"/>
              <w:rPr>
                <w:i/>
                <w:lang w:val="fr-BE"/>
              </w:rPr>
            </w:pPr>
            <w:r w:rsidRPr="00627C5B">
              <w:rPr>
                <w:i/>
                <w:iCs/>
                <w:lang w:val="fr-FR"/>
              </w:rPr>
              <w:t xml:space="preserve">De nombreuses </w:t>
            </w:r>
            <w:r w:rsidRPr="00627C5B">
              <w:rPr>
                <w:b/>
                <w:bCs/>
                <w:i/>
                <w:iCs/>
                <w:lang w:val="fr-FR"/>
              </w:rPr>
              <w:t>campagnes</w:t>
            </w:r>
            <w:r w:rsidRPr="00627C5B">
              <w:rPr>
                <w:i/>
                <w:iCs/>
                <w:lang w:val="fr-FR"/>
              </w:rPr>
              <w:t xml:space="preserve"> et projets destinés à des publics professionnels sont en outre menés chaque année, en utilisant la communication 36</w:t>
            </w:r>
            <w:r w:rsidR="00A8653C">
              <w:rPr>
                <w:i/>
                <w:iCs/>
                <w:lang w:val="fr-FR"/>
              </w:rPr>
              <w:t>0°</w:t>
            </w:r>
            <w:r w:rsidRPr="00627C5B">
              <w:rPr>
                <w:i/>
                <w:iCs/>
                <w:lang w:val="fr-FR"/>
              </w:rPr>
              <w:t xml:space="preserve"> pour informer les groupes cibles de manière attrayante.</w:t>
            </w:r>
            <w:r w:rsidRPr="00627C5B">
              <w:rPr>
                <w:i/>
                <w:lang w:val="fr-BE"/>
              </w:rPr>
              <w:t> </w:t>
            </w:r>
            <w:r w:rsidRPr="00627C5B">
              <w:rPr>
                <w:i/>
                <w:lang w:val="fr-BE"/>
              </w:rPr>
              <w:br/>
              <w:t> </w:t>
            </w:r>
          </w:p>
          <w:p w14:paraId="15B65859" w14:textId="2E914A05" w:rsidR="00BB4A92" w:rsidRPr="00627C5B" w:rsidRDefault="00BB4A92">
            <w:pPr>
              <w:spacing w:after="120"/>
              <w:jc w:val="both"/>
              <w:rPr>
                <w:i/>
                <w:lang w:val="fr-BE"/>
              </w:rPr>
            </w:pPr>
            <w:r w:rsidRPr="00627C5B">
              <w:rPr>
                <w:i/>
                <w:iCs/>
                <w:lang w:val="fr-FR"/>
              </w:rPr>
              <w:t>Pour certains thèmes (</w:t>
            </w:r>
            <w:r w:rsidR="00412753">
              <w:rPr>
                <w:i/>
                <w:iCs/>
                <w:lang w:val="fr-FR"/>
              </w:rPr>
              <w:t>p.ex.</w:t>
            </w:r>
            <w:r w:rsidR="00FF69E2" w:rsidRPr="00627C5B">
              <w:rPr>
                <w:i/>
                <w:iCs/>
                <w:lang w:val="fr-FR"/>
              </w:rPr>
              <w:t xml:space="preserve"> la</w:t>
            </w:r>
            <w:r w:rsidRPr="00627C5B">
              <w:rPr>
                <w:i/>
                <w:iCs/>
                <w:lang w:val="fr-FR"/>
              </w:rPr>
              <w:t xml:space="preserve"> </w:t>
            </w:r>
            <w:proofErr w:type="spellStart"/>
            <w:r w:rsidRPr="00627C5B">
              <w:rPr>
                <w:i/>
                <w:iCs/>
                <w:lang w:val="fr-FR"/>
              </w:rPr>
              <w:t>Shifting</w:t>
            </w:r>
            <w:proofErr w:type="spellEnd"/>
            <w:r w:rsidRPr="00627C5B">
              <w:rPr>
                <w:i/>
                <w:iCs/>
                <w:lang w:val="fr-FR"/>
              </w:rPr>
              <w:t xml:space="preserve"> Economy</w:t>
            </w:r>
            <w:r w:rsidR="00F17A5E" w:rsidRPr="00627C5B">
              <w:rPr>
                <w:i/>
                <w:iCs/>
                <w:lang w:val="fr-FR"/>
              </w:rPr>
              <w:t xml:space="preserve"> – stratégie de transition économique en Région de Bruxelles-Capitale</w:t>
            </w:r>
            <w:r w:rsidRPr="00627C5B">
              <w:rPr>
                <w:i/>
                <w:iCs/>
                <w:lang w:val="fr-FR"/>
              </w:rPr>
              <w:t xml:space="preserve">, </w:t>
            </w:r>
            <w:r w:rsidR="00F17A5E" w:rsidRPr="00627C5B">
              <w:rPr>
                <w:i/>
                <w:iCs/>
                <w:lang w:val="fr-FR"/>
              </w:rPr>
              <w:t>rénovation des bâtiments</w:t>
            </w:r>
            <w:r w:rsidRPr="00627C5B">
              <w:rPr>
                <w:i/>
                <w:iCs/>
                <w:lang w:val="fr-FR"/>
              </w:rPr>
              <w:t xml:space="preserve">, </w:t>
            </w:r>
            <w:r w:rsidR="00F17A5E" w:rsidRPr="00627C5B">
              <w:rPr>
                <w:i/>
                <w:iCs/>
                <w:lang w:val="fr-FR"/>
              </w:rPr>
              <w:t>pollution des sols</w:t>
            </w:r>
            <w:r w:rsidRPr="00627C5B">
              <w:rPr>
                <w:i/>
                <w:iCs/>
                <w:lang w:val="fr-FR"/>
              </w:rPr>
              <w:t xml:space="preserve">,...), des canaux </w:t>
            </w:r>
            <w:r w:rsidRPr="00627C5B">
              <w:rPr>
                <w:i/>
                <w:iCs/>
                <w:lang w:val="fr-FR"/>
              </w:rPr>
              <w:lastRenderedPageBreak/>
              <w:t>très spécifiques (site web, lettres d'information, médias sociaux) ont été créés pour atteindre le groupe cible d'une manière segmentée et spécifique à chaque thème.</w:t>
            </w:r>
            <w:r w:rsidRPr="00627C5B">
              <w:rPr>
                <w:i/>
                <w:lang w:val="fr-BE"/>
              </w:rPr>
              <w:t> </w:t>
            </w:r>
          </w:p>
          <w:p w14:paraId="1A353DF1" w14:textId="77777777" w:rsidR="00FF69E2" w:rsidRPr="00627C5B" w:rsidRDefault="00FF69E2" w:rsidP="00FF69E2">
            <w:pPr>
              <w:spacing w:after="120"/>
              <w:jc w:val="both"/>
              <w:rPr>
                <w:i/>
                <w:lang w:val="fr-BE"/>
              </w:rPr>
            </w:pPr>
            <w:r w:rsidRPr="00627C5B">
              <w:rPr>
                <w:i/>
                <w:lang w:val="fr-BE"/>
              </w:rPr>
              <w:t>Exemples d’autres sites d’information spécifique :</w:t>
            </w:r>
            <w:r w:rsidR="00A34480" w:rsidRPr="00627C5B">
              <w:rPr>
                <w:i/>
                <w:lang w:val="fr-BE"/>
              </w:rPr>
              <w:t xml:space="preserve"> </w:t>
            </w:r>
          </w:p>
          <w:p w14:paraId="01B3672B" w14:textId="5388E22F" w:rsidR="00A34480" w:rsidRPr="00412753" w:rsidRDefault="00FF69E2" w:rsidP="00FF69E2">
            <w:pPr>
              <w:spacing w:after="120"/>
              <w:jc w:val="both"/>
              <w:rPr>
                <w:i/>
                <w:lang w:val="fr-BE"/>
              </w:rPr>
            </w:pPr>
            <w:r w:rsidRPr="00627C5B">
              <w:rPr>
                <w:i/>
                <w:lang w:val="fr-BE"/>
              </w:rPr>
              <w:t xml:space="preserve">- </w:t>
            </w:r>
            <w:r w:rsidR="00A34480" w:rsidRPr="00627C5B">
              <w:rPr>
                <w:i/>
                <w:lang w:val="fr-BE"/>
              </w:rPr>
              <w:t>le site du label « Entreprise éco-dynamique » que</w:t>
            </w:r>
            <w:r w:rsidR="00A34480" w:rsidRPr="00412753">
              <w:rPr>
                <w:i/>
                <w:lang w:val="fr-BE"/>
              </w:rPr>
              <w:t xml:space="preserve"> Bruxelles Environnement octroie aux entreprises qui s’engagent dans un processus volontaire de gestion environnementale</w:t>
            </w:r>
            <w:r w:rsidR="003D2F98" w:rsidRPr="00627C5B">
              <w:rPr>
                <w:i/>
                <w:lang w:val="fr-BE"/>
              </w:rPr>
              <w:t xml:space="preserve"> (</w:t>
            </w:r>
            <w:hyperlink r:id="rId23" w:history="1">
              <w:r w:rsidR="003D2F98" w:rsidRPr="00627C5B">
                <w:rPr>
                  <w:rStyle w:val="Hyperlink"/>
                  <w:i/>
                  <w:lang w:val="fr-BE"/>
                </w:rPr>
                <w:t>https://www.ecodyn.brussels/</w:t>
              </w:r>
            </w:hyperlink>
            <w:r w:rsidR="003D2F98" w:rsidRPr="00627C5B">
              <w:rPr>
                <w:i/>
                <w:lang w:val="fr-BE"/>
              </w:rPr>
              <w:t xml:space="preserve"> ) ;</w:t>
            </w:r>
          </w:p>
          <w:p w14:paraId="67D4BE80" w14:textId="34221E03" w:rsidR="00A34480" w:rsidRPr="00627C5B" w:rsidRDefault="00A34480" w:rsidP="00A34480">
            <w:pPr>
              <w:spacing w:after="120"/>
              <w:jc w:val="both"/>
              <w:rPr>
                <w:i/>
                <w:lang w:val="fr-BE"/>
              </w:rPr>
            </w:pPr>
            <w:r w:rsidRPr="00627C5B">
              <w:rPr>
                <w:i/>
                <w:lang w:val="fr-BE"/>
              </w:rPr>
              <w:t xml:space="preserve">- le site du guide du </w:t>
            </w:r>
            <w:r w:rsidR="00FF69E2" w:rsidRPr="00627C5B">
              <w:rPr>
                <w:i/>
                <w:lang w:val="fr-BE"/>
              </w:rPr>
              <w:t>bâtiment</w:t>
            </w:r>
            <w:r w:rsidRPr="00627C5B">
              <w:rPr>
                <w:i/>
                <w:lang w:val="fr-BE"/>
              </w:rPr>
              <w:t xml:space="preserve"> durable visant à accompagner les professionnels du </w:t>
            </w:r>
            <w:r w:rsidR="00FF69E2" w:rsidRPr="00627C5B">
              <w:rPr>
                <w:i/>
                <w:lang w:val="fr-BE"/>
              </w:rPr>
              <w:t>bâtiment</w:t>
            </w:r>
            <w:r w:rsidRPr="00627C5B">
              <w:rPr>
                <w:i/>
                <w:lang w:val="fr-BE"/>
              </w:rPr>
              <w:t xml:space="preserve"> dans la rénovation durable </w:t>
            </w:r>
            <w:r w:rsidR="003D2F98" w:rsidRPr="00627C5B">
              <w:rPr>
                <w:i/>
                <w:lang w:val="fr-BE"/>
              </w:rPr>
              <w:t>(</w:t>
            </w:r>
            <w:hyperlink r:id="rId24" w:history="1">
              <w:r w:rsidR="003D2F98" w:rsidRPr="00627C5B">
                <w:rPr>
                  <w:rStyle w:val="Hyperlink"/>
                  <w:i/>
                  <w:lang w:val="fr-BE"/>
                </w:rPr>
                <w:t>https://guidebatimentdurable.brussels/</w:t>
              </w:r>
            </w:hyperlink>
            <w:r w:rsidR="003D2F98" w:rsidRPr="00627C5B">
              <w:rPr>
                <w:i/>
                <w:lang w:val="fr-BE"/>
              </w:rPr>
              <w:t xml:space="preserve"> ) ;</w:t>
            </w:r>
          </w:p>
          <w:p w14:paraId="679D19A7" w14:textId="33B57FD1" w:rsidR="00A34480" w:rsidRPr="00627C5B" w:rsidRDefault="00A34480" w:rsidP="00A34480">
            <w:pPr>
              <w:spacing w:after="120"/>
              <w:jc w:val="both"/>
              <w:rPr>
                <w:i/>
                <w:lang w:val="fr-BE"/>
              </w:rPr>
            </w:pPr>
            <w:r w:rsidRPr="00627C5B">
              <w:rPr>
                <w:i/>
                <w:lang w:val="fr-BE"/>
              </w:rPr>
              <w:t>- le site de l’</w:t>
            </w:r>
            <w:proofErr w:type="spellStart"/>
            <w:r w:rsidRPr="00627C5B">
              <w:rPr>
                <w:i/>
                <w:lang w:val="fr-BE"/>
              </w:rPr>
              <w:t>initative</w:t>
            </w:r>
            <w:proofErr w:type="spellEnd"/>
            <w:r w:rsidRPr="00627C5B">
              <w:rPr>
                <w:i/>
                <w:lang w:val="fr-BE"/>
              </w:rPr>
              <w:t xml:space="preserve"> « </w:t>
            </w:r>
            <w:proofErr w:type="spellStart"/>
            <w:r w:rsidRPr="00627C5B">
              <w:rPr>
                <w:i/>
                <w:lang w:val="fr-BE"/>
              </w:rPr>
              <w:t>renolution</w:t>
            </w:r>
            <w:proofErr w:type="spellEnd"/>
            <w:r w:rsidRPr="00627C5B">
              <w:rPr>
                <w:i/>
                <w:lang w:val="fr-BE"/>
              </w:rPr>
              <w:t xml:space="preserve"> »</w:t>
            </w:r>
            <w:r w:rsidR="003D2F98" w:rsidRPr="00627C5B">
              <w:rPr>
                <w:i/>
                <w:lang w:val="fr-BE"/>
              </w:rPr>
              <w:t xml:space="preserve"> (</w:t>
            </w:r>
            <w:hyperlink r:id="rId25" w:history="1">
              <w:r w:rsidR="003D2F98" w:rsidRPr="00627C5B">
                <w:rPr>
                  <w:rStyle w:val="Hyperlink"/>
                  <w:i/>
                  <w:lang w:val="fr-BE"/>
                </w:rPr>
                <w:t>https://renolution.brussels/fr</w:t>
              </w:r>
            </w:hyperlink>
            <w:r w:rsidR="003D2F98" w:rsidRPr="00627C5B">
              <w:rPr>
                <w:i/>
                <w:lang w:val="fr-BE"/>
              </w:rPr>
              <w:t xml:space="preserve"> );</w:t>
            </w:r>
          </w:p>
          <w:p w14:paraId="10EDFDC1" w14:textId="016F8208" w:rsidR="00A34480" w:rsidRPr="00627C5B" w:rsidRDefault="00A34480" w:rsidP="00A34480">
            <w:pPr>
              <w:spacing w:after="120"/>
              <w:jc w:val="both"/>
              <w:rPr>
                <w:i/>
                <w:lang w:val="fr-BE"/>
              </w:rPr>
            </w:pPr>
            <w:r w:rsidRPr="00627C5B">
              <w:rPr>
                <w:i/>
                <w:lang w:val="fr-BE"/>
              </w:rPr>
              <w:t xml:space="preserve">- le site « nature </w:t>
            </w:r>
            <w:proofErr w:type="spellStart"/>
            <w:r w:rsidRPr="00627C5B">
              <w:rPr>
                <w:i/>
                <w:lang w:val="fr-BE"/>
              </w:rPr>
              <w:t>academy</w:t>
            </w:r>
            <w:proofErr w:type="spellEnd"/>
            <w:r w:rsidRPr="00627C5B">
              <w:rPr>
                <w:i/>
                <w:lang w:val="fr-BE"/>
              </w:rPr>
              <w:t xml:space="preserve"> » </w:t>
            </w:r>
            <w:r w:rsidR="003D2F98" w:rsidRPr="00627C5B">
              <w:rPr>
                <w:i/>
                <w:lang w:val="fr-BE"/>
              </w:rPr>
              <w:t>(</w:t>
            </w:r>
            <w:hyperlink r:id="rId26" w:history="1">
              <w:r w:rsidR="003D2F98" w:rsidRPr="00627C5B">
                <w:rPr>
                  <w:rStyle w:val="Hyperlink"/>
                  <w:i/>
                  <w:lang w:val="fr-BE"/>
                </w:rPr>
                <w:t>https://www.nature-academy.brussels/</w:t>
              </w:r>
            </w:hyperlink>
            <w:r w:rsidR="003D2F98" w:rsidRPr="00627C5B">
              <w:rPr>
                <w:i/>
                <w:lang w:val="fr-BE"/>
              </w:rPr>
              <w:t xml:space="preserve"> ) ;</w:t>
            </w:r>
          </w:p>
          <w:p w14:paraId="152C7FAD" w14:textId="255A28C0" w:rsidR="00A34480" w:rsidRPr="00627C5B" w:rsidRDefault="00A34480" w:rsidP="00A34480">
            <w:pPr>
              <w:spacing w:after="120"/>
              <w:jc w:val="both"/>
              <w:rPr>
                <w:i/>
                <w:lang w:val="en-US"/>
              </w:rPr>
            </w:pPr>
            <w:r w:rsidRPr="00627C5B">
              <w:rPr>
                <w:i/>
                <w:lang w:val="en-US"/>
              </w:rPr>
              <w:t xml:space="preserve">- le site « </w:t>
            </w:r>
            <w:proofErr w:type="spellStart"/>
            <w:r w:rsidRPr="00627C5B">
              <w:rPr>
                <w:i/>
                <w:lang w:val="en-US"/>
              </w:rPr>
              <w:t>GoodFood</w:t>
            </w:r>
            <w:proofErr w:type="spellEnd"/>
            <w:r w:rsidRPr="00627C5B">
              <w:rPr>
                <w:i/>
                <w:lang w:val="en-US"/>
              </w:rPr>
              <w:t xml:space="preserve"> »</w:t>
            </w:r>
            <w:r w:rsidR="003D2F98" w:rsidRPr="00627C5B">
              <w:rPr>
                <w:i/>
                <w:lang w:val="en-US"/>
              </w:rPr>
              <w:t xml:space="preserve"> (</w:t>
            </w:r>
            <w:hyperlink r:id="rId27" w:history="1">
              <w:r w:rsidR="003D2F98" w:rsidRPr="00627C5B">
                <w:rPr>
                  <w:rStyle w:val="Hyperlink"/>
                  <w:i/>
                  <w:lang w:val="en-US"/>
                </w:rPr>
                <w:t>https://goodfood.brussels/fr?domain=cit</w:t>
              </w:r>
            </w:hyperlink>
            <w:r w:rsidR="003D2F98" w:rsidRPr="00627C5B">
              <w:rPr>
                <w:i/>
                <w:lang w:val="en-US"/>
              </w:rPr>
              <w:t xml:space="preserve"> ) ;</w:t>
            </w:r>
          </w:p>
          <w:p w14:paraId="0A87952C" w14:textId="253690D6" w:rsidR="00A34480" w:rsidRPr="00627C5B" w:rsidRDefault="00A34480">
            <w:pPr>
              <w:spacing w:after="120"/>
              <w:jc w:val="both"/>
              <w:rPr>
                <w:i/>
                <w:lang w:val="en-US"/>
              </w:rPr>
            </w:pPr>
            <w:r w:rsidRPr="00627C5B">
              <w:rPr>
                <w:i/>
                <w:lang w:val="en-US"/>
              </w:rPr>
              <w:t>- le site « the bike project »</w:t>
            </w:r>
            <w:r w:rsidR="003D2F98" w:rsidRPr="00627C5B">
              <w:rPr>
                <w:i/>
                <w:lang w:val="en-US"/>
              </w:rPr>
              <w:t xml:space="preserve"> (</w:t>
            </w:r>
            <w:hyperlink r:id="rId28" w:history="1">
              <w:r w:rsidR="003D2F98" w:rsidRPr="00627C5B">
                <w:rPr>
                  <w:rStyle w:val="Hyperlink"/>
                  <w:i/>
                  <w:lang w:val="en-US"/>
                </w:rPr>
                <w:t>https://thebikeproject.brussels/home/</w:t>
              </w:r>
            </w:hyperlink>
            <w:r w:rsidR="003D2F98" w:rsidRPr="00627C5B">
              <w:rPr>
                <w:i/>
                <w:lang w:val="en-US"/>
              </w:rPr>
              <w:t xml:space="preserve"> ) ;</w:t>
            </w:r>
          </w:p>
          <w:p w14:paraId="21B87323" w14:textId="1982EAC8" w:rsidR="003D2F98" w:rsidRPr="00627C5B" w:rsidRDefault="003D2F98" w:rsidP="002B1784">
            <w:pPr>
              <w:spacing w:after="120"/>
              <w:jc w:val="both"/>
              <w:rPr>
                <w:i/>
                <w:lang w:val="fr-BE"/>
              </w:rPr>
            </w:pPr>
            <w:r w:rsidRPr="00627C5B">
              <w:rPr>
                <w:i/>
                <w:lang w:val="fr-BE"/>
              </w:rPr>
              <w:t>- …</w:t>
            </w:r>
          </w:p>
          <w:p w14:paraId="18FB288A" w14:textId="32FB91F3" w:rsidR="00BB4A92" w:rsidRPr="00627C5B" w:rsidRDefault="00BB4A92" w:rsidP="002B1784">
            <w:pPr>
              <w:spacing w:after="120"/>
              <w:jc w:val="both"/>
              <w:rPr>
                <w:rFonts w:eastAsia="Calibri"/>
                <w:i/>
                <w:lang w:val="fr-BE"/>
              </w:rPr>
            </w:pPr>
            <w:r w:rsidRPr="00627C5B">
              <w:rPr>
                <w:i/>
                <w:iCs/>
                <w:lang w:val="fr-FR"/>
              </w:rPr>
              <w:t>La sensibilisation des professionnels concerne l'ensemble des thèmes traités par Bruxelles</w:t>
            </w:r>
            <w:r w:rsidR="001753AF" w:rsidRPr="00627C5B">
              <w:rPr>
                <w:i/>
                <w:iCs/>
                <w:lang w:val="fr-FR"/>
              </w:rPr>
              <w:t xml:space="preserve"> Environnement.</w:t>
            </w:r>
          </w:p>
          <w:p w14:paraId="51DABB68" w14:textId="16D17CC8" w:rsidR="00F17A5E" w:rsidRPr="00627C5B" w:rsidRDefault="00887299" w:rsidP="00F17A5E">
            <w:pPr>
              <w:spacing w:after="120"/>
              <w:jc w:val="both"/>
              <w:rPr>
                <w:i/>
                <w:lang w:val="fr-FR"/>
              </w:rPr>
            </w:pPr>
            <w:r w:rsidRPr="00627C5B">
              <w:rPr>
                <w:i/>
                <w:lang w:val="fr-FR"/>
              </w:rPr>
              <w:t xml:space="preserve">Bruxelles Environnement organise également des </w:t>
            </w:r>
            <w:r w:rsidRPr="00627C5B">
              <w:rPr>
                <w:b/>
                <w:bCs/>
                <w:i/>
                <w:lang w:val="fr-FR"/>
              </w:rPr>
              <w:t xml:space="preserve">colloques, </w:t>
            </w:r>
            <w:r w:rsidR="00412753">
              <w:rPr>
                <w:b/>
                <w:bCs/>
                <w:i/>
                <w:lang w:val="fr-FR"/>
              </w:rPr>
              <w:t xml:space="preserve"> </w:t>
            </w:r>
            <w:r w:rsidRPr="00627C5B">
              <w:rPr>
                <w:b/>
                <w:bCs/>
                <w:i/>
                <w:lang w:val="fr-FR"/>
              </w:rPr>
              <w:t>journées d’étude ou formations</w:t>
            </w:r>
            <w:r w:rsidRPr="00627C5B">
              <w:rPr>
                <w:i/>
                <w:lang w:val="fr-FR"/>
              </w:rPr>
              <w:t xml:space="preserve"> diverses destinées soit à un public de spécialistes, soit aux entreprises, soit au grand public</w:t>
            </w:r>
            <w:r w:rsidR="00D63671" w:rsidRPr="00627C5B">
              <w:rPr>
                <w:i/>
                <w:lang w:val="fr-FR"/>
              </w:rPr>
              <w:t>.</w:t>
            </w:r>
            <w:r w:rsidR="00F17A5E" w:rsidRPr="00627C5B">
              <w:rPr>
                <w:i/>
                <w:lang w:val="fr-FR"/>
              </w:rPr>
              <w:t xml:space="preserve"> Par exemple, des formations destinées aux gestionnaires de déchets, </w:t>
            </w:r>
            <w:r w:rsidR="00E1295E" w:rsidRPr="00627C5B">
              <w:rPr>
                <w:i/>
                <w:lang w:val="fr-FR"/>
              </w:rPr>
              <w:t>aux personnes de référence pour le son amplifié, aux professionnels du bâtiment (architectes, ingénieurs, bureaux d’études techniques, installateurs, maître</w:t>
            </w:r>
            <w:r w:rsidR="001979C4" w:rsidRPr="00627C5B">
              <w:rPr>
                <w:i/>
                <w:lang w:val="fr-FR"/>
              </w:rPr>
              <w:t>s</w:t>
            </w:r>
            <w:r w:rsidR="00E1295E" w:rsidRPr="00627C5B">
              <w:rPr>
                <w:i/>
                <w:lang w:val="fr-FR"/>
              </w:rPr>
              <w:t xml:space="preserve"> d’ouvrages professionnels et leurs représentants – gestionnaires d’immeubles, syndics</w:t>
            </w:r>
            <w:r w:rsidR="00412753">
              <w:rPr>
                <w:i/>
                <w:lang w:val="fr-FR"/>
              </w:rPr>
              <w:t xml:space="preserve">, </w:t>
            </w:r>
            <w:proofErr w:type="spellStart"/>
            <w:r w:rsidR="00412753">
              <w:rPr>
                <w:i/>
                <w:lang w:val="fr-FR"/>
              </w:rPr>
              <w:t>etc</w:t>
            </w:r>
            <w:proofErr w:type="spellEnd"/>
            <w:r w:rsidR="00E1295E" w:rsidRPr="00627C5B">
              <w:rPr>
                <w:i/>
                <w:lang w:val="fr-FR"/>
              </w:rPr>
              <w:t>).</w:t>
            </w:r>
          </w:p>
          <w:p w14:paraId="7BD133F5" w14:textId="76877963" w:rsidR="00E6783A" w:rsidRPr="00627C5B" w:rsidRDefault="00887299" w:rsidP="00E6783A">
            <w:pPr>
              <w:spacing w:after="120"/>
              <w:jc w:val="both"/>
              <w:rPr>
                <w:i/>
                <w:lang w:val="fr-FR"/>
              </w:rPr>
            </w:pPr>
            <w:proofErr w:type="spellStart"/>
            <w:r w:rsidRPr="00627C5B">
              <w:rPr>
                <w:i/>
                <w:lang w:val="fr-FR"/>
              </w:rPr>
              <w:t>Urban.</w:t>
            </w:r>
            <w:r w:rsidR="009060C5">
              <w:rPr>
                <w:i/>
                <w:lang w:val="fr-FR"/>
              </w:rPr>
              <w:t>b</w:t>
            </w:r>
            <w:r w:rsidRPr="00627C5B">
              <w:rPr>
                <w:i/>
                <w:lang w:val="fr-FR"/>
              </w:rPr>
              <w:t>russels</w:t>
            </w:r>
            <w:proofErr w:type="spellEnd"/>
            <w:r w:rsidRPr="00627C5B">
              <w:rPr>
                <w:i/>
                <w:lang w:val="fr-FR"/>
              </w:rPr>
              <w:t xml:space="preserve"> </w:t>
            </w:r>
            <w:r w:rsidR="00E6783A" w:rsidRPr="00627C5B">
              <w:rPr>
                <w:i/>
                <w:lang w:val="fr-FR"/>
              </w:rPr>
              <w:t xml:space="preserve">a </w:t>
            </w:r>
            <w:r w:rsidRPr="00627C5B">
              <w:rPr>
                <w:i/>
                <w:lang w:val="fr-FR"/>
              </w:rPr>
              <w:t>lanc</w:t>
            </w:r>
            <w:r w:rsidR="00E6783A" w:rsidRPr="00627C5B">
              <w:rPr>
                <w:i/>
                <w:lang w:val="fr-FR"/>
              </w:rPr>
              <w:t>é</w:t>
            </w:r>
            <w:r w:rsidRPr="00627C5B">
              <w:rPr>
                <w:i/>
                <w:lang w:val="fr-FR"/>
              </w:rPr>
              <w:t xml:space="preserve"> annuellement</w:t>
            </w:r>
            <w:r w:rsidR="00E6783A" w:rsidRPr="00627C5B">
              <w:rPr>
                <w:i/>
                <w:lang w:val="fr-FR"/>
              </w:rPr>
              <w:t xml:space="preserve"> de 2016 à 2019</w:t>
            </w:r>
            <w:r w:rsidRPr="00627C5B">
              <w:rPr>
                <w:i/>
                <w:lang w:val="fr-FR"/>
              </w:rPr>
              <w:t xml:space="preserve"> un appel à projet (</w:t>
            </w:r>
            <w:proofErr w:type="spellStart"/>
            <w:r w:rsidRPr="00627C5B">
              <w:rPr>
                <w:i/>
                <w:lang w:val="fr-FR"/>
              </w:rPr>
              <w:t>Be</w:t>
            </w:r>
            <w:r w:rsidR="00412753">
              <w:rPr>
                <w:i/>
                <w:lang w:val="fr-FR"/>
              </w:rPr>
              <w:t>.</w:t>
            </w:r>
            <w:r w:rsidRPr="00627C5B">
              <w:rPr>
                <w:i/>
                <w:lang w:val="fr-FR"/>
              </w:rPr>
              <w:t>Exemplary</w:t>
            </w:r>
            <w:proofErr w:type="spellEnd"/>
            <w:r w:rsidRPr="00627C5B">
              <w:rPr>
                <w:i/>
                <w:lang w:val="fr-FR"/>
              </w:rPr>
              <w:t xml:space="preserve">) dont l’objectif </w:t>
            </w:r>
            <w:r w:rsidR="00E6783A" w:rsidRPr="00627C5B">
              <w:rPr>
                <w:i/>
                <w:lang w:val="fr-FR"/>
              </w:rPr>
              <w:t xml:space="preserve">était </w:t>
            </w:r>
            <w:r w:rsidRPr="00627C5B">
              <w:rPr>
                <w:i/>
                <w:lang w:val="fr-FR"/>
              </w:rPr>
              <w:t xml:space="preserve">de stimuler et de voir émerger des </w:t>
            </w:r>
            <w:r w:rsidRPr="00627C5B">
              <w:rPr>
                <w:b/>
                <w:i/>
                <w:lang w:val="fr-FR"/>
              </w:rPr>
              <w:t>projets de construction et de rénovation</w:t>
            </w:r>
            <w:r w:rsidRPr="00627C5B">
              <w:rPr>
                <w:i/>
                <w:lang w:val="fr-FR"/>
              </w:rPr>
              <w:t xml:space="preserve"> répondant</w:t>
            </w:r>
            <w:r w:rsidR="00E6783A" w:rsidRPr="00627C5B">
              <w:rPr>
                <w:i/>
                <w:lang w:val="fr-FR"/>
              </w:rPr>
              <w:t xml:space="preserve"> a</w:t>
            </w:r>
            <w:r w:rsidRPr="00627C5B">
              <w:rPr>
                <w:i/>
                <w:lang w:val="fr-FR"/>
              </w:rPr>
              <w:t>ux multiples variantes d’un développement urbain durable de la Région de Bruxelles</w:t>
            </w:r>
            <w:r w:rsidR="00412753">
              <w:rPr>
                <w:i/>
                <w:lang w:val="fr-FR"/>
              </w:rPr>
              <w:t>-</w:t>
            </w:r>
            <w:r w:rsidRPr="00627C5B">
              <w:rPr>
                <w:i/>
                <w:lang w:val="fr-FR"/>
              </w:rPr>
              <w:t>Capitale et de récompenser (par le biais de subsides) les propositions réalisant la synthèse des défis bruxellois.</w:t>
            </w:r>
            <w:r w:rsidR="00E6783A" w:rsidRPr="00627C5B">
              <w:t xml:space="preserve"> </w:t>
            </w:r>
            <w:r w:rsidR="00E6783A" w:rsidRPr="00627C5B">
              <w:rPr>
                <w:i/>
                <w:lang w:val="fr-FR"/>
              </w:rPr>
              <w:t xml:space="preserve">Plusieurs projets sont toujours en cours et des communications ont eu lieu à ce sujet en 2023. Le programme </w:t>
            </w:r>
            <w:proofErr w:type="spellStart"/>
            <w:r w:rsidR="00E6783A" w:rsidRPr="00627C5B">
              <w:rPr>
                <w:i/>
                <w:lang w:val="fr-FR"/>
              </w:rPr>
              <w:t>Archiweek</w:t>
            </w:r>
            <w:proofErr w:type="spellEnd"/>
            <w:r w:rsidR="00E6783A" w:rsidRPr="00627C5B">
              <w:rPr>
                <w:i/>
                <w:lang w:val="fr-FR"/>
              </w:rPr>
              <w:t xml:space="preserve"> met régulièrement en exergue les projets </w:t>
            </w:r>
            <w:proofErr w:type="spellStart"/>
            <w:r w:rsidR="00E6783A" w:rsidRPr="00627C5B">
              <w:rPr>
                <w:i/>
                <w:lang w:val="fr-FR"/>
              </w:rPr>
              <w:t>Be.exemplary</w:t>
            </w:r>
            <w:proofErr w:type="spellEnd"/>
            <w:r w:rsidR="00E6783A" w:rsidRPr="00627C5B">
              <w:rPr>
                <w:i/>
                <w:lang w:val="fr-FR"/>
              </w:rPr>
              <w:t>.</w:t>
            </w:r>
          </w:p>
          <w:p w14:paraId="23C348B3" w14:textId="4648BB48" w:rsidR="00E6783A" w:rsidRPr="00627C5B" w:rsidRDefault="00E6783A" w:rsidP="00E6783A">
            <w:pPr>
              <w:spacing w:after="120"/>
              <w:jc w:val="both"/>
              <w:rPr>
                <w:i/>
                <w:lang w:val="fr-FR"/>
              </w:rPr>
            </w:pPr>
            <w:r w:rsidRPr="00627C5B">
              <w:rPr>
                <w:i/>
                <w:lang w:val="fr-FR"/>
              </w:rPr>
              <w:t xml:space="preserve">En tant que pouvoir subsidiant, la DRU d’Urban soutient des </w:t>
            </w:r>
            <w:proofErr w:type="spellStart"/>
            <w:r w:rsidR="00412753">
              <w:rPr>
                <w:i/>
                <w:lang w:val="fr-FR"/>
              </w:rPr>
              <w:t>a</w:t>
            </w:r>
            <w:r w:rsidR="00412753" w:rsidRPr="00627C5B">
              <w:rPr>
                <w:i/>
                <w:lang w:val="fr-FR"/>
              </w:rPr>
              <w:t>sbl</w:t>
            </w:r>
            <w:proofErr w:type="spellEnd"/>
            <w:r w:rsidR="00412753" w:rsidRPr="00627C5B">
              <w:rPr>
                <w:i/>
                <w:lang w:val="fr-FR"/>
              </w:rPr>
              <w:t xml:space="preserve"> </w:t>
            </w:r>
            <w:r w:rsidRPr="00627C5B">
              <w:rPr>
                <w:i/>
                <w:lang w:val="fr-FR"/>
              </w:rPr>
              <w:t>qui communiquent, sensibilisent et agissent sur les questions environnementales. Dans le cadre des programmes, les communes reçoivent un subside de 10% du montant des projets pour la coordination et communication auprès des habitants et donc en partie pour le volet environnemental.</w:t>
            </w:r>
          </w:p>
          <w:p w14:paraId="15C8B6E6" w14:textId="77777777" w:rsidR="00E6783A" w:rsidRPr="00412753" w:rsidRDefault="00E6783A" w:rsidP="00E6783A">
            <w:pPr>
              <w:spacing w:after="120"/>
              <w:jc w:val="both"/>
              <w:rPr>
                <w:i/>
                <w:lang w:val="fr-FR"/>
              </w:rPr>
            </w:pPr>
            <w:r w:rsidRPr="00627C5B">
              <w:rPr>
                <w:i/>
                <w:lang w:val="fr-FR"/>
              </w:rPr>
              <w:t xml:space="preserve">Dans tous les programmes (Contrats de Quartier Durable, Contrat de Rénovation urbaine, Politique de la Ville Axe 2), le volet environnemental a une place importante qui peut se </w:t>
            </w:r>
            <w:r w:rsidRPr="00412753">
              <w:rPr>
                <w:i/>
                <w:lang w:val="fr-FR"/>
              </w:rPr>
              <w:t>développer sous différentes formes :</w:t>
            </w:r>
          </w:p>
          <w:p w14:paraId="501D4E0D" w14:textId="6F459DC8" w:rsidR="00E6783A" w:rsidRPr="00845E79" w:rsidRDefault="00E6783A" w:rsidP="00845E79">
            <w:pPr>
              <w:pStyle w:val="ListParagraph"/>
              <w:numPr>
                <w:ilvl w:val="0"/>
                <w:numId w:val="63"/>
              </w:numPr>
              <w:spacing w:after="120"/>
              <w:jc w:val="both"/>
              <w:rPr>
                <w:i/>
                <w:lang w:val="fr-FR"/>
              </w:rPr>
            </w:pPr>
            <w:r w:rsidRPr="00845E79">
              <w:rPr>
                <w:rFonts w:ascii="Times New Roman" w:hAnsi="Times New Roman"/>
                <w:i/>
                <w:sz w:val="20"/>
                <w:szCs w:val="20"/>
                <w:lang w:val="fr-FR"/>
              </w:rPr>
              <w:t>Appel à projet thématique (projet de jardin partagé, de fleurissement de pieds d’arbre, de gestion des déchets, accompagnement à la rénovation…) ;</w:t>
            </w:r>
          </w:p>
          <w:p w14:paraId="0F4820EB" w14:textId="5CC2FFAF" w:rsidR="00E6783A" w:rsidRPr="00845E79" w:rsidRDefault="00E6783A" w:rsidP="00845E79">
            <w:pPr>
              <w:pStyle w:val="ListParagraph"/>
              <w:numPr>
                <w:ilvl w:val="0"/>
                <w:numId w:val="63"/>
              </w:numPr>
              <w:spacing w:after="120"/>
              <w:jc w:val="both"/>
              <w:rPr>
                <w:i/>
                <w:lang w:val="fr-FR"/>
              </w:rPr>
            </w:pPr>
            <w:r w:rsidRPr="00845E79">
              <w:rPr>
                <w:rFonts w:ascii="Times New Roman" w:hAnsi="Times New Roman"/>
                <w:i/>
                <w:sz w:val="20"/>
                <w:szCs w:val="20"/>
                <w:lang w:val="fr-FR"/>
              </w:rPr>
              <w:t>Budget participatif pour des opérations en lien avec l’environnement ;</w:t>
            </w:r>
          </w:p>
          <w:p w14:paraId="5D2382D4" w14:textId="3FD7CA7F" w:rsidR="00E6783A" w:rsidRPr="00845E79" w:rsidRDefault="00E6783A" w:rsidP="00845E79">
            <w:pPr>
              <w:pStyle w:val="ListParagraph"/>
              <w:numPr>
                <w:ilvl w:val="0"/>
                <w:numId w:val="63"/>
              </w:numPr>
              <w:spacing w:after="120"/>
              <w:jc w:val="both"/>
              <w:rPr>
                <w:i/>
                <w:lang w:val="fr-FR"/>
              </w:rPr>
            </w:pPr>
            <w:r w:rsidRPr="00845E79">
              <w:rPr>
                <w:rFonts w:ascii="Times New Roman" w:hAnsi="Times New Roman"/>
                <w:i/>
                <w:sz w:val="20"/>
                <w:szCs w:val="20"/>
                <w:lang w:val="fr-FR"/>
              </w:rPr>
              <w:t>Subside à Bruxelles-Environnement (dans le cadre des Contrats de rénovation urbaine).</w:t>
            </w:r>
          </w:p>
          <w:p w14:paraId="0651CC04" w14:textId="365EE658" w:rsidR="00887299" w:rsidRPr="00627C5B" w:rsidRDefault="00887299">
            <w:pPr>
              <w:spacing w:after="120"/>
              <w:jc w:val="both"/>
              <w:rPr>
                <w:i/>
                <w:lang w:val="fr-FR"/>
              </w:rPr>
            </w:pPr>
          </w:p>
          <w:p w14:paraId="0B0C60EA" w14:textId="77777777" w:rsidR="00887299" w:rsidRPr="00627C5B" w:rsidRDefault="00887299">
            <w:pPr>
              <w:spacing w:after="120"/>
              <w:jc w:val="both"/>
              <w:rPr>
                <w:b/>
                <w:bCs/>
                <w:i/>
                <w:highlight w:val="cyan"/>
                <w:u w:val="single"/>
                <w:lang w:val="fr-BE"/>
              </w:rPr>
            </w:pPr>
          </w:p>
          <w:p w14:paraId="74EEB1F8" w14:textId="77777777" w:rsidR="00887299" w:rsidRPr="00627C5B" w:rsidRDefault="00887299">
            <w:pPr>
              <w:spacing w:after="120"/>
              <w:jc w:val="both"/>
              <w:rPr>
                <w:b/>
                <w:bCs/>
                <w:i/>
                <w:u w:val="single"/>
                <w:lang w:val="fr-FR"/>
              </w:rPr>
            </w:pPr>
            <w:r w:rsidRPr="00627C5B">
              <w:rPr>
                <w:b/>
                <w:bCs/>
                <w:i/>
                <w:u w:val="single"/>
                <w:lang w:val="fr-BE"/>
              </w:rPr>
              <w:lastRenderedPageBreak/>
              <w:t xml:space="preserve">c) Paragraphe </w:t>
            </w:r>
            <w:r w:rsidRPr="00627C5B">
              <w:rPr>
                <w:b/>
                <w:bCs/>
                <w:i/>
                <w:u w:val="single"/>
                <w:lang w:val="fr-FR"/>
              </w:rPr>
              <w:t>4 :</w:t>
            </w:r>
            <w:r w:rsidRPr="00627C5B">
              <w:rPr>
                <w:u w:val="single"/>
              </w:rPr>
              <w:t xml:space="preserve"> </w:t>
            </w:r>
            <w:r w:rsidRPr="00627C5B">
              <w:rPr>
                <w:b/>
                <w:bCs/>
                <w:i/>
                <w:u w:val="single"/>
                <w:lang w:val="fr-FR"/>
              </w:rPr>
              <w:t>mesures prises pour accorder la reconnaissance et l’appui voulus aux associations, organisations ou groupes qui ont pour objectif la protection de l’environnement</w:t>
            </w:r>
          </w:p>
          <w:p w14:paraId="02A9B2B5" w14:textId="66C854C8" w:rsidR="00887299" w:rsidRPr="00627C5B" w:rsidRDefault="00887299">
            <w:pPr>
              <w:spacing w:after="120"/>
              <w:jc w:val="both"/>
              <w:rPr>
                <w:b/>
                <w:bCs/>
                <w:i/>
                <w:lang w:val="fr-FR"/>
              </w:rPr>
            </w:pPr>
            <w:r w:rsidRPr="00627C5B">
              <w:rPr>
                <w:i/>
                <w:lang w:val="fr-FR"/>
              </w:rPr>
              <w:t>De</w:t>
            </w:r>
            <w:r w:rsidR="001979C4" w:rsidRPr="00627C5B">
              <w:rPr>
                <w:i/>
                <w:lang w:val="fr-FR"/>
              </w:rPr>
              <w:t xml:space="preserve"> nombreux</w:t>
            </w:r>
            <w:r w:rsidRPr="00412753">
              <w:rPr>
                <w:i/>
                <w:lang w:val="fr-FR"/>
              </w:rPr>
              <w:t xml:space="preserve"> </w:t>
            </w:r>
            <w:r w:rsidRPr="00627C5B">
              <w:rPr>
                <w:b/>
                <w:bCs/>
                <w:i/>
                <w:lang w:val="fr-FR"/>
              </w:rPr>
              <w:t>subsides</w:t>
            </w:r>
            <w:r w:rsidRPr="00412753">
              <w:rPr>
                <w:i/>
                <w:lang w:val="fr-FR"/>
              </w:rPr>
              <w:t xml:space="preserve"> sont accordés à des associations actives dans le domaine de l’environnement</w:t>
            </w:r>
            <w:r w:rsidR="001979C4" w:rsidRPr="00627C5B">
              <w:rPr>
                <w:i/>
                <w:lang w:val="fr-FR"/>
              </w:rPr>
              <w:t xml:space="preserve">. </w:t>
            </w:r>
            <w:r w:rsidRPr="00627C5B">
              <w:rPr>
                <w:i/>
                <w:lang w:val="fr-FR"/>
              </w:rPr>
              <w:t xml:space="preserve">La Région de Bruxelles-Capitale a mis en place, via l'ordonnance du 04/09/2008 relative au subventionnement des associations et des projets ayant pour objectif l'amélioration de l'environnement urbain et du cadre de vie en Région de Bruxelles-Capitale, une procédure d'agrément à l'intention des </w:t>
            </w:r>
            <w:proofErr w:type="spellStart"/>
            <w:r w:rsidRPr="00627C5B">
              <w:rPr>
                <w:i/>
                <w:lang w:val="fr-FR"/>
              </w:rPr>
              <w:t>asbl</w:t>
            </w:r>
            <w:proofErr w:type="spellEnd"/>
            <w:r w:rsidRPr="00627C5B">
              <w:rPr>
                <w:i/>
                <w:lang w:val="fr-FR"/>
              </w:rPr>
              <w:t xml:space="preserve"> ayant leur siège en Région de Bruxelles-Capitale et dont l'objet social porte sur l’amélioration de l’environnement urbain et du cadre de vie en Région de Bruxelles-Capitale. Cet agrément permet aux associations de demander un subside quinquennal pour soutenir leurs missions de base. La procédure et les documents sont disponibles sur le site </w:t>
            </w:r>
            <w:r w:rsidR="001979C4" w:rsidRPr="00627C5B">
              <w:rPr>
                <w:i/>
                <w:lang w:val="fr-FR"/>
              </w:rPr>
              <w:t>i</w:t>
            </w:r>
            <w:r w:rsidRPr="00627C5B">
              <w:rPr>
                <w:i/>
                <w:lang w:val="fr-FR"/>
              </w:rPr>
              <w:t xml:space="preserve">nternet de </w:t>
            </w:r>
            <w:r w:rsidR="001979C4" w:rsidRPr="00627C5B">
              <w:rPr>
                <w:i/>
                <w:lang w:val="fr-FR"/>
              </w:rPr>
              <w:t xml:space="preserve">Bruxelles Environnement </w:t>
            </w:r>
            <w:r w:rsidRPr="00627C5B">
              <w:rPr>
                <w:i/>
                <w:lang w:val="fr-FR"/>
              </w:rPr>
              <w:t xml:space="preserve">:   </w:t>
            </w:r>
            <w:hyperlink r:id="rId29" w:history="1">
              <w:r w:rsidRPr="00627C5B">
                <w:rPr>
                  <w:rStyle w:val="Hyperlink"/>
                  <w:i/>
                  <w:lang w:val="fr-FR"/>
                </w:rPr>
                <w:t>https://environnement.brussels/subvention-pour-mission-de-base</w:t>
              </w:r>
            </w:hyperlink>
            <w:r w:rsidR="001979C4" w:rsidRPr="00627C5B">
              <w:rPr>
                <w:rStyle w:val="Hyperlink"/>
                <w:i/>
                <w:lang w:val="fr-FR"/>
              </w:rPr>
              <w:t xml:space="preserve"> </w:t>
            </w:r>
            <w:r w:rsidR="001979C4" w:rsidRPr="00627C5B">
              <w:rPr>
                <w:i/>
                <w:lang w:val="fr-FR"/>
              </w:rPr>
              <w:t xml:space="preserve"> </w:t>
            </w:r>
          </w:p>
          <w:p w14:paraId="43397643" w14:textId="77777777" w:rsidR="00887299" w:rsidRPr="00627C5B" w:rsidRDefault="00887299">
            <w:pPr>
              <w:spacing w:after="120"/>
              <w:jc w:val="both"/>
              <w:rPr>
                <w:i/>
                <w:lang w:val="fr-FR"/>
              </w:rPr>
            </w:pPr>
            <w:r w:rsidRPr="00627C5B">
              <w:rPr>
                <w:i/>
                <w:lang w:val="fr-FR"/>
              </w:rPr>
              <w:t>De nombreuses associations reçoivent des subsides de fonctionnement ou des subsides pour des actions spécifiques dans différents thèmes de l’environnement :</w:t>
            </w:r>
          </w:p>
          <w:p w14:paraId="15DD0E5F" w14:textId="77777777" w:rsidR="00887299" w:rsidRPr="00627C5B" w:rsidRDefault="00887299" w:rsidP="00412753">
            <w:pPr>
              <w:numPr>
                <w:ilvl w:val="0"/>
                <w:numId w:val="4"/>
              </w:numPr>
              <w:suppressAutoHyphens w:val="0"/>
              <w:spacing w:after="120"/>
              <w:jc w:val="both"/>
              <w:rPr>
                <w:i/>
                <w:iCs/>
                <w:lang w:val="fr-FR"/>
              </w:rPr>
            </w:pPr>
            <w:r w:rsidRPr="00627C5B">
              <w:rPr>
                <w:i/>
                <w:iCs/>
                <w:lang w:val="fr-FR"/>
              </w:rPr>
              <w:t xml:space="preserve">Promotion de la rénovation durable des logements : plusieurs associations sont financées par Bruxelles Environnement pour développer des services d’information, de conseil et d’accompagnement des ménages bruxellois dans leurs démarches de rénovation de leur logement afin d’en améliorer les performances énergétiques ainsi que tous les aspects liés à la construction durable (récupération d’eau, acoustique, </w:t>
            </w:r>
            <w:proofErr w:type="spellStart"/>
            <w:r w:rsidRPr="00627C5B">
              <w:rPr>
                <w:i/>
                <w:iCs/>
                <w:lang w:val="fr-FR"/>
              </w:rPr>
              <w:t>etc</w:t>
            </w:r>
            <w:proofErr w:type="spellEnd"/>
            <w:r w:rsidRPr="00627C5B">
              <w:rPr>
                <w:i/>
                <w:iCs/>
                <w:lang w:val="fr-FR"/>
              </w:rPr>
              <w:t>)</w:t>
            </w:r>
          </w:p>
          <w:p w14:paraId="71345DC5" w14:textId="54802F85" w:rsidR="00E1295E" w:rsidRPr="00627C5B" w:rsidRDefault="00E1295E" w:rsidP="00E1295E">
            <w:pPr>
              <w:numPr>
                <w:ilvl w:val="0"/>
                <w:numId w:val="4"/>
              </w:numPr>
              <w:tabs>
                <w:tab w:val="clear" w:pos="737"/>
                <w:tab w:val="num" w:pos="720"/>
              </w:tabs>
              <w:suppressAutoHyphens w:val="0"/>
              <w:spacing w:after="120"/>
              <w:jc w:val="both"/>
              <w:rPr>
                <w:i/>
                <w:iCs/>
                <w:lang w:val="fr-BE"/>
              </w:rPr>
            </w:pPr>
            <w:r w:rsidRPr="00627C5B">
              <w:rPr>
                <w:i/>
                <w:iCs/>
                <w:lang w:val="fr-FR"/>
              </w:rPr>
              <w:t xml:space="preserve">Promotion de l’URE (Utilisation </w:t>
            </w:r>
            <w:r w:rsidR="00412753">
              <w:rPr>
                <w:i/>
                <w:iCs/>
                <w:lang w:val="fr-FR"/>
              </w:rPr>
              <w:t>R</w:t>
            </w:r>
            <w:r w:rsidRPr="00627C5B">
              <w:rPr>
                <w:i/>
                <w:iCs/>
                <w:lang w:val="fr-FR"/>
              </w:rPr>
              <w:t>ationnelle de l’Energie), de l’usage des bâtiments rénovés et des énergies alternatives : différentes associations bruxelloises sont ainsi chargées de missions d’information en relation avec l’énergie sur des sujets ou vers des publics spécifiques.</w:t>
            </w:r>
            <w:r w:rsidRPr="00627C5B">
              <w:rPr>
                <w:i/>
                <w:iCs/>
                <w:lang w:val="fr-BE"/>
              </w:rPr>
              <w:t> </w:t>
            </w:r>
          </w:p>
          <w:p w14:paraId="3280F7E8" w14:textId="61289203" w:rsidR="00E1295E" w:rsidRPr="00627C5B" w:rsidRDefault="00E1295E" w:rsidP="00E1295E">
            <w:pPr>
              <w:numPr>
                <w:ilvl w:val="0"/>
                <w:numId w:val="4"/>
              </w:numPr>
              <w:suppressAutoHyphens w:val="0"/>
              <w:spacing w:after="120"/>
              <w:jc w:val="both"/>
              <w:rPr>
                <w:i/>
                <w:iCs/>
                <w:lang w:val="fr-BE"/>
              </w:rPr>
            </w:pPr>
            <w:r w:rsidRPr="00627C5B">
              <w:rPr>
                <w:i/>
                <w:iCs/>
              </w:rPr>
              <w:t xml:space="preserve">Soutien à l’accès à l’énergie : plusieurs associations et organismes sont financés par Bruxelles Environnement pour informer et conseiller les </w:t>
            </w:r>
            <w:r w:rsidR="00412753">
              <w:rPr>
                <w:i/>
                <w:iCs/>
              </w:rPr>
              <w:t>b</w:t>
            </w:r>
            <w:r w:rsidR="00412753" w:rsidRPr="00627C5B">
              <w:rPr>
                <w:i/>
                <w:iCs/>
              </w:rPr>
              <w:t>ruxellois</w:t>
            </w:r>
            <w:r w:rsidRPr="00627C5B">
              <w:rPr>
                <w:i/>
                <w:iCs/>
              </w:rPr>
              <w:t xml:space="preserve"> sur leur facture d’énergie (compréhension, choix d’un fournisseur, démarches,...) et accompagner le public vulnérable en difficulté de paiement (orientation vers des mesures de protection, ...)</w:t>
            </w:r>
            <w:r w:rsidRPr="00627C5B">
              <w:rPr>
                <w:i/>
                <w:iCs/>
                <w:lang w:val="fr-BE"/>
              </w:rPr>
              <w:t> </w:t>
            </w:r>
          </w:p>
          <w:p w14:paraId="5C7D1B31" w14:textId="77777777" w:rsidR="00887299" w:rsidRPr="00627C5B" w:rsidRDefault="00887299" w:rsidP="00412753">
            <w:pPr>
              <w:numPr>
                <w:ilvl w:val="0"/>
                <w:numId w:val="4"/>
              </w:numPr>
              <w:spacing w:after="120"/>
              <w:jc w:val="both"/>
              <w:rPr>
                <w:i/>
                <w:lang w:val="fr-FR"/>
              </w:rPr>
            </w:pPr>
            <w:r w:rsidRPr="00627C5B">
              <w:rPr>
                <w:i/>
                <w:lang w:val="fr-FR"/>
              </w:rPr>
              <w:t>Certaines associations sont subventionnées pour organiser des activités d’éducation à la nature (ferme pour enfants, animations ou ateliers scolaires, centre de documentation, conférences,…), des tours à vélo guidés dans les parcs, des promenades guidées dans la forêt de Soignes,…</w:t>
            </w:r>
          </w:p>
          <w:p w14:paraId="2B0233E8" w14:textId="0EF73212" w:rsidR="00C94BA1" w:rsidRPr="00627C5B" w:rsidRDefault="00887299" w:rsidP="00412753">
            <w:pPr>
              <w:numPr>
                <w:ilvl w:val="0"/>
                <w:numId w:val="4"/>
              </w:numPr>
              <w:spacing w:after="120"/>
              <w:jc w:val="both"/>
              <w:rPr>
                <w:i/>
                <w:lang w:val="fr-FR"/>
              </w:rPr>
            </w:pPr>
            <w:r w:rsidRPr="00627C5B">
              <w:rPr>
                <w:i/>
                <w:lang w:val="fr-FR"/>
              </w:rPr>
              <w:t>Dans le domaine de l’économie sociale également, Bruxelles Environnement soutient plusieurs projets (réutilisation des déchets, utilisation rationnelle de l’énergie…) et subventionne des associations actives dans ce domaine.</w:t>
            </w:r>
          </w:p>
          <w:p w14:paraId="4630A7D1" w14:textId="4708F848" w:rsidR="001979C4" w:rsidRPr="00627C5B" w:rsidRDefault="00C94BA1" w:rsidP="002B1784">
            <w:pPr>
              <w:pStyle w:val="ListParagraph"/>
              <w:numPr>
                <w:ilvl w:val="0"/>
                <w:numId w:val="4"/>
              </w:numPr>
              <w:jc w:val="both"/>
              <w:rPr>
                <w:rFonts w:ascii="Times New Roman" w:hAnsi="Times New Roman"/>
              </w:rPr>
            </w:pPr>
            <w:r w:rsidRPr="00627C5B">
              <w:rPr>
                <w:rFonts w:ascii="Times New Roman" w:hAnsi="Times New Roman"/>
                <w:i/>
                <w:sz w:val="20"/>
                <w:szCs w:val="20"/>
                <w:lang w:val="fr-FR"/>
              </w:rPr>
              <w:t>Des subsides sont également accordés aux associations ayant pour objectif l’amélioration de l’environnement urbain et du cadre de vie en Région de Bruxelles-Capitale</w:t>
            </w:r>
            <w:r w:rsidR="000F6AD8" w:rsidRPr="00627C5B">
              <w:rPr>
                <w:rFonts w:ascii="Times New Roman" w:hAnsi="Times New Roman"/>
                <w:i/>
                <w:sz w:val="20"/>
                <w:szCs w:val="20"/>
                <w:lang w:val="fr-FR"/>
              </w:rPr>
              <w:t>.</w:t>
            </w:r>
          </w:p>
          <w:p w14:paraId="4C6670C3" w14:textId="620FB940" w:rsidR="00C94BA1" w:rsidRPr="00627C5B" w:rsidRDefault="001979C4" w:rsidP="001979C4">
            <w:pPr>
              <w:jc w:val="both"/>
              <w:rPr>
                <w:i/>
                <w:iCs/>
              </w:rPr>
            </w:pPr>
            <w:r w:rsidRPr="00627C5B">
              <w:rPr>
                <w:i/>
                <w:iCs/>
              </w:rPr>
              <w:t>Conformément au « DOC publicité de l’administration »</w:t>
            </w:r>
            <w:r w:rsidR="00FC7F8B" w:rsidRPr="00627C5B">
              <w:rPr>
                <w:i/>
                <w:iCs/>
              </w:rPr>
              <w:t xml:space="preserve"> (art. 6, §1, 2°)</w:t>
            </w:r>
            <w:r w:rsidRPr="00627C5B">
              <w:rPr>
                <w:i/>
                <w:iCs/>
              </w:rPr>
              <w:t xml:space="preserve">, </w:t>
            </w:r>
            <w:r w:rsidR="00FC7F8B" w:rsidRPr="00627C5B">
              <w:rPr>
                <w:i/>
                <w:iCs/>
              </w:rPr>
              <w:t>un inventaire des subventions est publié sur le site internet de Bruxelles Environnement, mentionnant le bénéficiaire, l'objet de la subvention et son montant (</w:t>
            </w:r>
            <w:hyperlink r:id="rId30" w:history="1">
              <w:r w:rsidR="00FC7F8B" w:rsidRPr="00627C5B">
                <w:rPr>
                  <w:rStyle w:val="Hyperlink"/>
                  <w:i/>
                  <w:iCs/>
                </w:rPr>
                <w:t>https://environnement.brussels/pro/transparence</w:t>
              </w:r>
            </w:hyperlink>
            <w:r w:rsidR="00FC7F8B" w:rsidRPr="00627C5B">
              <w:rPr>
                <w:i/>
                <w:iCs/>
              </w:rPr>
              <w:t xml:space="preserve"> ).</w:t>
            </w:r>
          </w:p>
          <w:p w14:paraId="3E3462A6" w14:textId="77777777" w:rsidR="001979C4" w:rsidRPr="00627C5B" w:rsidRDefault="001979C4" w:rsidP="002B1784">
            <w:pPr>
              <w:jc w:val="both"/>
            </w:pPr>
          </w:p>
          <w:p w14:paraId="422FAAED" w14:textId="6B2CB52B" w:rsidR="00887299" w:rsidRPr="00627C5B" w:rsidRDefault="00887299" w:rsidP="00C94BA1">
            <w:pPr>
              <w:spacing w:after="120"/>
              <w:jc w:val="both"/>
              <w:rPr>
                <w:i/>
                <w:lang w:val="fr-BE"/>
              </w:rPr>
            </w:pPr>
            <w:r w:rsidRPr="00627C5B">
              <w:rPr>
                <w:b/>
                <w:i/>
                <w:lang w:val="fr-BE"/>
              </w:rPr>
              <w:t>L’accès à l’information</w:t>
            </w:r>
            <w:r w:rsidRPr="00627C5B">
              <w:rPr>
                <w:i/>
                <w:lang w:val="fr-BE"/>
              </w:rPr>
              <w:t xml:space="preserve"> est en outre reconnu à toutes les associations grâce à la définition large du « public » donnée par </w:t>
            </w:r>
            <w:r w:rsidR="0063319B" w:rsidRPr="00627C5B">
              <w:rPr>
                <w:i/>
                <w:lang w:val="fr-BE"/>
              </w:rPr>
              <w:t>le « DOC</w:t>
            </w:r>
            <w:r w:rsidRPr="00627C5B">
              <w:rPr>
                <w:i/>
                <w:lang w:val="fr-BE"/>
              </w:rPr>
              <w:t xml:space="preserve"> publicité de l'administration</w:t>
            </w:r>
            <w:r w:rsidR="0063319B" w:rsidRPr="00627C5B">
              <w:rPr>
                <w:i/>
                <w:lang w:val="fr-BE"/>
              </w:rPr>
              <w:t> »</w:t>
            </w:r>
            <w:r w:rsidRPr="00627C5B">
              <w:rPr>
                <w:i/>
                <w:lang w:val="fr-BE"/>
              </w:rPr>
              <w:t xml:space="preserve"> (art. 4, 12°) : « une ou plusieurs personnes physiques ou morales ainsi que les associations, organisations ou </w:t>
            </w:r>
            <w:r w:rsidRPr="00627C5B">
              <w:rPr>
                <w:i/>
                <w:lang w:val="fr-BE"/>
              </w:rPr>
              <w:lastRenderedPageBreak/>
              <w:t>groupes constitués de ces personnes » ainsi que la définition du « demandeur » (art. 4, 11°) : « toute personne physique ou morale qui demande un document administratif ou une information environnementale »</w:t>
            </w:r>
          </w:p>
          <w:p w14:paraId="258242C1" w14:textId="43639C3B" w:rsidR="00887299" w:rsidRPr="00412753" w:rsidRDefault="00887299">
            <w:pPr>
              <w:spacing w:after="120"/>
              <w:jc w:val="both"/>
              <w:rPr>
                <w:i/>
                <w:lang w:val="fr-FR"/>
              </w:rPr>
            </w:pPr>
            <w:r w:rsidRPr="00627C5B">
              <w:rPr>
                <w:i/>
                <w:lang w:val="fr-BE"/>
              </w:rPr>
              <w:t>Le</w:t>
            </w:r>
            <w:r w:rsidR="00FC7F8B" w:rsidRPr="00627C5B">
              <w:rPr>
                <w:i/>
                <w:lang w:val="fr-BE"/>
              </w:rPr>
              <w:t>s organismes actifs en matière d’environnement sont en outre représentés, au même titre que d’autres acteurs bruxellois, au sein du</w:t>
            </w:r>
            <w:r w:rsidRPr="00627C5B">
              <w:rPr>
                <w:b/>
                <w:bCs/>
                <w:i/>
                <w:lang w:val="fr-BE"/>
              </w:rPr>
              <w:t xml:space="preserve"> Conseil de l'Environnement de </w:t>
            </w:r>
            <w:smartTag w:uri="urn:schemas-microsoft-com:office:smarttags" w:element="PersonName">
              <w:smartTagPr>
                <w:attr w:name="ProductID" w:val="la R￩gion"/>
              </w:smartTagPr>
              <w:r w:rsidRPr="00627C5B">
                <w:rPr>
                  <w:b/>
                  <w:bCs/>
                  <w:i/>
                  <w:lang w:val="fr-BE"/>
                </w:rPr>
                <w:t>la Région</w:t>
              </w:r>
            </w:smartTag>
            <w:r w:rsidRPr="00627C5B">
              <w:rPr>
                <w:b/>
                <w:bCs/>
                <w:i/>
                <w:lang w:val="fr-BE"/>
              </w:rPr>
              <w:t xml:space="preserve"> de Bruxelles-Capitale (CERBC)</w:t>
            </w:r>
            <w:r w:rsidR="00FC7F8B" w:rsidRPr="00627C5B">
              <w:rPr>
                <w:i/>
                <w:lang w:val="fr-BE"/>
              </w:rPr>
              <w:t xml:space="preserve">. Ce dernier a </w:t>
            </w:r>
            <w:r w:rsidRPr="00627C5B">
              <w:rPr>
                <w:i/>
                <w:lang w:val="fr-BE"/>
              </w:rPr>
              <w:t xml:space="preserve">pour mission d'émettre, d'initiative ou à la demande du Gouvernement de </w:t>
            </w:r>
            <w:smartTag w:uri="urn:schemas-microsoft-com:office:smarttags" w:element="PersonName">
              <w:smartTagPr>
                <w:attr w:name="ProductID" w:val="la R￩gion"/>
              </w:smartTagPr>
              <w:r w:rsidRPr="00627C5B">
                <w:rPr>
                  <w:i/>
                  <w:lang w:val="fr-BE"/>
                </w:rPr>
                <w:t>la Région</w:t>
              </w:r>
            </w:smartTag>
            <w:r w:rsidRPr="00627C5B">
              <w:rPr>
                <w:i/>
                <w:lang w:val="fr-BE"/>
              </w:rPr>
              <w:t xml:space="preserve"> ou du Ministre bruxellois ayant l'Environnement dans ses attributions, un avis motivé sur toute matière de compétence régionale ayant trait à l'Environnement. </w:t>
            </w:r>
            <w:r w:rsidRPr="00627C5B">
              <w:rPr>
                <w:i/>
                <w:lang w:val="fr-FR"/>
              </w:rPr>
              <w:t xml:space="preserve">Le CERBC a été créé par l'Arrêté du 15 mars 1990 de l'Exécutif de </w:t>
            </w:r>
            <w:smartTag w:uri="urn:schemas-microsoft-com:office:smarttags" w:element="PersonName">
              <w:smartTagPr>
                <w:attr w:name="ProductID" w:val="la R￩gion"/>
              </w:smartTagPr>
              <w:r w:rsidRPr="00627C5B">
                <w:rPr>
                  <w:i/>
                  <w:lang w:val="fr-FR"/>
                </w:rPr>
                <w:t>la Région</w:t>
              </w:r>
            </w:smartTag>
            <w:r w:rsidRPr="00627C5B">
              <w:rPr>
                <w:i/>
                <w:lang w:val="fr-FR"/>
              </w:rPr>
              <w:t xml:space="preserve"> de Bruxelles-Capitale qui en régit l'institution, la composition et le fonctionnement. </w:t>
            </w:r>
          </w:p>
          <w:p w14:paraId="114799AB" w14:textId="77777777" w:rsidR="00887299" w:rsidRPr="00627C5B" w:rsidRDefault="00887299">
            <w:pPr>
              <w:spacing w:after="120"/>
              <w:jc w:val="both"/>
              <w:rPr>
                <w:b/>
                <w:bCs/>
                <w:i/>
                <w:u w:val="single"/>
                <w:lang w:val="fr-FR"/>
              </w:rPr>
            </w:pPr>
            <w:r w:rsidRPr="00627C5B">
              <w:rPr>
                <w:b/>
                <w:bCs/>
                <w:i/>
                <w:u w:val="single"/>
                <w:lang w:val="fr-FR"/>
              </w:rPr>
              <w:t>d) Paragraphe 7 :</w:t>
            </w:r>
            <w:r w:rsidRPr="00627C5B">
              <w:t xml:space="preserve"> </w:t>
            </w:r>
            <w:r w:rsidRPr="00627C5B">
              <w:rPr>
                <w:b/>
                <w:bCs/>
                <w:i/>
                <w:u w:val="single"/>
                <w:lang w:val="fr-FR"/>
              </w:rPr>
              <w:t>mesures prises en faveur des principes énoncés dans la Convention au niveau international</w:t>
            </w:r>
          </w:p>
          <w:p w14:paraId="02DEE767" w14:textId="16842D1B" w:rsidR="00887299" w:rsidRPr="00627C5B" w:rsidRDefault="00887299">
            <w:pPr>
              <w:pStyle w:val="NormalWeb"/>
              <w:spacing w:after="0"/>
              <w:jc w:val="both"/>
              <w:rPr>
                <w:i/>
                <w:color w:val="000000"/>
                <w:sz w:val="20"/>
                <w:szCs w:val="20"/>
              </w:rPr>
            </w:pPr>
            <w:r w:rsidRPr="00627C5B">
              <w:rPr>
                <w:i/>
                <w:color w:val="000000"/>
                <w:sz w:val="20"/>
                <w:szCs w:val="20"/>
              </w:rPr>
              <w:t xml:space="preserve">Au sein de Bruxelles Environnement, le </w:t>
            </w:r>
            <w:r w:rsidRPr="00412753">
              <w:rPr>
                <w:b/>
                <w:i/>
                <w:color w:val="000000"/>
                <w:sz w:val="20"/>
              </w:rPr>
              <w:t>Département international et juridique</w:t>
            </w:r>
            <w:r w:rsidRPr="00627C5B">
              <w:rPr>
                <w:i/>
                <w:color w:val="000000"/>
                <w:sz w:val="20"/>
                <w:szCs w:val="20"/>
              </w:rPr>
              <w:t xml:space="preserve"> </w:t>
            </w:r>
            <w:r w:rsidR="00412753">
              <w:rPr>
                <w:i/>
                <w:color w:val="000000"/>
                <w:sz w:val="20"/>
                <w:szCs w:val="20"/>
              </w:rPr>
              <w:t xml:space="preserve">(ci-après « DIJ ») </w:t>
            </w:r>
            <w:r w:rsidRPr="00627C5B">
              <w:rPr>
                <w:i/>
                <w:color w:val="000000"/>
                <w:sz w:val="20"/>
                <w:szCs w:val="20"/>
              </w:rPr>
              <w:t xml:space="preserve">assure notamment la coordination des activités suprarégionales. A ce titre, il utilise principalement deux outils mis à jour de manière continue afin d'assurer que les agents soient informés concernant les instances internationales : </w:t>
            </w:r>
          </w:p>
          <w:p w14:paraId="3C600953" w14:textId="3F820653" w:rsidR="00887299" w:rsidRPr="00627C5B" w:rsidRDefault="00887299" w:rsidP="007117BA">
            <w:pPr>
              <w:numPr>
                <w:ilvl w:val="0"/>
                <w:numId w:val="4"/>
              </w:numPr>
              <w:suppressAutoHyphens w:val="0"/>
              <w:spacing w:line="240" w:lineRule="auto"/>
              <w:jc w:val="both"/>
              <w:textAlignment w:val="center"/>
              <w:rPr>
                <w:i/>
                <w:color w:val="000000"/>
              </w:rPr>
            </w:pPr>
            <w:r w:rsidRPr="00627C5B">
              <w:rPr>
                <w:i/>
                <w:color w:val="000000"/>
              </w:rPr>
              <w:t>Une liste de diffusion </w:t>
            </w:r>
            <w:r w:rsidR="00412753">
              <w:rPr>
                <w:i/>
                <w:color w:val="000000"/>
              </w:rPr>
              <w:t>qui</w:t>
            </w:r>
            <w:r w:rsidRPr="00627C5B">
              <w:rPr>
                <w:i/>
                <w:color w:val="000000"/>
              </w:rPr>
              <w:t xml:space="preserve"> identifie les agents à qui transmet</w:t>
            </w:r>
            <w:r w:rsidR="0007039A" w:rsidRPr="00627C5B">
              <w:rPr>
                <w:i/>
                <w:color w:val="000000"/>
              </w:rPr>
              <w:t>tre</w:t>
            </w:r>
            <w:r w:rsidRPr="00627C5B">
              <w:rPr>
                <w:i/>
                <w:color w:val="000000"/>
              </w:rPr>
              <w:t xml:space="preserve">, en fonction de la thématique concernée, tout type d’information </w:t>
            </w:r>
            <w:r w:rsidR="00AF7468" w:rsidRPr="00627C5B">
              <w:rPr>
                <w:i/>
                <w:color w:val="000000"/>
              </w:rPr>
              <w:t xml:space="preserve">pertinente </w:t>
            </w:r>
            <w:r w:rsidRPr="00627C5B">
              <w:rPr>
                <w:i/>
                <w:color w:val="000000"/>
              </w:rPr>
              <w:t xml:space="preserve">lui </w:t>
            </w:r>
            <w:r w:rsidR="00412753" w:rsidRPr="00627C5B">
              <w:rPr>
                <w:i/>
                <w:color w:val="000000"/>
              </w:rPr>
              <w:t>parv</w:t>
            </w:r>
            <w:r w:rsidR="00412753">
              <w:rPr>
                <w:i/>
                <w:color w:val="000000"/>
              </w:rPr>
              <w:t>enant</w:t>
            </w:r>
            <w:r w:rsidRPr="00627C5B">
              <w:rPr>
                <w:i/>
                <w:color w:val="000000"/>
              </w:rPr>
              <w:t xml:space="preserve"> ou </w:t>
            </w:r>
            <w:r w:rsidR="00412753">
              <w:rPr>
                <w:i/>
                <w:color w:val="000000"/>
              </w:rPr>
              <w:t>obtenue</w:t>
            </w:r>
            <w:r w:rsidRPr="00627C5B">
              <w:rPr>
                <w:i/>
                <w:color w:val="000000"/>
              </w:rPr>
              <w:t xml:space="preserve"> de manière proactive ;</w:t>
            </w:r>
          </w:p>
          <w:p w14:paraId="0370D213" w14:textId="09867F68" w:rsidR="007F7483" w:rsidRPr="00627C5B" w:rsidRDefault="00887299" w:rsidP="007117BA">
            <w:pPr>
              <w:numPr>
                <w:ilvl w:val="0"/>
                <w:numId w:val="4"/>
              </w:numPr>
              <w:suppressAutoHyphens w:val="0"/>
              <w:spacing w:line="240" w:lineRule="auto"/>
              <w:jc w:val="both"/>
              <w:textAlignment w:val="center"/>
              <w:rPr>
                <w:i/>
                <w:color w:val="000000"/>
              </w:rPr>
            </w:pPr>
            <w:r w:rsidRPr="00627C5B">
              <w:rPr>
                <w:i/>
                <w:color w:val="000000"/>
              </w:rPr>
              <w:t xml:space="preserve"> La liste des représentants de </w:t>
            </w:r>
            <w:r w:rsidR="0007039A" w:rsidRPr="00627C5B">
              <w:rPr>
                <w:i/>
                <w:color w:val="000000"/>
              </w:rPr>
              <w:t xml:space="preserve">Bruxelles Environnement </w:t>
            </w:r>
            <w:r w:rsidRPr="00627C5B">
              <w:rPr>
                <w:i/>
                <w:color w:val="000000"/>
              </w:rPr>
              <w:t>dans les organes suprarégionaux </w:t>
            </w:r>
            <w:r w:rsidR="00412753">
              <w:rPr>
                <w:i/>
                <w:color w:val="000000"/>
              </w:rPr>
              <w:t>qui vise à</w:t>
            </w:r>
            <w:r w:rsidRPr="00627C5B">
              <w:rPr>
                <w:i/>
                <w:color w:val="000000"/>
              </w:rPr>
              <w:t xml:space="preserve"> s’assurer </w:t>
            </w:r>
            <w:r w:rsidR="00AF7468" w:rsidRPr="00627C5B">
              <w:rPr>
                <w:i/>
                <w:color w:val="000000"/>
              </w:rPr>
              <w:t>qu’ils</w:t>
            </w:r>
            <w:r w:rsidRPr="00627C5B">
              <w:rPr>
                <w:i/>
                <w:color w:val="000000"/>
              </w:rPr>
              <w:t xml:space="preserve"> soient informés et défendent les intérêts et positions de </w:t>
            </w:r>
            <w:r w:rsidR="0007039A" w:rsidRPr="00627C5B">
              <w:rPr>
                <w:i/>
                <w:color w:val="000000"/>
              </w:rPr>
              <w:t xml:space="preserve">Bruxelles Environnement </w:t>
            </w:r>
            <w:r w:rsidRPr="00627C5B">
              <w:rPr>
                <w:i/>
                <w:color w:val="000000"/>
              </w:rPr>
              <w:t xml:space="preserve">/la </w:t>
            </w:r>
            <w:r w:rsidR="0007039A" w:rsidRPr="00627C5B">
              <w:rPr>
                <w:i/>
                <w:color w:val="000000"/>
              </w:rPr>
              <w:t xml:space="preserve">Région de Bruxelles-Capitale </w:t>
            </w:r>
            <w:r w:rsidRPr="00627C5B">
              <w:rPr>
                <w:i/>
                <w:color w:val="000000"/>
              </w:rPr>
              <w:t>de manière cohérente</w:t>
            </w:r>
            <w:r w:rsidR="00AF7468" w:rsidRPr="00627C5B">
              <w:rPr>
                <w:i/>
                <w:color w:val="000000"/>
              </w:rPr>
              <w:t xml:space="preserve"> et optimale</w:t>
            </w:r>
            <w:r w:rsidR="0007039A" w:rsidRPr="00627C5B">
              <w:rPr>
                <w:i/>
                <w:color w:val="000000"/>
              </w:rPr>
              <w:t>.</w:t>
            </w:r>
          </w:p>
          <w:p w14:paraId="44426FAD" w14:textId="77777777" w:rsidR="0007039A" w:rsidRPr="00627C5B" w:rsidRDefault="0007039A" w:rsidP="002B1784">
            <w:pPr>
              <w:suppressAutoHyphens w:val="0"/>
              <w:spacing w:line="240" w:lineRule="auto"/>
              <w:ind w:left="737"/>
              <w:jc w:val="both"/>
              <w:textAlignment w:val="center"/>
              <w:rPr>
                <w:i/>
                <w:color w:val="000000"/>
              </w:rPr>
            </w:pPr>
          </w:p>
          <w:p w14:paraId="4B5283C1" w14:textId="03BF8B99" w:rsidR="00887299" w:rsidRPr="00627C5B" w:rsidRDefault="007F7483" w:rsidP="002B1784">
            <w:pPr>
              <w:suppressAutoHyphens w:val="0"/>
              <w:spacing w:line="240" w:lineRule="auto"/>
              <w:jc w:val="both"/>
              <w:textAlignment w:val="center"/>
              <w:rPr>
                <w:i/>
                <w:color w:val="000000"/>
              </w:rPr>
            </w:pPr>
            <w:r w:rsidRPr="00627C5B">
              <w:rPr>
                <w:i/>
                <w:color w:val="000000"/>
              </w:rPr>
              <w:t xml:space="preserve">Une </w:t>
            </w:r>
            <w:r w:rsidRPr="00627C5B">
              <w:rPr>
                <w:b/>
                <w:bCs/>
                <w:i/>
                <w:color w:val="000000"/>
              </w:rPr>
              <w:t>revue de presse</w:t>
            </w:r>
            <w:r w:rsidRPr="00627C5B">
              <w:rPr>
                <w:i/>
                <w:color w:val="000000"/>
              </w:rPr>
              <w:t xml:space="preserve"> hebdomadaire reprenant les articles parus</w:t>
            </w:r>
            <w:r w:rsidR="0007039A" w:rsidRPr="00627C5B">
              <w:rPr>
                <w:i/>
                <w:color w:val="000000"/>
              </w:rPr>
              <w:t xml:space="preserve"> dans les médias</w:t>
            </w:r>
            <w:r w:rsidRPr="00627C5B">
              <w:rPr>
                <w:i/>
                <w:color w:val="000000"/>
              </w:rPr>
              <w:t xml:space="preserve"> </w:t>
            </w:r>
            <w:r w:rsidR="0007039A" w:rsidRPr="00627C5B">
              <w:rPr>
                <w:i/>
                <w:color w:val="000000"/>
              </w:rPr>
              <w:t>en matière d’</w:t>
            </w:r>
            <w:r w:rsidR="0007039A" w:rsidRPr="00627C5B">
              <w:rPr>
                <w:i/>
                <w:iCs/>
              </w:rPr>
              <w:t>e</w:t>
            </w:r>
            <w:r w:rsidRPr="00627C5B">
              <w:rPr>
                <w:i/>
                <w:iCs/>
              </w:rPr>
              <w:t xml:space="preserve">nvironnement, </w:t>
            </w:r>
            <w:r w:rsidR="0007039A" w:rsidRPr="00627C5B">
              <w:rPr>
                <w:i/>
                <w:iCs/>
              </w:rPr>
              <w:t>é</w:t>
            </w:r>
            <w:r w:rsidRPr="00627C5B">
              <w:rPr>
                <w:i/>
                <w:iCs/>
              </w:rPr>
              <w:t xml:space="preserve">nergie, </w:t>
            </w:r>
            <w:r w:rsidR="0007039A" w:rsidRPr="00627C5B">
              <w:rPr>
                <w:i/>
                <w:iCs/>
              </w:rPr>
              <w:t>b</w:t>
            </w:r>
            <w:r w:rsidRPr="00627C5B">
              <w:rPr>
                <w:i/>
                <w:iCs/>
              </w:rPr>
              <w:t xml:space="preserve">ien-être animal et </w:t>
            </w:r>
            <w:r w:rsidR="0007039A" w:rsidRPr="00627C5B">
              <w:rPr>
                <w:i/>
                <w:iCs/>
              </w:rPr>
              <w:t>a</w:t>
            </w:r>
            <w:r w:rsidRPr="00627C5B">
              <w:rPr>
                <w:i/>
                <w:iCs/>
              </w:rPr>
              <w:t>griculture avec une perspective européenne est transmise aux agents intéressés</w:t>
            </w:r>
            <w:r w:rsidR="0007039A" w:rsidRPr="00627C5B">
              <w:rPr>
                <w:i/>
                <w:iCs/>
              </w:rPr>
              <w:t>.</w:t>
            </w:r>
          </w:p>
          <w:p w14:paraId="37956259" w14:textId="2EBDEF95" w:rsidR="00887299" w:rsidRPr="00627C5B" w:rsidRDefault="00887299">
            <w:pPr>
              <w:pStyle w:val="NormalWeb"/>
              <w:spacing w:after="0"/>
              <w:jc w:val="both"/>
              <w:rPr>
                <w:i/>
                <w:color w:val="000000"/>
                <w:sz w:val="20"/>
                <w:szCs w:val="20"/>
              </w:rPr>
            </w:pPr>
            <w:r w:rsidRPr="00627C5B">
              <w:rPr>
                <w:i/>
                <w:color w:val="000000"/>
                <w:sz w:val="20"/>
                <w:szCs w:val="20"/>
              </w:rPr>
              <w:t xml:space="preserve">Les informations diffusées via le </w:t>
            </w:r>
            <w:r w:rsidR="00412753">
              <w:rPr>
                <w:i/>
                <w:color w:val="000000"/>
                <w:sz w:val="20"/>
                <w:szCs w:val="20"/>
              </w:rPr>
              <w:t>DIJ</w:t>
            </w:r>
            <w:r w:rsidRPr="00627C5B">
              <w:rPr>
                <w:i/>
                <w:color w:val="000000"/>
                <w:sz w:val="20"/>
                <w:szCs w:val="20"/>
              </w:rPr>
              <w:t xml:space="preserve"> se veulent complémentaires aux informations que les agents pourraient recevoir via d'autres canaux, tels que les </w:t>
            </w:r>
            <w:r w:rsidRPr="00412753">
              <w:rPr>
                <w:b/>
                <w:i/>
                <w:color w:val="000000"/>
                <w:sz w:val="20"/>
              </w:rPr>
              <w:t>groupes de travail</w:t>
            </w:r>
            <w:r w:rsidRPr="00627C5B">
              <w:rPr>
                <w:i/>
                <w:color w:val="000000"/>
                <w:sz w:val="20"/>
                <w:szCs w:val="20"/>
              </w:rPr>
              <w:t xml:space="preserve"> nationaux/internationaux. </w:t>
            </w:r>
          </w:p>
          <w:p w14:paraId="78E25A74" w14:textId="2863012F" w:rsidR="006F0D73" w:rsidRPr="00627C5B" w:rsidRDefault="00887299">
            <w:pPr>
              <w:pStyle w:val="NormalWeb"/>
              <w:spacing w:after="0"/>
              <w:jc w:val="both"/>
              <w:rPr>
                <w:i/>
                <w:color w:val="000000"/>
                <w:sz w:val="20"/>
                <w:szCs w:val="20"/>
              </w:rPr>
            </w:pPr>
            <w:r w:rsidRPr="00627C5B">
              <w:rPr>
                <w:i/>
                <w:color w:val="000000"/>
                <w:sz w:val="20"/>
                <w:szCs w:val="20"/>
              </w:rPr>
              <w:t xml:space="preserve">Au minimum deux fois par an (janvier et septembre), les </w:t>
            </w:r>
            <w:r w:rsidRPr="00412753">
              <w:rPr>
                <w:b/>
                <w:i/>
                <w:color w:val="000000"/>
                <w:sz w:val="20"/>
              </w:rPr>
              <w:t>priorités européennes et internationales</w:t>
            </w:r>
            <w:r w:rsidRPr="00627C5B">
              <w:rPr>
                <w:i/>
                <w:color w:val="000000"/>
                <w:sz w:val="20"/>
                <w:szCs w:val="20"/>
              </w:rPr>
              <w:t xml:space="preserve"> sont présentées au Conseil de Direction de Bruxelles Environnement. Des dossiers plus spécifiques ou d'importance particulière peuvent faire l'objet d'une présentation spécifique. Des </w:t>
            </w:r>
            <w:r w:rsidRPr="00412753">
              <w:rPr>
                <w:b/>
                <w:i/>
                <w:color w:val="000000"/>
                <w:sz w:val="20"/>
              </w:rPr>
              <w:t>sessions d'information</w:t>
            </w:r>
            <w:r w:rsidRPr="00627C5B">
              <w:rPr>
                <w:i/>
                <w:color w:val="000000"/>
                <w:sz w:val="20"/>
                <w:szCs w:val="20"/>
              </w:rPr>
              <w:t xml:space="preserve"> sont également organisées sur des dossiers emblématiques permettant aux unités concernées d'y participer. </w:t>
            </w:r>
          </w:p>
          <w:p w14:paraId="59BF8D9F" w14:textId="6EEB3D4F" w:rsidR="0007039A" w:rsidRPr="00627C5B" w:rsidRDefault="006F0D73" w:rsidP="006F0D73">
            <w:pPr>
              <w:pStyle w:val="NormalWeb"/>
              <w:jc w:val="both"/>
              <w:rPr>
                <w:i/>
                <w:color w:val="000000"/>
                <w:sz w:val="20"/>
                <w:szCs w:val="20"/>
              </w:rPr>
            </w:pPr>
            <w:r w:rsidRPr="00627C5B">
              <w:rPr>
                <w:i/>
                <w:color w:val="000000"/>
                <w:sz w:val="20"/>
                <w:szCs w:val="20"/>
              </w:rPr>
              <w:t xml:space="preserve">Au sein de </w:t>
            </w:r>
            <w:proofErr w:type="spellStart"/>
            <w:r w:rsidRPr="00627C5B">
              <w:rPr>
                <w:i/>
                <w:color w:val="000000"/>
                <w:sz w:val="20"/>
                <w:szCs w:val="20"/>
              </w:rPr>
              <w:t>perspective.brussels</w:t>
            </w:r>
            <w:proofErr w:type="spellEnd"/>
            <w:r w:rsidRPr="00627C5B">
              <w:rPr>
                <w:i/>
                <w:color w:val="000000"/>
                <w:sz w:val="20"/>
                <w:szCs w:val="20"/>
              </w:rPr>
              <w:t xml:space="preserve">, la Cellule </w:t>
            </w:r>
            <w:r w:rsidR="00412753">
              <w:rPr>
                <w:i/>
                <w:color w:val="000000"/>
                <w:sz w:val="20"/>
                <w:szCs w:val="20"/>
              </w:rPr>
              <w:t> « </w:t>
            </w:r>
            <w:r w:rsidRPr="00627C5B">
              <w:rPr>
                <w:i/>
                <w:color w:val="000000"/>
                <w:sz w:val="20"/>
                <w:szCs w:val="20"/>
              </w:rPr>
              <w:t>Europe, Internationale et interrégionale</w:t>
            </w:r>
            <w:r w:rsidR="00412753">
              <w:rPr>
                <w:i/>
                <w:color w:val="000000"/>
                <w:sz w:val="20"/>
                <w:szCs w:val="20"/>
              </w:rPr>
              <w:t> »</w:t>
            </w:r>
            <w:r w:rsidR="00412753" w:rsidRPr="00627C5B">
              <w:rPr>
                <w:i/>
                <w:color w:val="000000"/>
                <w:sz w:val="20"/>
                <w:szCs w:val="20"/>
              </w:rPr>
              <w:t xml:space="preserve"> </w:t>
            </w:r>
            <w:r w:rsidRPr="00627C5B">
              <w:rPr>
                <w:i/>
                <w:color w:val="000000"/>
                <w:sz w:val="20"/>
                <w:szCs w:val="20"/>
              </w:rPr>
              <w:t xml:space="preserve">assure la représentation de la Région dans plusieurs instances européennes (au niveau du conseil et la </w:t>
            </w:r>
            <w:r w:rsidR="00412753">
              <w:rPr>
                <w:i/>
                <w:color w:val="000000"/>
                <w:sz w:val="20"/>
                <w:szCs w:val="20"/>
              </w:rPr>
              <w:t>C</w:t>
            </w:r>
            <w:r w:rsidRPr="00627C5B">
              <w:rPr>
                <w:i/>
                <w:color w:val="000000"/>
                <w:sz w:val="20"/>
                <w:szCs w:val="20"/>
              </w:rPr>
              <w:t xml:space="preserve">ommission européenne) dédiées au développement urbain et territorial. Elle informe les agents de </w:t>
            </w:r>
            <w:proofErr w:type="spellStart"/>
            <w:r w:rsidR="00A344D6">
              <w:rPr>
                <w:i/>
                <w:color w:val="000000"/>
                <w:sz w:val="20"/>
                <w:szCs w:val="20"/>
              </w:rPr>
              <w:t>p</w:t>
            </w:r>
            <w:r w:rsidRPr="00627C5B">
              <w:rPr>
                <w:i/>
                <w:color w:val="000000"/>
                <w:sz w:val="20"/>
                <w:szCs w:val="20"/>
              </w:rPr>
              <w:t>erspective</w:t>
            </w:r>
            <w:r w:rsidR="00412753">
              <w:rPr>
                <w:i/>
                <w:color w:val="000000"/>
                <w:sz w:val="20"/>
                <w:szCs w:val="20"/>
              </w:rPr>
              <w:t>.</w:t>
            </w:r>
            <w:r w:rsidR="00A344D6">
              <w:rPr>
                <w:i/>
                <w:color w:val="000000"/>
                <w:sz w:val="20"/>
                <w:szCs w:val="20"/>
              </w:rPr>
              <w:t>b</w:t>
            </w:r>
            <w:r w:rsidR="00412753">
              <w:rPr>
                <w:i/>
                <w:color w:val="000000"/>
                <w:sz w:val="20"/>
                <w:szCs w:val="20"/>
              </w:rPr>
              <w:t>russels</w:t>
            </w:r>
            <w:proofErr w:type="spellEnd"/>
            <w:r w:rsidRPr="00627C5B">
              <w:rPr>
                <w:i/>
                <w:color w:val="000000"/>
                <w:sz w:val="20"/>
                <w:szCs w:val="20"/>
              </w:rPr>
              <w:t xml:space="preserve"> des politiques, règlementations et décisions prises par ces instances et y fait remonter les principales préoccupations de la Région en matière de développement urbain. Au niveau des outils de diffusion et transmission de l’information, cette cellule a mis en place une task-force internationale avec un représentant de chaque </w:t>
            </w:r>
            <w:r w:rsidRPr="00412753">
              <w:rPr>
                <w:i/>
                <w:color w:val="000000"/>
                <w:sz w:val="20"/>
              </w:rPr>
              <w:t xml:space="preserve">département </w:t>
            </w:r>
            <w:r w:rsidRPr="00627C5B">
              <w:rPr>
                <w:i/>
                <w:color w:val="000000"/>
                <w:sz w:val="20"/>
                <w:szCs w:val="20"/>
              </w:rPr>
              <w:t xml:space="preserve">pour partager et diffuser l’information au sein de </w:t>
            </w:r>
            <w:proofErr w:type="spellStart"/>
            <w:r w:rsidR="00A344D6">
              <w:rPr>
                <w:i/>
                <w:color w:val="000000"/>
                <w:sz w:val="20"/>
                <w:szCs w:val="20"/>
              </w:rPr>
              <w:t>p</w:t>
            </w:r>
            <w:r w:rsidRPr="00627C5B">
              <w:rPr>
                <w:i/>
                <w:color w:val="000000"/>
                <w:sz w:val="20"/>
                <w:szCs w:val="20"/>
              </w:rPr>
              <w:t>erspective</w:t>
            </w:r>
            <w:r w:rsidR="00412753">
              <w:rPr>
                <w:i/>
                <w:color w:val="000000"/>
                <w:sz w:val="20"/>
                <w:szCs w:val="20"/>
              </w:rPr>
              <w:t>.</w:t>
            </w:r>
            <w:r w:rsidR="00A344D6">
              <w:rPr>
                <w:i/>
                <w:color w:val="000000"/>
                <w:sz w:val="20"/>
                <w:szCs w:val="20"/>
              </w:rPr>
              <w:t>b</w:t>
            </w:r>
            <w:r w:rsidR="00412753">
              <w:rPr>
                <w:i/>
                <w:color w:val="000000"/>
                <w:sz w:val="20"/>
                <w:szCs w:val="20"/>
              </w:rPr>
              <w:t>russels</w:t>
            </w:r>
            <w:proofErr w:type="spellEnd"/>
            <w:r w:rsidRPr="00627C5B">
              <w:rPr>
                <w:i/>
                <w:color w:val="000000"/>
                <w:sz w:val="20"/>
                <w:szCs w:val="20"/>
              </w:rPr>
              <w:t xml:space="preserve"> mais aussi identifier les besoins et les sujets prioritaires à faire remonter au sein des instances et réseaux internationaux et européens. Cette cellule a également publié de nombreux articles et publications sur son site internet et réseaux sociaux pour sensibiliser et informer sur les </w:t>
            </w:r>
            <w:r w:rsidRPr="00627C5B">
              <w:rPr>
                <w:i/>
                <w:color w:val="000000"/>
                <w:sz w:val="20"/>
                <w:szCs w:val="20"/>
              </w:rPr>
              <w:lastRenderedPageBreak/>
              <w:t>politiques et réglementations européennes et internationales liées à l'aménagement du territoire, tels que l'Agenda Urbain et la Charte de Leipzig sur la ville durable.</w:t>
            </w:r>
          </w:p>
          <w:p w14:paraId="24C195EE" w14:textId="35EE50D6" w:rsidR="006F0D73" w:rsidRPr="00627C5B" w:rsidRDefault="006F0D73" w:rsidP="002B1784">
            <w:pPr>
              <w:pStyle w:val="NormalWeb"/>
              <w:jc w:val="both"/>
              <w:rPr>
                <w:i/>
                <w:color w:val="000000"/>
                <w:sz w:val="20"/>
                <w:szCs w:val="20"/>
              </w:rPr>
            </w:pPr>
            <w:proofErr w:type="spellStart"/>
            <w:r w:rsidRPr="00627C5B">
              <w:rPr>
                <w:i/>
                <w:color w:val="000000"/>
                <w:sz w:val="20"/>
                <w:szCs w:val="20"/>
              </w:rPr>
              <w:t>Perspective.brussels</w:t>
            </w:r>
            <w:proofErr w:type="spellEnd"/>
            <w:r w:rsidRPr="00627C5B">
              <w:rPr>
                <w:i/>
                <w:color w:val="000000"/>
                <w:sz w:val="20"/>
                <w:szCs w:val="20"/>
              </w:rPr>
              <w:t xml:space="preserve"> organise également des séances d'information sur les grands enjeux, dont les règlementations et politiques européennes et internationales. Il s’agit de séances courtes et en ligne, sous forme de </w:t>
            </w:r>
            <w:r w:rsidR="00412753">
              <w:rPr>
                <w:i/>
                <w:color w:val="000000"/>
                <w:sz w:val="20"/>
                <w:szCs w:val="20"/>
              </w:rPr>
              <w:t> « </w:t>
            </w:r>
            <w:r w:rsidRPr="00627C5B">
              <w:rPr>
                <w:i/>
                <w:color w:val="000000"/>
                <w:sz w:val="20"/>
                <w:szCs w:val="20"/>
              </w:rPr>
              <w:t>flash</w:t>
            </w:r>
            <w:r w:rsidR="00412753">
              <w:rPr>
                <w:i/>
                <w:color w:val="000000"/>
                <w:sz w:val="20"/>
                <w:szCs w:val="20"/>
              </w:rPr>
              <w:t> »</w:t>
            </w:r>
            <w:r w:rsidR="00412753" w:rsidRPr="00627C5B">
              <w:rPr>
                <w:i/>
                <w:color w:val="000000"/>
                <w:sz w:val="20"/>
                <w:szCs w:val="20"/>
              </w:rPr>
              <w:t xml:space="preserve"> </w:t>
            </w:r>
            <w:r w:rsidRPr="00627C5B">
              <w:rPr>
                <w:i/>
                <w:color w:val="000000"/>
                <w:sz w:val="20"/>
                <w:szCs w:val="20"/>
              </w:rPr>
              <w:t xml:space="preserve">à destination des agents de </w:t>
            </w:r>
            <w:proofErr w:type="spellStart"/>
            <w:r w:rsidR="00412753">
              <w:rPr>
                <w:i/>
                <w:color w:val="000000"/>
                <w:sz w:val="20"/>
                <w:szCs w:val="20"/>
              </w:rPr>
              <w:t>P</w:t>
            </w:r>
            <w:r w:rsidRPr="00627C5B">
              <w:rPr>
                <w:i/>
                <w:color w:val="000000"/>
                <w:sz w:val="20"/>
                <w:szCs w:val="20"/>
              </w:rPr>
              <w:t>erspective</w:t>
            </w:r>
            <w:r w:rsidR="00412753">
              <w:rPr>
                <w:i/>
                <w:color w:val="000000"/>
                <w:sz w:val="20"/>
                <w:szCs w:val="20"/>
              </w:rPr>
              <w:t>.Brussels</w:t>
            </w:r>
            <w:proofErr w:type="spellEnd"/>
            <w:r w:rsidRPr="00627C5B">
              <w:rPr>
                <w:i/>
                <w:color w:val="000000"/>
                <w:sz w:val="20"/>
                <w:szCs w:val="20"/>
              </w:rPr>
              <w:t xml:space="preserve"> et de séances plus longues de présentation et d’échange avec d’autres administrations en présentiel.</w:t>
            </w:r>
          </w:p>
          <w:p w14:paraId="0DAE1C79" w14:textId="12A0015B" w:rsidR="007F7483" w:rsidRPr="00412753" w:rsidRDefault="00887299" w:rsidP="00412753">
            <w:pPr>
              <w:pStyle w:val="NormalWeb"/>
              <w:spacing w:after="0"/>
              <w:jc w:val="both"/>
              <w:rPr>
                <w:i/>
                <w:color w:val="000000"/>
              </w:rPr>
            </w:pPr>
            <w:r w:rsidRPr="00627C5B">
              <w:rPr>
                <w:i/>
                <w:color w:val="000000"/>
                <w:sz w:val="20"/>
                <w:szCs w:val="20"/>
              </w:rPr>
              <w:t xml:space="preserve">Le </w:t>
            </w:r>
            <w:r w:rsidR="007F7483" w:rsidRPr="00627C5B">
              <w:rPr>
                <w:i/>
                <w:color w:val="000000"/>
                <w:sz w:val="20"/>
                <w:szCs w:val="20"/>
              </w:rPr>
              <w:t>Département international</w:t>
            </w:r>
            <w:r w:rsidR="007F7483" w:rsidRPr="00412753">
              <w:rPr>
                <w:i/>
                <w:color w:val="000000"/>
                <w:sz w:val="20"/>
              </w:rPr>
              <w:t xml:space="preserve"> </w:t>
            </w:r>
            <w:r w:rsidRPr="00412753">
              <w:rPr>
                <w:i/>
                <w:color w:val="000000"/>
                <w:sz w:val="20"/>
              </w:rPr>
              <w:t xml:space="preserve">et juridique de </w:t>
            </w:r>
            <w:r w:rsidR="0007039A" w:rsidRPr="00627C5B">
              <w:rPr>
                <w:i/>
                <w:color w:val="000000"/>
                <w:sz w:val="20"/>
                <w:szCs w:val="20"/>
              </w:rPr>
              <w:t>Bruxelles Environnement</w:t>
            </w:r>
            <w:r w:rsidR="006F0D73" w:rsidRPr="00627C5B">
              <w:rPr>
                <w:i/>
                <w:color w:val="000000"/>
                <w:sz w:val="20"/>
                <w:szCs w:val="20"/>
              </w:rPr>
              <w:t xml:space="preserve">, ainsi que la Cellule Europe international de </w:t>
            </w:r>
            <w:proofErr w:type="spellStart"/>
            <w:r w:rsidR="00A344D6">
              <w:rPr>
                <w:i/>
                <w:color w:val="000000"/>
                <w:sz w:val="20"/>
                <w:szCs w:val="20"/>
              </w:rPr>
              <w:t>p</w:t>
            </w:r>
            <w:r w:rsidR="006F0D73" w:rsidRPr="00627C5B">
              <w:rPr>
                <w:i/>
                <w:color w:val="000000"/>
                <w:sz w:val="20"/>
                <w:szCs w:val="20"/>
              </w:rPr>
              <w:t>erspective</w:t>
            </w:r>
            <w:r w:rsidR="00412753">
              <w:rPr>
                <w:i/>
                <w:color w:val="000000"/>
                <w:sz w:val="20"/>
                <w:szCs w:val="20"/>
              </w:rPr>
              <w:t>.</w:t>
            </w:r>
            <w:r w:rsidR="00A344D6">
              <w:rPr>
                <w:i/>
                <w:color w:val="000000"/>
                <w:sz w:val="20"/>
                <w:szCs w:val="20"/>
              </w:rPr>
              <w:t>b</w:t>
            </w:r>
            <w:r w:rsidR="00412753">
              <w:rPr>
                <w:i/>
                <w:color w:val="000000"/>
                <w:sz w:val="20"/>
                <w:szCs w:val="20"/>
              </w:rPr>
              <w:t>russels</w:t>
            </w:r>
            <w:proofErr w:type="spellEnd"/>
            <w:r w:rsidR="006F0D73" w:rsidRPr="00627C5B">
              <w:rPr>
                <w:i/>
                <w:color w:val="000000"/>
                <w:sz w:val="20"/>
                <w:szCs w:val="20"/>
              </w:rPr>
              <w:t xml:space="preserve"> son</w:t>
            </w:r>
            <w:r w:rsidRPr="00627C5B">
              <w:rPr>
                <w:i/>
                <w:color w:val="000000"/>
                <w:sz w:val="20"/>
                <w:szCs w:val="20"/>
              </w:rPr>
              <w:t>t</w:t>
            </w:r>
            <w:r w:rsidRPr="00412753">
              <w:rPr>
                <w:i/>
                <w:color w:val="000000"/>
                <w:sz w:val="20"/>
              </w:rPr>
              <w:t xml:space="preserve"> par ailleurs en contact avec d'autres administrations bruxelloises </w:t>
            </w:r>
            <w:r w:rsidR="0007039A" w:rsidRPr="00627C5B">
              <w:rPr>
                <w:i/>
                <w:color w:val="000000"/>
                <w:sz w:val="20"/>
                <w:szCs w:val="20"/>
              </w:rPr>
              <w:t>au sein d</w:t>
            </w:r>
            <w:r w:rsidRPr="00627C5B">
              <w:rPr>
                <w:i/>
                <w:color w:val="000000"/>
                <w:sz w:val="20"/>
                <w:szCs w:val="20"/>
              </w:rPr>
              <w:t>esquelles il</w:t>
            </w:r>
            <w:r w:rsidR="006F0D73" w:rsidRPr="00627C5B">
              <w:rPr>
                <w:i/>
                <w:color w:val="000000"/>
                <w:sz w:val="20"/>
                <w:szCs w:val="20"/>
              </w:rPr>
              <w:t>s</w:t>
            </w:r>
            <w:r w:rsidRPr="00627C5B">
              <w:rPr>
                <w:i/>
                <w:color w:val="000000"/>
                <w:sz w:val="20"/>
                <w:szCs w:val="20"/>
              </w:rPr>
              <w:t xml:space="preserve"> </w:t>
            </w:r>
            <w:r w:rsidR="0007039A" w:rsidRPr="00627C5B">
              <w:rPr>
                <w:i/>
                <w:color w:val="000000"/>
                <w:sz w:val="20"/>
                <w:szCs w:val="20"/>
              </w:rPr>
              <w:t>communique</w:t>
            </w:r>
            <w:r w:rsidR="006F0D73" w:rsidRPr="00627C5B">
              <w:rPr>
                <w:i/>
                <w:color w:val="000000"/>
                <w:sz w:val="20"/>
                <w:szCs w:val="20"/>
              </w:rPr>
              <w:t>nt</w:t>
            </w:r>
            <w:r w:rsidR="0007039A" w:rsidRPr="00627C5B">
              <w:rPr>
                <w:i/>
                <w:color w:val="000000"/>
                <w:sz w:val="20"/>
                <w:szCs w:val="20"/>
              </w:rPr>
              <w:t xml:space="preserve"> avec des</w:t>
            </w:r>
            <w:r w:rsidRPr="00412753">
              <w:rPr>
                <w:i/>
                <w:color w:val="000000"/>
                <w:sz w:val="20"/>
              </w:rPr>
              <w:t xml:space="preserve"> </w:t>
            </w:r>
            <w:r w:rsidRPr="00412753">
              <w:rPr>
                <w:b/>
                <w:i/>
                <w:color w:val="000000"/>
                <w:sz w:val="20"/>
              </w:rPr>
              <w:t>correspondants européens et internationaux</w:t>
            </w:r>
            <w:r w:rsidRPr="00412753">
              <w:rPr>
                <w:i/>
                <w:color w:val="000000"/>
                <w:sz w:val="20"/>
              </w:rPr>
              <w:t>. Parmi ces administrations</w:t>
            </w:r>
            <w:r w:rsidRPr="00627C5B">
              <w:rPr>
                <w:i/>
                <w:color w:val="000000"/>
                <w:sz w:val="20"/>
                <w:szCs w:val="20"/>
              </w:rPr>
              <w:t xml:space="preserve"> </w:t>
            </w:r>
            <w:r w:rsidR="00AF7468" w:rsidRPr="00627C5B">
              <w:rPr>
                <w:i/>
                <w:color w:val="000000"/>
                <w:sz w:val="20"/>
                <w:szCs w:val="20"/>
              </w:rPr>
              <w:t>figure</w:t>
            </w:r>
            <w:r w:rsidRPr="00412753">
              <w:rPr>
                <w:i/>
                <w:color w:val="000000"/>
                <w:sz w:val="20"/>
              </w:rPr>
              <w:t xml:space="preserve"> notamment </w:t>
            </w:r>
            <w:r w:rsidR="00AF7468" w:rsidRPr="00627C5B">
              <w:rPr>
                <w:i/>
                <w:color w:val="000000"/>
                <w:sz w:val="20"/>
                <w:szCs w:val="20"/>
              </w:rPr>
              <w:t xml:space="preserve"> </w:t>
            </w:r>
            <w:hyperlink r:id="rId31" w:history="1">
              <w:r w:rsidRPr="00627C5B">
                <w:rPr>
                  <w:rStyle w:val="Hyperlink"/>
                  <w:i/>
                  <w:color w:val="auto"/>
                  <w:sz w:val="20"/>
                  <w:szCs w:val="20"/>
                  <w:u w:val="none"/>
                </w:rPr>
                <w:t>Brussels International</w:t>
              </w:r>
            </w:hyperlink>
            <w:r w:rsidR="0007039A" w:rsidRPr="00627C5B">
              <w:rPr>
                <w:rStyle w:val="Hyperlink"/>
                <w:i/>
                <w:color w:val="auto"/>
                <w:sz w:val="20"/>
                <w:szCs w:val="20"/>
                <w:u w:val="none"/>
              </w:rPr>
              <w:t xml:space="preserve"> (</w:t>
            </w:r>
            <w:hyperlink r:id="rId32" w:history="1">
              <w:r w:rsidR="0007039A" w:rsidRPr="00627C5B">
                <w:rPr>
                  <w:rStyle w:val="Hyperlink"/>
                  <w:i/>
                  <w:sz w:val="20"/>
                  <w:szCs w:val="20"/>
                </w:rPr>
                <w:t>https://international.brussels/</w:t>
              </w:r>
            </w:hyperlink>
            <w:r w:rsidR="0007039A" w:rsidRPr="00627C5B">
              <w:rPr>
                <w:rStyle w:val="Hyperlink"/>
                <w:i/>
                <w:color w:val="auto"/>
                <w:sz w:val="20"/>
                <w:szCs w:val="20"/>
                <w:u w:val="none"/>
              </w:rPr>
              <w:t>)</w:t>
            </w:r>
            <w:r w:rsidR="00AF7468" w:rsidRPr="00627C5B">
              <w:rPr>
                <w:rStyle w:val="Hyperlink"/>
                <w:i/>
                <w:color w:val="auto"/>
                <w:sz w:val="20"/>
                <w:szCs w:val="20"/>
                <w:u w:val="none"/>
              </w:rPr>
              <w:t xml:space="preserve">, qui </w:t>
            </w:r>
            <w:r w:rsidR="0007039A" w:rsidRPr="00627C5B">
              <w:rPr>
                <w:rStyle w:val="Hyperlink"/>
                <w:i/>
                <w:color w:val="auto"/>
                <w:sz w:val="20"/>
                <w:szCs w:val="20"/>
                <w:u w:val="none"/>
              </w:rPr>
              <w:t>coordonne l’ensemble des relations européennes et internationale</w:t>
            </w:r>
            <w:r w:rsidR="006F0D73" w:rsidRPr="00627C5B">
              <w:rPr>
                <w:rStyle w:val="Hyperlink"/>
                <w:i/>
                <w:color w:val="auto"/>
                <w:sz w:val="20"/>
                <w:szCs w:val="20"/>
                <w:u w:val="none"/>
              </w:rPr>
              <w:t>s</w:t>
            </w:r>
            <w:r w:rsidR="0007039A" w:rsidRPr="00627C5B">
              <w:rPr>
                <w:rStyle w:val="Hyperlink"/>
                <w:i/>
                <w:color w:val="auto"/>
                <w:sz w:val="20"/>
                <w:szCs w:val="20"/>
                <w:u w:val="none"/>
              </w:rPr>
              <w:t xml:space="preserve"> de la Région de Bruxelles-Capitale et sa représentation dans le monde.</w:t>
            </w:r>
            <w:r w:rsidRPr="00412753">
              <w:rPr>
                <w:i/>
                <w:color w:val="000000"/>
                <w:sz w:val="20"/>
              </w:rPr>
              <w:t xml:space="preserve"> Des réunions des correspondants européens sont organisées deux fois par an par la </w:t>
            </w:r>
            <w:r w:rsidR="00173156" w:rsidRPr="00627C5B">
              <w:rPr>
                <w:i/>
                <w:color w:val="000000"/>
                <w:sz w:val="20"/>
                <w:szCs w:val="20"/>
              </w:rPr>
              <w:t xml:space="preserve">Direction Europe, qui se compose entre autres de la </w:t>
            </w:r>
            <w:r w:rsidRPr="00412753">
              <w:rPr>
                <w:i/>
                <w:color w:val="000000"/>
                <w:sz w:val="20"/>
              </w:rPr>
              <w:t xml:space="preserve">délégation de la </w:t>
            </w:r>
            <w:r w:rsidR="00CC57AA" w:rsidRPr="00627C5B">
              <w:rPr>
                <w:i/>
                <w:color w:val="000000"/>
                <w:sz w:val="20"/>
                <w:szCs w:val="20"/>
              </w:rPr>
              <w:t>Région de Bruxelles-Capitale</w:t>
            </w:r>
            <w:r w:rsidR="00CC57AA" w:rsidRPr="00412753">
              <w:rPr>
                <w:i/>
                <w:color w:val="000000"/>
                <w:sz w:val="20"/>
              </w:rPr>
              <w:t xml:space="preserve"> </w:t>
            </w:r>
            <w:r w:rsidRPr="00412753">
              <w:rPr>
                <w:i/>
                <w:color w:val="000000"/>
                <w:sz w:val="20"/>
              </w:rPr>
              <w:t xml:space="preserve">auprès de l'Union européenne afin de présenter les priorités des présidences européennes à venir. </w:t>
            </w:r>
            <w:r w:rsidR="00173156" w:rsidRPr="00627C5B">
              <w:rPr>
                <w:i/>
                <w:color w:val="000000"/>
                <w:sz w:val="20"/>
                <w:szCs w:val="20"/>
              </w:rPr>
              <w:t>Deux fois par an également, une réunion consacrée aux relations extérieures de l’Union européenne est organisée, à l’occasion de laquelle les différentes administrations sont informées des nouvelles évolutions internationales (avec notamment la possibilité pour Bruxelles Environnement de partager priorités et nouveautés).</w:t>
            </w:r>
          </w:p>
          <w:p w14:paraId="5AB30451" w14:textId="40BBB5FA" w:rsidR="00CC57AA" w:rsidRPr="00627C5B" w:rsidRDefault="00616EB9">
            <w:pPr>
              <w:spacing w:after="120"/>
              <w:jc w:val="both"/>
              <w:rPr>
                <w:i/>
                <w:lang w:val="fr-FR"/>
              </w:rPr>
            </w:pPr>
            <w:r w:rsidRPr="00627C5B">
              <w:rPr>
                <w:i/>
                <w:lang w:val="fr-FR"/>
              </w:rPr>
              <w:t>Au niveau belge, d</w:t>
            </w:r>
            <w:r w:rsidR="002C0882" w:rsidRPr="00627C5B">
              <w:rPr>
                <w:i/>
                <w:lang w:val="fr-FR"/>
              </w:rPr>
              <w:t xml:space="preserve">eux fois par an (traditionnellement en janvier et juillet), les </w:t>
            </w:r>
            <w:r w:rsidR="002C0882" w:rsidRPr="00627C5B">
              <w:rPr>
                <w:b/>
                <w:bCs/>
                <w:i/>
                <w:lang w:val="fr-FR"/>
              </w:rPr>
              <w:t>priorités européennes et multilatérales</w:t>
            </w:r>
            <w:r w:rsidR="002C0882" w:rsidRPr="00627C5B">
              <w:rPr>
                <w:i/>
                <w:lang w:val="fr-FR"/>
              </w:rPr>
              <w:t xml:space="preserve"> sont présentées aux parties prenantes dans le cadre d’un évènement organisé par le CCPIE (Comité de Coordination de la Politique Internationale de l’Environnement), appelé « stakeholders dialogue ». </w:t>
            </w:r>
          </w:p>
          <w:p w14:paraId="50D96D38" w14:textId="393B52D5" w:rsidR="00F61754" w:rsidRPr="00627C5B" w:rsidRDefault="002C0882" w:rsidP="00F61754">
            <w:pPr>
              <w:spacing w:after="120"/>
              <w:jc w:val="both"/>
              <w:rPr>
                <w:i/>
                <w:lang w:val="fr-FR"/>
              </w:rPr>
            </w:pPr>
            <w:r w:rsidRPr="00627C5B">
              <w:rPr>
                <w:i/>
                <w:lang w:val="fr-FR"/>
              </w:rPr>
              <w:t xml:space="preserve">Dans le cadre de la </w:t>
            </w:r>
            <w:r w:rsidRPr="00627C5B">
              <w:rPr>
                <w:b/>
                <w:bCs/>
                <w:i/>
                <w:lang w:val="fr-FR"/>
              </w:rPr>
              <w:t>Présidence belge de l’UE</w:t>
            </w:r>
            <w:r w:rsidRPr="00627C5B">
              <w:rPr>
                <w:i/>
                <w:lang w:val="fr-FR"/>
              </w:rPr>
              <w:t>, la RBC a activement contribué aux derniers stakeholders dialogue. D’autres évènements organisés dans le cadre de la Présidence belge en 2024 ont permis d’associer des partenaires (associatifs) européens (</w:t>
            </w:r>
            <w:proofErr w:type="spellStart"/>
            <w:r w:rsidR="00412753">
              <w:rPr>
                <w:i/>
                <w:lang w:val="fr-FR"/>
              </w:rPr>
              <w:t>p.</w:t>
            </w:r>
            <w:r w:rsidRPr="00627C5B">
              <w:rPr>
                <w:i/>
                <w:lang w:val="fr-FR"/>
              </w:rPr>
              <w:t>ex</w:t>
            </w:r>
            <w:proofErr w:type="spellEnd"/>
            <w:r w:rsidRPr="00627C5B">
              <w:rPr>
                <w:i/>
                <w:lang w:val="fr-FR"/>
              </w:rPr>
              <w:t> : EEB, AEE, IUCN) agissant pour la protection de l’environnement</w:t>
            </w:r>
            <w:r w:rsidR="00F61754" w:rsidRPr="00627C5B">
              <w:rPr>
                <w:i/>
                <w:lang w:val="fr-FR"/>
              </w:rPr>
              <w:t xml:space="preserve">. </w:t>
            </w:r>
            <w:proofErr w:type="spellStart"/>
            <w:r w:rsidR="00F61754" w:rsidRPr="00627C5B">
              <w:rPr>
                <w:i/>
                <w:lang w:val="fr-FR"/>
              </w:rPr>
              <w:t>Perspective.brussels</w:t>
            </w:r>
            <w:proofErr w:type="spellEnd"/>
            <w:r w:rsidR="00F61754" w:rsidRPr="00627C5B">
              <w:rPr>
                <w:i/>
                <w:lang w:val="fr-FR"/>
              </w:rPr>
              <w:t xml:space="preserve"> a agi sur les grandes thématiques lié</w:t>
            </w:r>
            <w:r w:rsidR="00412753">
              <w:rPr>
                <w:i/>
                <w:lang w:val="fr-FR"/>
              </w:rPr>
              <w:t>e</w:t>
            </w:r>
            <w:r w:rsidR="00F61754" w:rsidRPr="00627C5B">
              <w:rPr>
                <w:i/>
                <w:lang w:val="fr-FR"/>
              </w:rPr>
              <w:t>s à l’aménagement territorial, et notamment son lien avec les thématiques environnementales, via l’organisation d’un séminaire destiné aux agences d’urbanisme de villes européennes ainsi qu’à divers acteurs européens, belges et bruxellois. Ce séminaire a abordé des thématiques cruciales liées à l'aménagement urbain en lien avec l'environnement, notamment l'étalement urbain, les corridors verts et bleus, et leur intégration dans les politiques locales. Une étude et un workshop européens ont également été organisé</w:t>
            </w:r>
            <w:r w:rsidR="00412753">
              <w:rPr>
                <w:i/>
                <w:lang w:val="fr-FR"/>
              </w:rPr>
              <w:t>s</w:t>
            </w:r>
            <w:r w:rsidR="00F61754" w:rsidRPr="00627C5B">
              <w:rPr>
                <w:i/>
                <w:lang w:val="fr-FR"/>
              </w:rPr>
              <w:t xml:space="preserve"> sur l’impact des règlementations et politiques européennes, et notamment environnementales, sur l’affectation des sols dans les villes.</w:t>
            </w:r>
          </w:p>
          <w:p w14:paraId="0B32FFE7" w14:textId="5A86EF71" w:rsidR="002C0882" w:rsidRPr="00627C5B" w:rsidRDefault="00F61754" w:rsidP="00F61754">
            <w:pPr>
              <w:spacing w:after="120"/>
              <w:jc w:val="both"/>
              <w:rPr>
                <w:i/>
                <w:lang w:val="fr-FR"/>
              </w:rPr>
            </w:pPr>
            <w:r w:rsidRPr="00627C5B">
              <w:rPr>
                <w:i/>
                <w:lang w:val="fr-FR"/>
              </w:rPr>
              <w:t xml:space="preserve">Toujours dans le cadre de la Présidence belge de l’UE, la Cellule Europe internationale et interrégionale de </w:t>
            </w:r>
            <w:proofErr w:type="spellStart"/>
            <w:r w:rsidR="00A344D6">
              <w:rPr>
                <w:i/>
                <w:lang w:val="fr-FR"/>
              </w:rPr>
              <w:t>p</w:t>
            </w:r>
            <w:r w:rsidRPr="00627C5B">
              <w:rPr>
                <w:i/>
                <w:lang w:val="fr-FR"/>
              </w:rPr>
              <w:t>erspective.brussels</w:t>
            </w:r>
            <w:proofErr w:type="spellEnd"/>
            <w:r w:rsidRPr="00627C5B">
              <w:rPr>
                <w:i/>
                <w:lang w:val="fr-FR"/>
              </w:rPr>
              <w:t xml:space="preserve"> a publié des vidéos explicatives destinées au public, mettant en lumière la présidence belge, ses grandes priorités, les enjeux abordés, ainsi que les thématiques liées à l'aménagement du territoire. Ces vidéos ont également souligné l'influence et l'impact des politiques, réglementations et financements européens sur la gestion urbaine et environnementale de la région.</w:t>
            </w:r>
          </w:p>
          <w:p w14:paraId="17493B0B" w14:textId="77777777" w:rsidR="00887299" w:rsidRPr="00627C5B" w:rsidRDefault="00887299">
            <w:pPr>
              <w:spacing w:after="120"/>
              <w:jc w:val="both"/>
              <w:rPr>
                <w:b/>
                <w:bCs/>
                <w:i/>
                <w:u w:val="single"/>
                <w:lang w:val="fr-FR"/>
              </w:rPr>
            </w:pPr>
            <w:r w:rsidRPr="00627C5B">
              <w:rPr>
                <w:b/>
                <w:bCs/>
                <w:i/>
                <w:u w:val="single"/>
                <w:lang w:val="fr-FR"/>
              </w:rPr>
              <w:t>e) Paragraphe 8 :</w:t>
            </w:r>
          </w:p>
          <w:p w14:paraId="00C81A1F" w14:textId="5CF08DC0" w:rsidR="00C54FAD" w:rsidRPr="00412753" w:rsidRDefault="00887299" w:rsidP="00C54FAD">
            <w:pPr>
              <w:spacing w:after="120"/>
              <w:jc w:val="both"/>
              <w:rPr>
                <w:i/>
                <w:lang w:val="fr-FR"/>
              </w:rPr>
            </w:pPr>
            <w:r w:rsidRPr="00627C5B">
              <w:rPr>
                <w:i/>
                <w:lang w:val="fr-FR"/>
              </w:rPr>
              <w:t>Ces garanties constitutionnelles sont effectives.</w:t>
            </w:r>
            <w:r w:rsidR="0073349A" w:rsidRPr="00627C5B">
              <w:rPr>
                <w:i/>
                <w:lang w:val="fr-FR"/>
              </w:rPr>
              <w:t xml:space="preserve"> </w:t>
            </w:r>
            <w:r w:rsidR="00C54FAD" w:rsidRPr="00627C5B">
              <w:rPr>
                <w:i/>
                <w:lang w:val="fr-FR"/>
              </w:rPr>
              <w:t>Les règles de protection des données à caractère personnel appliquées au sein de BE garantissent qu’il n’y a pas de traitement des données à des fins pénalisantes ou autres lorsque des personnes exercent leur droit à l’information, à la participation ou à l’accès à la justice.</w:t>
            </w:r>
          </w:p>
          <w:p w14:paraId="43EB2E47" w14:textId="35CCD1CE" w:rsidR="00C54FAD" w:rsidRPr="00627C5B" w:rsidRDefault="00C54FAD" w:rsidP="00C54FAD">
            <w:pPr>
              <w:spacing w:after="120"/>
              <w:jc w:val="both"/>
              <w:rPr>
                <w:i/>
                <w:lang w:val="fr-FR"/>
              </w:rPr>
            </w:pPr>
            <w:r w:rsidRPr="00627C5B">
              <w:rPr>
                <w:i/>
                <w:lang w:val="fr-FR"/>
              </w:rPr>
              <w:lastRenderedPageBreak/>
              <w:t>D'une part, BE applique les principes issus du RGPD. Les données sont traitées conformément aux principes de légalité, de loyauté et de transparence.</w:t>
            </w:r>
          </w:p>
          <w:p w14:paraId="379D5B31" w14:textId="77777777" w:rsidR="00C54FAD" w:rsidRPr="00627C5B" w:rsidRDefault="00C54FAD" w:rsidP="00C54FAD">
            <w:pPr>
              <w:spacing w:after="120"/>
              <w:jc w:val="both"/>
              <w:rPr>
                <w:i/>
                <w:lang w:val="fr-FR"/>
              </w:rPr>
            </w:pPr>
            <w:r w:rsidRPr="00627C5B">
              <w:rPr>
                <w:i/>
                <w:lang w:val="fr-FR"/>
              </w:rPr>
              <w:t>D’autre part, les agents de BE tant statutaires que contractuels sont tenus au respect de la confidentialité dans le traitement des dossiers notamment en vertu de l’AGBR du 21 mars 2018 portant le statut administratif et pécuniaire des agents des organismes d’intérêt public de la Région Bruxelles-Capitale.</w:t>
            </w:r>
          </w:p>
          <w:p w14:paraId="6F6AD056" w14:textId="5CF27D21" w:rsidR="00887299" w:rsidRPr="00627C5B" w:rsidRDefault="00C54FAD" w:rsidP="00C54FAD">
            <w:pPr>
              <w:spacing w:after="120"/>
              <w:jc w:val="both"/>
              <w:rPr>
                <w:i/>
              </w:rPr>
            </w:pPr>
            <w:r w:rsidRPr="00627C5B">
              <w:rPr>
                <w:i/>
                <w:lang w:val="fr-FR"/>
              </w:rPr>
              <w:t xml:space="preserve">Par ailleurs, les autorités publiques bruxelloises doivent également respecter certaines obligations en matière de protection des lanceurs d’alerte. </w:t>
            </w:r>
          </w:p>
          <w:p w14:paraId="6FC76E0C" w14:textId="77777777" w:rsidR="00887299" w:rsidRPr="00627C5B" w:rsidRDefault="00887299">
            <w:pPr>
              <w:spacing w:after="120"/>
              <w:jc w:val="both"/>
              <w:rPr>
                <w:i/>
              </w:rPr>
            </w:pPr>
          </w:p>
          <w:p w14:paraId="50D5B779" w14:textId="77777777" w:rsidR="00887299" w:rsidRPr="00627C5B" w:rsidRDefault="00887299">
            <w:pPr>
              <w:spacing w:after="120"/>
              <w:jc w:val="both"/>
              <w:rPr>
                <w:i/>
              </w:rPr>
            </w:pPr>
          </w:p>
        </w:tc>
      </w:tr>
      <w:tr w:rsidR="00887299" w14:paraId="0D32944C"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70C47FD" w14:textId="77777777" w:rsidR="00887299" w:rsidRDefault="00887299"/>
        </w:tc>
      </w:tr>
    </w:tbl>
    <w:p w14:paraId="686FE3D9" w14:textId="77777777" w:rsidR="00887299" w:rsidRPr="00B0736D" w:rsidRDefault="00887299" w:rsidP="00887299">
      <w:pPr>
        <w:pStyle w:val="HChG"/>
      </w:pPr>
      <w:r w:rsidRPr="00B0736D">
        <w:tab/>
        <w:t>IV.</w:t>
      </w:r>
      <w:r w:rsidRPr="00B0736D">
        <w:tab/>
        <w:t>Obstacles rencontrés dans l’application de l’article 3</w:t>
      </w:r>
    </w:p>
    <w:p w14:paraId="2784FD89" w14:textId="77777777" w:rsidR="00887299" w:rsidRPr="00B0736D" w:rsidRDefault="00887299" w:rsidP="00887299">
      <w:pPr>
        <w:pStyle w:val="SingleTxtG"/>
        <w:ind w:firstLine="567"/>
        <w:rPr>
          <w:i/>
        </w:rPr>
      </w:pPr>
      <w:r w:rsidRPr="00B0736D">
        <w:rPr>
          <w:i/>
        </w:rPr>
        <w:t xml:space="preserve">Veuillez décrire les </w:t>
      </w:r>
      <w:r w:rsidRPr="00B0736D">
        <w:rPr>
          <w:b/>
          <w:bCs/>
          <w:i/>
        </w:rPr>
        <w:t>obstacles rencontrés</w:t>
      </w:r>
      <w:r w:rsidRPr="00B0736D">
        <w:rPr>
          <w:i/>
        </w:rPr>
        <w:t xml:space="preserve"> dans l’application des paragraphes de l’article 3 énumérés ci</w:t>
      </w:r>
      <w:r w:rsidRPr="00B0736D">
        <w:rPr>
          <w:i/>
        </w:rPr>
        <w:noBreakHyphen/>
        <w:t>dessus.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60885AC0"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33FF345B" w14:textId="77777777" w:rsidR="00887299" w:rsidRDefault="00887299"/>
        </w:tc>
      </w:tr>
      <w:tr w:rsidR="00887299" w14:paraId="5BAB1F77"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6A0E73D4" w14:textId="77777777" w:rsidR="00887299" w:rsidRDefault="00887299">
            <w:pPr>
              <w:spacing w:after="120"/>
              <w:jc w:val="both"/>
              <w:rPr>
                <w:i/>
              </w:rPr>
            </w:pPr>
            <w:r w:rsidRPr="00513A6F">
              <w:rPr>
                <w:i/>
              </w:rPr>
              <w:t>Réponse:</w:t>
            </w:r>
          </w:p>
          <w:p w14:paraId="477E846D" w14:textId="65C38BCF" w:rsidR="00887299" w:rsidRPr="00513A6F" w:rsidRDefault="008D0ED4">
            <w:pPr>
              <w:spacing w:after="120"/>
              <w:jc w:val="both"/>
              <w:rPr>
                <w:i/>
              </w:rPr>
            </w:pPr>
            <w:r>
              <w:rPr>
                <w:i/>
              </w:rPr>
              <w:t>La période particulière de restrictions liées à la pandémie Covid s’est accompagnée de certains obstacles à la mise en œuvre des mesures d’application de l’article 3, notamment en matière de sensibilisation, éducation, aide/conseil au public (p.ex. fermeture obligatoire des guichets physiques, annulation d’évènement de sensibilisation, diminution de distribution de brochures via les évènements physiques etc.)</w:t>
            </w:r>
            <w:r w:rsidR="0073349A">
              <w:rPr>
                <w:i/>
              </w:rPr>
              <w:t>.</w:t>
            </w:r>
            <w:r w:rsidR="0073349A" w:rsidRPr="0023470A">
              <w:rPr>
                <w:i/>
              </w:rPr>
              <w:t xml:space="preserve"> </w:t>
            </w:r>
            <w:r w:rsidR="0073349A">
              <w:rPr>
                <w:i/>
              </w:rPr>
              <w:t xml:space="preserve">Plusieurs </w:t>
            </w:r>
            <w:r w:rsidR="0073349A" w:rsidRPr="0023470A">
              <w:rPr>
                <w:i/>
              </w:rPr>
              <w:t xml:space="preserve">actions </w:t>
            </w:r>
            <w:r w:rsidR="0073349A">
              <w:rPr>
                <w:i/>
              </w:rPr>
              <w:t xml:space="preserve">ont alors été </w:t>
            </w:r>
            <w:r w:rsidR="0073349A" w:rsidRPr="0023470A">
              <w:rPr>
                <w:i/>
              </w:rPr>
              <w:t>remplacée</w:t>
            </w:r>
            <w:r w:rsidR="0073349A">
              <w:rPr>
                <w:i/>
              </w:rPr>
              <w:t>s</w:t>
            </w:r>
            <w:r w:rsidR="0073349A" w:rsidRPr="0023470A">
              <w:rPr>
                <w:i/>
              </w:rPr>
              <w:t xml:space="preserve"> par des initiatives digitales (</w:t>
            </w:r>
            <w:proofErr w:type="spellStart"/>
            <w:r w:rsidR="00412753">
              <w:rPr>
                <w:i/>
              </w:rPr>
              <w:t>p.</w:t>
            </w:r>
            <w:r w:rsidR="0073349A" w:rsidRPr="0023470A">
              <w:rPr>
                <w:i/>
              </w:rPr>
              <w:t>ex</w:t>
            </w:r>
            <w:proofErr w:type="spellEnd"/>
            <w:r w:rsidR="0073349A" w:rsidRPr="0023470A">
              <w:rPr>
                <w:i/>
              </w:rPr>
              <w:t xml:space="preserve"> : tenues de webinaires en ligne)</w:t>
            </w:r>
            <w:r w:rsidR="0073349A">
              <w:rPr>
                <w:i/>
              </w:rPr>
              <w:t>.</w:t>
            </w:r>
            <w:r>
              <w:rPr>
                <w:i/>
              </w:rPr>
              <w:t xml:space="preserve"> La situation est revenue à la normale à la fin de la période de restrictions et des efforts supplémentaires ont été consentis en matière de développement et d’accessibilité du numérique (cf. mesures décrites plus haut).</w:t>
            </w:r>
            <w:r w:rsidR="0023470A">
              <w:rPr>
                <w:i/>
              </w:rPr>
              <w:t xml:space="preserve"> </w:t>
            </w:r>
          </w:p>
        </w:tc>
      </w:tr>
      <w:tr w:rsidR="00887299" w14:paraId="7459239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EE2F837" w14:textId="77777777" w:rsidR="00887299" w:rsidRDefault="00887299"/>
        </w:tc>
      </w:tr>
    </w:tbl>
    <w:p w14:paraId="1AB7D20B" w14:textId="77777777" w:rsidR="00887299" w:rsidRPr="00B0736D" w:rsidRDefault="00887299" w:rsidP="00887299">
      <w:pPr>
        <w:pStyle w:val="HChG"/>
      </w:pPr>
      <w:r w:rsidRPr="00B0736D">
        <w:tab/>
        <w:t>V.</w:t>
      </w:r>
      <w:r w:rsidRPr="00B0736D">
        <w:tab/>
        <w:t>Renseignements complémentaires concernant l’application concrète des dispositions générales de l’article 3</w:t>
      </w:r>
    </w:p>
    <w:p w14:paraId="1901B6A8" w14:textId="77777777" w:rsidR="00887299" w:rsidRPr="00B0736D" w:rsidRDefault="00887299" w:rsidP="00887299">
      <w:pPr>
        <w:pStyle w:val="SingleTxtG"/>
        <w:ind w:firstLine="567"/>
        <w:rPr>
          <w:b/>
          <w:i/>
        </w:rPr>
      </w:pPr>
      <w:r w:rsidRPr="00B0736D">
        <w:rPr>
          <w:i/>
        </w:rPr>
        <w:t xml:space="preserve">Veuillez fournir tout renseignement complémentaire concernant </w:t>
      </w:r>
      <w:r w:rsidRPr="00B0736D">
        <w:rPr>
          <w:b/>
          <w:i/>
        </w:rPr>
        <w:t>l’application concrète des dispositions générales de l’article 3</w:t>
      </w:r>
      <w:r w:rsidRPr="00B0736D">
        <w:rPr>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87F1FE3"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1C90985" w14:textId="77777777" w:rsidR="00887299" w:rsidRDefault="00887299"/>
        </w:tc>
      </w:tr>
      <w:tr w:rsidR="00887299" w14:paraId="63B7C6CE"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4FF728F2" w14:textId="77777777" w:rsidR="00887299" w:rsidRDefault="00887299">
            <w:pPr>
              <w:spacing w:after="120"/>
              <w:jc w:val="both"/>
              <w:rPr>
                <w:i/>
              </w:rPr>
            </w:pPr>
            <w:r w:rsidRPr="00513A6F">
              <w:rPr>
                <w:i/>
              </w:rPr>
              <w:t>Réponse:</w:t>
            </w:r>
          </w:p>
          <w:p w14:paraId="3A16DC88" w14:textId="059CAD21" w:rsidR="00574535" w:rsidRDefault="00574535">
            <w:pPr>
              <w:spacing w:after="120"/>
              <w:jc w:val="both"/>
              <w:rPr>
                <w:i/>
              </w:rPr>
            </w:pPr>
            <w:r w:rsidRPr="00574535">
              <w:rPr>
                <w:i/>
              </w:rPr>
              <w:t xml:space="preserve">Dans le cadre particulier de la </w:t>
            </w:r>
            <w:r w:rsidRPr="002B1784">
              <w:rPr>
                <w:b/>
                <w:bCs/>
                <w:i/>
              </w:rPr>
              <w:t>Présidence belge du Conseil de l’Union européenne</w:t>
            </w:r>
            <w:r w:rsidR="00A923CC">
              <w:rPr>
                <w:b/>
                <w:bCs/>
                <w:i/>
              </w:rPr>
              <w:t xml:space="preserve"> </w:t>
            </w:r>
            <w:r w:rsidR="00A923CC" w:rsidRPr="002B1784">
              <w:rPr>
                <w:i/>
              </w:rPr>
              <w:t>(janvier-juin 2024)</w:t>
            </w:r>
            <w:r w:rsidRPr="00A923CC">
              <w:rPr>
                <w:i/>
              </w:rPr>
              <w:t>,</w:t>
            </w:r>
            <w:r w:rsidRPr="00574535">
              <w:rPr>
                <w:i/>
              </w:rPr>
              <w:t xml:space="preserve"> une série d’actions de communication (interne et externe), formations et évènements ont été organisés à Bruxelles Environnement</w:t>
            </w:r>
            <w:r w:rsidR="00F61754">
              <w:rPr>
                <w:i/>
              </w:rPr>
              <w:t xml:space="preserve">, en collaboration avec d’autres entités, notamment </w:t>
            </w:r>
            <w:proofErr w:type="spellStart"/>
            <w:r w:rsidR="00F61754">
              <w:rPr>
                <w:i/>
              </w:rPr>
              <w:t>Perspective.</w:t>
            </w:r>
            <w:r w:rsidR="00412753">
              <w:rPr>
                <w:i/>
              </w:rPr>
              <w:t>B</w:t>
            </w:r>
            <w:r w:rsidR="00F61754">
              <w:rPr>
                <w:i/>
              </w:rPr>
              <w:t>russels</w:t>
            </w:r>
            <w:proofErr w:type="spellEnd"/>
            <w:r w:rsidR="00F61754">
              <w:rPr>
                <w:i/>
              </w:rPr>
              <w:t>,</w:t>
            </w:r>
            <w:r w:rsidRPr="00574535">
              <w:rPr>
                <w:i/>
              </w:rPr>
              <w:t xml:space="preserve"> afin de sensibiliser sur les processus décisionnels européens, l’implication de Bruxelles Environnement et de la Région sur les enjeux environnementaux européens, ainsi qu’informer les </w:t>
            </w:r>
            <w:r>
              <w:rPr>
                <w:i/>
              </w:rPr>
              <w:t>citoyens</w:t>
            </w:r>
            <w:r w:rsidRPr="00574535">
              <w:rPr>
                <w:i/>
              </w:rPr>
              <w:t xml:space="preserve"> sur l’impact que les décisions européennes en matière d’environnement ont sur leur quotidien (plus d’infos : </w:t>
            </w:r>
            <w:hyperlink r:id="rId33" w:history="1">
              <w:r w:rsidRPr="00C91DAA">
                <w:rPr>
                  <w:rStyle w:val="Hyperlink"/>
                  <w:i/>
                </w:rPr>
                <w:t>https://environnement.brussels/presidence-belge-ue</w:t>
              </w:r>
            </w:hyperlink>
            <w:r>
              <w:rPr>
                <w:i/>
              </w:rPr>
              <w:t xml:space="preserve"> </w:t>
            </w:r>
            <w:r w:rsidR="00E37BE2">
              <w:rPr>
                <w:i/>
              </w:rPr>
              <w:t xml:space="preserve">et </w:t>
            </w:r>
            <w:hyperlink r:id="rId34" w:history="1">
              <w:r w:rsidR="00E37BE2" w:rsidRPr="00C91DAA">
                <w:rPr>
                  <w:rStyle w:val="Hyperlink"/>
                  <w:i/>
                </w:rPr>
                <w:t>https://perspective.brussels/fr/enjeux-urbains/international/presidence-belge-du-conseil-de-lunion-europeenne</w:t>
              </w:r>
            </w:hyperlink>
            <w:r w:rsidR="00E37BE2">
              <w:rPr>
                <w:i/>
              </w:rPr>
              <w:t xml:space="preserve"> </w:t>
            </w:r>
            <w:r w:rsidRPr="00574535">
              <w:rPr>
                <w:i/>
              </w:rPr>
              <w:t xml:space="preserve"> ).</w:t>
            </w:r>
          </w:p>
          <w:p w14:paraId="61B479F6" w14:textId="679F04C0" w:rsidR="00887299" w:rsidRPr="00513A6F" w:rsidRDefault="00887299" w:rsidP="0065683C">
            <w:pPr>
              <w:spacing w:after="120"/>
              <w:jc w:val="both"/>
              <w:rPr>
                <w:i/>
              </w:rPr>
            </w:pPr>
          </w:p>
        </w:tc>
      </w:tr>
      <w:tr w:rsidR="00887299" w14:paraId="2B5DBAAD"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1C52B104" w14:textId="77777777" w:rsidR="00887299" w:rsidRDefault="00887299"/>
        </w:tc>
      </w:tr>
    </w:tbl>
    <w:p w14:paraId="45CF389E" w14:textId="77777777" w:rsidR="00887299" w:rsidRPr="00B0736D" w:rsidRDefault="00887299" w:rsidP="00887299">
      <w:pPr>
        <w:pStyle w:val="HChG"/>
      </w:pPr>
      <w:r w:rsidRPr="00B0736D">
        <w:lastRenderedPageBreak/>
        <w:tab/>
        <w:t>VI.</w:t>
      </w:r>
      <w:r w:rsidRPr="00B0736D">
        <w:tab/>
        <w:t>Adresses de sites Web utiles pour l’application de l’article 3</w:t>
      </w:r>
    </w:p>
    <w:p w14:paraId="39BBE0F6" w14:textId="77777777" w:rsidR="00887299" w:rsidRPr="00B0736D" w:rsidRDefault="00887299" w:rsidP="00887299">
      <w:pPr>
        <w:pStyle w:val="SingleTxtG"/>
        <w:ind w:firstLine="567"/>
        <w:rPr>
          <w:i/>
        </w:rPr>
      </w:pPr>
      <w:r w:rsidRPr="00B0736D">
        <w:rPr>
          <w:i/>
        </w:rPr>
        <w:t xml:space="preserve">Indiquer, le cas échéant, les adresses </w:t>
      </w:r>
      <w:r w:rsidRPr="00412753">
        <w:rPr>
          <w:i/>
        </w:rPr>
        <w:t xml:space="preserve">de </w:t>
      </w:r>
      <w:r w:rsidRPr="00845E79">
        <w:rPr>
          <w:i/>
        </w:rPr>
        <w:t>sites Web utiles</w:t>
      </w:r>
      <w:r w:rsidRPr="00412753">
        <w:rPr>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05FD6042"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7B215DB" w14:textId="77777777" w:rsidR="00887299" w:rsidRDefault="00887299"/>
        </w:tc>
      </w:tr>
      <w:tr w:rsidR="00887299" w14:paraId="3225D9A5" w14:textId="77777777" w:rsidTr="00412753">
        <w:trPr>
          <w:jc w:val="center"/>
        </w:trPr>
        <w:tc>
          <w:tcPr>
            <w:tcW w:w="7653" w:type="dxa"/>
            <w:tcBorders>
              <w:left w:val="single" w:sz="4" w:space="0" w:color="auto"/>
              <w:bottom w:val="nil"/>
              <w:right w:val="single" w:sz="4" w:space="0" w:color="auto"/>
            </w:tcBorders>
            <w:shd w:val="clear" w:color="auto" w:fill="auto"/>
          </w:tcPr>
          <w:p w14:paraId="3D83F039" w14:textId="20B934D9" w:rsidR="00964904" w:rsidRPr="0065683C" w:rsidRDefault="00845E79">
            <w:pPr>
              <w:spacing w:after="120"/>
              <w:jc w:val="both"/>
            </w:pPr>
            <w:hyperlink r:id="rId35" w:history="1">
              <w:r w:rsidR="009365A4" w:rsidRPr="0065683C">
                <w:rPr>
                  <w:rStyle w:val="Hyperlink"/>
                </w:rPr>
                <w:t>https://environnement.brussels/</w:t>
              </w:r>
            </w:hyperlink>
            <w:r w:rsidR="009365A4" w:rsidRPr="0065683C">
              <w:t xml:space="preserve"> </w:t>
            </w:r>
          </w:p>
          <w:p w14:paraId="0FE9EA99" w14:textId="7C4408D9" w:rsidR="0065683C" w:rsidRDefault="00845E79">
            <w:pPr>
              <w:spacing w:after="120"/>
              <w:jc w:val="both"/>
            </w:pPr>
            <w:hyperlink r:id="rId36" w:history="1">
              <w:r w:rsidR="0065683C" w:rsidRPr="00C91DAA">
                <w:rPr>
                  <w:rStyle w:val="Hyperlink"/>
                </w:rPr>
                <w:t>https://environnement.brussels/blog</w:t>
              </w:r>
            </w:hyperlink>
            <w:r w:rsidR="0065683C">
              <w:t xml:space="preserve"> </w:t>
            </w:r>
            <w:r w:rsidR="001B19B6" w:rsidRPr="0065683C" w:rsidDel="001B19B6">
              <w:t xml:space="preserve"> </w:t>
            </w:r>
            <w:r w:rsidR="001B19B6" w:rsidRPr="0065683C">
              <w:rPr>
                <w:rStyle w:val="Hyperlink"/>
              </w:rPr>
              <w:br/>
            </w:r>
            <w:hyperlink r:id="rId37" w:history="1">
              <w:r w:rsidR="001B19B6" w:rsidRPr="0065683C">
                <w:rPr>
                  <w:rStyle w:val="Hyperlink"/>
                </w:rPr>
                <w:t>https://environnement.brussels/pro</w:t>
              </w:r>
            </w:hyperlink>
            <w:r w:rsidR="009365A4" w:rsidRPr="0065683C">
              <w:t xml:space="preserve"> </w:t>
            </w:r>
          </w:p>
          <w:p w14:paraId="48ADFBEB" w14:textId="59146072" w:rsidR="0065683C" w:rsidRPr="0065683C" w:rsidRDefault="00845E79">
            <w:pPr>
              <w:spacing w:after="120"/>
              <w:jc w:val="both"/>
            </w:pPr>
            <w:hyperlink r:id="rId38" w:history="1">
              <w:r w:rsidR="0065683C" w:rsidRPr="00C91DAA">
                <w:rPr>
                  <w:rStyle w:val="Hyperlink"/>
                </w:rPr>
                <w:t>https://environnement.brussels/blog-pro</w:t>
              </w:r>
            </w:hyperlink>
            <w:r w:rsidR="0065683C">
              <w:t xml:space="preserve"> </w:t>
            </w:r>
            <w:r w:rsidR="001B19B6" w:rsidRPr="0065683C">
              <w:br/>
            </w:r>
            <w:hyperlink r:id="rId39" w:history="1">
              <w:r w:rsidR="0065683C" w:rsidRPr="00C91DAA">
                <w:rPr>
                  <w:rStyle w:val="Hyperlink"/>
                </w:rPr>
                <w:t>https://environnement.brussels/enseignement</w:t>
              </w:r>
            </w:hyperlink>
          </w:p>
          <w:p w14:paraId="01E06F54" w14:textId="3944AC00" w:rsidR="00887299" w:rsidRDefault="00845E79">
            <w:pPr>
              <w:spacing w:after="120"/>
              <w:jc w:val="both"/>
            </w:pPr>
            <w:hyperlink r:id="rId40" w:history="1">
              <w:r w:rsidR="0065683C" w:rsidRPr="00C91DAA">
                <w:rPr>
                  <w:rStyle w:val="Hyperlink"/>
                </w:rPr>
                <w:t>https://environnement.brussels/citoyen/services-et-demandes/conseils-et-accompagnement</w:t>
              </w:r>
            </w:hyperlink>
            <w:r w:rsidR="0065683C">
              <w:t xml:space="preserve"> </w:t>
            </w:r>
            <w:r w:rsidR="00005036" w:rsidRPr="0065683C">
              <w:br/>
            </w:r>
            <w:hyperlink r:id="rId41" w:history="1">
              <w:r w:rsidR="0065683C" w:rsidRPr="00C91DAA">
                <w:rPr>
                  <w:rStyle w:val="Hyperlink"/>
                </w:rPr>
                <w:t>https://environnement.brussels/pro/services-et-demandes/conseils-et-accompagnement</w:t>
              </w:r>
            </w:hyperlink>
            <w:r w:rsidR="0065683C">
              <w:t xml:space="preserve"> </w:t>
            </w:r>
            <w:r w:rsidR="00005036" w:rsidRPr="0065683C" w:rsidDel="001B19B6">
              <w:t xml:space="preserve"> </w:t>
            </w:r>
            <w:r w:rsidR="0065683C">
              <w:t xml:space="preserve"> </w:t>
            </w:r>
            <w:r w:rsidR="00005036" w:rsidRPr="0065683C">
              <w:br/>
            </w:r>
            <w:hyperlink r:id="rId42" w:history="1">
              <w:r w:rsidR="0065683C" w:rsidRPr="00C91DAA">
                <w:rPr>
                  <w:rStyle w:val="Hyperlink"/>
                </w:rPr>
                <w:t>https://environnement.brussels/enseignement/accompagnement-et-formation</w:t>
              </w:r>
            </w:hyperlink>
            <w:r w:rsidR="0065683C">
              <w:t xml:space="preserve"> </w:t>
            </w:r>
            <w:r w:rsidR="00005036" w:rsidRPr="0065683C">
              <w:t xml:space="preserve"> </w:t>
            </w:r>
            <w:hyperlink w:history="1"/>
            <w:hyperlink r:id="rId43" w:history="1">
              <w:r w:rsidR="00887299" w:rsidRPr="0065683C">
                <w:rPr>
                  <w:rStyle w:val="Hyperlink"/>
                </w:rPr>
                <w:t>http://urban.brussels/</w:t>
              </w:r>
            </w:hyperlink>
            <w:r w:rsidR="00887299" w:rsidRPr="0065683C">
              <w:t xml:space="preserve"> </w:t>
            </w:r>
          </w:p>
          <w:p w14:paraId="28A160A1" w14:textId="34826F38" w:rsidR="00886FFA" w:rsidRDefault="00845E79" w:rsidP="00886FFA">
            <w:pPr>
              <w:spacing w:after="120"/>
              <w:jc w:val="both"/>
            </w:pPr>
            <w:hyperlink r:id="rId44" w:history="1">
              <w:r w:rsidR="00886FFA" w:rsidRPr="00C91DAA">
                <w:rPr>
                  <w:rStyle w:val="Hyperlink"/>
                </w:rPr>
                <w:t>https://urbanisme.irisnet.be/</w:t>
              </w:r>
            </w:hyperlink>
            <w:r w:rsidR="00886FFA">
              <w:t xml:space="preserve"> </w:t>
            </w:r>
          </w:p>
          <w:p w14:paraId="5204C56C" w14:textId="457A4645" w:rsidR="00886FFA" w:rsidRDefault="00845E79" w:rsidP="00886FFA">
            <w:pPr>
              <w:spacing w:after="120"/>
              <w:jc w:val="both"/>
            </w:pPr>
            <w:hyperlink r:id="rId45" w:history="1">
              <w:r w:rsidR="00886FFA" w:rsidRPr="00C91DAA">
                <w:rPr>
                  <w:rStyle w:val="Hyperlink"/>
                </w:rPr>
                <w:t>https://quartiers.brussels/</w:t>
              </w:r>
            </w:hyperlink>
            <w:r w:rsidR="00886FFA">
              <w:t xml:space="preserve"> </w:t>
            </w:r>
          </w:p>
          <w:p w14:paraId="3D6CD7D2" w14:textId="0E817DE1" w:rsidR="00886FFA" w:rsidRDefault="00845E79" w:rsidP="00886FFA">
            <w:pPr>
              <w:spacing w:after="120"/>
              <w:jc w:val="both"/>
            </w:pPr>
            <w:hyperlink r:id="rId46" w:history="1">
              <w:r w:rsidR="00886FFA" w:rsidRPr="00C91DAA">
                <w:rPr>
                  <w:rStyle w:val="Hyperlink"/>
                </w:rPr>
                <w:t>https://patrimoine.brussels/</w:t>
              </w:r>
            </w:hyperlink>
            <w:r w:rsidR="00886FFA">
              <w:t xml:space="preserve"> </w:t>
            </w:r>
          </w:p>
          <w:p w14:paraId="798F45D5" w14:textId="27D811CE" w:rsidR="00DA4C86" w:rsidRDefault="00845E79">
            <w:pPr>
              <w:spacing w:after="120"/>
              <w:jc w:val="both"/>
            </w:pPr>
            <w:hyperlink r:id="rId47" w:history="1">
              <w:r w:rsidR="00DA4C86" w:rsidRPr="00C91DAA">
                <w:rPr>
                  <w:rStyle w:val="Hyperlink"/>
                </w:rPr>
                <w:t>https://be.brussels/fr</w:t>
              </w:r>
            </w:hyperlink>
            <w:r w:rsidR="00DA4C86">
              <w:t xml:space="preserve"> </w:t>
            </w:r>
          </w:p>
          <w:p w14:paraId="18EEF7D4" w14:textId="5709785E" w:rsidR="00DA4C86" w:rsidRDefault="00845E79">
            <w:pPr>
              <w:spacing w:after="120"/>
              <w:jc w:val="both"/>
            </w:pPr>
            <w:hyperlink r:id="rId48" w:history="1">
              <w:r w:rsidR="00DA4C86" w:rsidRPr="00C91DAA">
                <w:rPr>
                  <w:rStyle w:val="Hyperlink"/>
                </w:rPr>
                <w:t>https://www.lez.brussels/mytax/fr</w:t>
              </w:r>
            </w:hyperlink>
            <w:r w:rsidR="00DA4C86">
              <w:t xml:space="preserve"> </w:t>
            </w:r>
          </w:p>
          <w:p w14:paraId="761D0111" w14:textId="19C26CDA" w:rsidR="00DA4C86" w:rsidRPr="0065683C" w:rsidRDefault="00845E79">
            <w:pPr>
              <w:spacing w:after="120"/>
              <w:jc w:val="both"/>
            </w:pPr>
            <w:hyperlink r:id="rId49" w:history="1">
              <w:r w:rsidR="00DA4C86" w:rsidRPr="00C91DAA">
                <w:rPr>
                  <w:rStyle w:val="Hyperlink"/>
                </w:rPr>
                <w:t>https://mobilite-mobiliteit.brussels/fr/good-move</w:t>
              </w:r>
            </w:hyperlink>
            <w:r w:rsidR="00DA4C86">
              <w:t xml:space="preserve"> </w:t>
            </w:r>
          </w:p>
          <w:p w14:paraId="5776E177" w14:textId="77777777" w:rsidR="00887299" w:rsidRPr="0065683C" w:rsidRDefault="00845E79">
            <w:pPr>
              <w:spacing w:after="120"/>
              <w:jc w:val="both"/>
            </w:pPr>
            <w:hyperlink r:id="rId50" w:history="1">
              <w:r w:rsidR="00887299" w:rsidRPr="0065683C">
                <w:rPr>
                  <w:rStyle w:val="Hyperlink"/>
                </w:rPr>
                <w:t>https://perspective.brussels/fr</w:t>
              </w:r>
            </w:hyperlink>
            <w:r w:rsidR="00887299" w:rsidRPr="0065683C">
              <w:t xml:space="preserve"> </w:t>
            </w:r>
          </w:p>
          <w:p w14:paraId="0E0A2452" w14:textId="77777777" w:rsidR="002C0882" w:rsidRPr="002B1784" w:rsidRDefault="00845E79" w:rsidP="002C0882">
            <w:pPr>
              <w:pStyle w:val="paragraph"/>
              <w:spacing w:before="0" w:beforeAutospacing="0" w:after="0" w:afterAutospacing="0"/>
              <w:jc w:val="both"/>
              <w:textAlignment w:val="baseline"/>
              <w:rPr>
                <w:sz w:val="20"/>
                <w:szCs w:val="20"/>
              </w:rPr>
            </w:pPr>
            <w:hyperlink r:id="rId51" w:tgtFrame="_blank" w:history="1">
              <w:r w:rsidR="002C0882" w:rsidRPr="002B1784">
                <w:rPr>
                  <w:rStyle w:val="normaltextrun"/>
                  <w:color w:val="0000FF"/>
                  <w:sz w:val="20"/>
                  <w:szCs w:val="20"/>
                  <w:u w:val="single"/>
                </w:rPr>
                <w:t>http://www.bruxellesenvironnement.be/</w:t>
              </w:r>
            </w:hyperlink>
            <w:r w:rsidR="002C0882" w:rsidRPr="002B1784">
              <w:rPr>
                <w:rStyle w:val="eop"/>
                <w:sz w:val="20"/>
                <w:szCs w:val="20"/>
              </w:rPr>
              <w:t> </w:t>
            </w:r>
          </w:p>
          <w:p w14:paraId="36200C18" w14:textId="77777777" w:rsidR="002C0882" w:rsidRPr="002B1784" w:rsidRDefault="00845E79" w:rsidP="002C0882">
            <w:pPr>
              <w:pStyle w:val="paragraph"/>
              <w:spacing w:before="0" w:beforeAutospacing="0" w:after="0" w:afterAutospacing="0"/>
              <w:jc w:val="both"/>
              <w:textAlignment w:val="baseline"/>
              <w:rPr>
                <w:sz w:val="20"/>
                <w:szCs w:val="20"/>
              </w:rPr>
            </w:pPr>
            <w:hyperlink r:id="rId52" w:tgtFrame="_blank" w:history="1">
              <w:r w:rsidR="002C0882" w:rsidRPr="002B1784">
                <w:rPr>
                  <w:rStyle w:val="normaltextrun"/>
                  <w:color w:val="0000FF"/>
                  <w:sz w:val="20"/>
                  <w:szCs w:val="20"/>
                  <w:u w:val="single"/>
                </w:rPr>
                <w:t>https://environnement.brussels/guichet/accompagnements</w:t>
              </w:r>
            </w:hyperlink>
            <w:r w:rsidR="002C0882" w:rsidRPr="002B1784">
              <w:rPr>
                <w:rStyle w:val="normaltextrun"/>
                <w:sz w:val="20"/>
                <w:szCs w:val="20"/>
              </w:rPr>
              <w:t> </w:t>
            </w:r>
            <w:r w:rsidR="002C0882" w:rsidRPr="002B1784">
              <w:rPr>
                <w:rStyle w:val="eop"/>
                <w:sz w:val="20"/>
                <w:szCs w:val="20"/>
              </w:rPr>
              <w:t> </w:t>
            </w:r>
          </w:p>
          <w:p w14:paraId="067CD84D" w14:textId="77777777" w:rsidR="002C0882" w:rsidRPr="002B1784" w:rsidRDefault="00845E79" w:rsidP="002C0882">
            <w:pPr>
              <w:pStyle w:val="paragraph"/>
              <w:spacing w:before="0" w:beforeAutospacing="0" w:after="0" w:afterAutospacing="0"/>
              <w:jc w:val="both"/>
              <w:textAlignment w:val="baseline"/>
              <w:rPr>
                <w:sz w:val="20"/>
                <w:szCs w:val="20"/>
              </w:rPr>
            </w:pPr>
            <w:hyperlink r:id="rId53" w:tgtFrame="_blank" w:history="1">
              <w:r w:rsidR="002C0882" w:rsidRPr="002B1784">
                <w:rPr>
                  <w:rStyle w:val="normaltextrun"/>
                  <w:color w:val="0000FF"/>
                  <w:sz w:val="20"/>
                  <w:szCs w:val="20"/>
                  <w:u w:val="single"/>
                </w:rPr>
                <w:t>http://urban.brussels/</w:t>
              </w:r>
            </w:hyperlink>
            <w:r w:rsidR="002C0882" w:rsidRPr="002B1784">
              <w:rPr>
                <w:rStyle w:val="normaltextrun"/>
                <w:sz w:val="20"/>
                <w:szCs w:val="20"/>
              </w:rPr>
              <w:t> </w:t>
            </w:r>
            <w:r w:rsidR="002C0882" w:rsidRPr="002B1784">
              <w:rPr>
                <w:rStyle w:val="eop"/>
                <w:sz w:val="20"/>
                <w:szCs w:val="20"/>
              </w:rPr>
              <w:t> </w:t>
            </w:r>
          </w:p>
          <w:p w14:paraId="7E82C4CE" w14:textId="77777777" w:rsidR="002C0882" w:rsidRPr="002B1784" w:rsidRDefault="00845E79" w:rsidP="002C0882">
            <w:pPr>
              <w:pStyle w:val="paragraph"/>
              <w:spacing w:before="0" w:beforeAutospacing="0" w:after="0" w:afterAutospacing="0"/>
              <w:jc w:val="both"/>
              <w:textAlignment w:val="baseline"/>
              <w:rPr>
                <w:sz w:val="20"/>
                <w:szCs w:val="20"/>
              </w:rPr>
            </w:pPr>
            <w:hyperlink r:id="rId54" w:tgtFrame="_blank" w:history="1">
              <w:r w:rsidR="002C0882" w:rsidRPr="002B1784">
                <w:rPr>
                  <w:rStyle w:val="normaltextrun"/>
                  <w:color w:val="0000FF"/>
                  <w:sz w:val="20"/>
                  <w:szCs w:val="20"/>
                  <w:u w:val="single"/>
                </w:rPr>
                <w:t>https://perspective.brussels/fr</w:t>
              </w:r>
            </w:hyperlink>
            <w:r w:rsidR="002C0882" w:rsidRPr="002B1784">
              <w:rPr>
                <w:rStyle w:val="normaltextrun"/>
                <w:sz w:val="20"/>
                <w:szCs w:val="20"/>
              </w:rPr>
              <w:t> </w:t>
            </w:r>
            <w:r w:rsidR="002C0882" w:rsidRPr="002B1784">
              <w:rPr>
                <w:rStyle w:val="eop"/>
                <w:color w:val="038387"/>
                <w:sz w:val="20"/>
                <w:szCs w:val="20"/>
              </w:rPr>
              <w:t> </w:t>
            </w:r>
          </w:p>
          <w:p w14:paraId="79C513EF" w14:textId="39E64539" w:rsidR="002C0882" w:rsidRDefault="00845E79" w:rsidP="002C0882">
            <w:pPr>
              <w:pStyle w:val="paragraph"/>
              <w:spacing w:before="0" w:beforeAutospacing="0" w:after="0" w:afterAutospacing="0"/>
              <w:jc w:val="both"/>
              <w:textAlignment w:val="baseline"/>
              <w:rPr>
                <w:rStyle w:val="eop"/>
                <w:sz w:val="20"/>
                <w:szCs w:val="20"/>
              </w:rPr>
            </w:pPr>
            <w:hyperlink r:id="rId55" w:history="1">
              <w:r w:rsidR="00AF1DC4" w:rsidRPr="002B1784">
                <w:rPr>
                  <w:rStyle w:val="Hyperlink"/>
                  <w:sz w:val="20"/>
                  <w:szCs w:val="20"/>
                </w:rPr>
                <w:t>https://environnement.brussels/presidence-belge-ue</w:t>
              </w:r>
            </w:hyperlink>
            <w:r w:rsidR="002C0882" w:rsidRPr="002B1784">
              <w:rPr>
                <w:rStyle w:val="eop"/>
                <w:sz w:val="20"/>
                <w:szCs w:val="20"/>
              </w:rPr>
              <w:t> </w:t>
            </w:r>
          </w:p>
          <w:p w14:paraId="7D28681A" w14:textId="0D993473" w:rsidR="00E37BE2" w:rsidRDefault="00845E79" w:rsidP="002C0882">
            <w:pPr>
              <w:pStyle w:val="paragraph"/>
              <w:spacing w:before="0" w:beforeAutospacing="0" w:after="0" w:afterAutospacing="0"/>
              <w:jc w:val="both"/>
              <w:textAlignment w:val="baseline"/>
              <w:rPr>
                <w:rStyle w:val="eop"/>
                <w:sz w:val="20"/>
                <w:szCs w:val="20"/>
              </w:rPr>
            </w:pPr>
            <w:hyperlink r:id="rId56" w:history="1">
              <w:r w:rsidR="00E37BE2" w:rsidRPr="00C91DAA">
                <w:rPr>
                  <w:rStyle w:val="Hyperlink"/>
                  <w:sz w:val="20"/>
                  <w:szCs w:val="20"/>
                </w:rPr>
                <w:t>https://perspective.brussels/fr/enjeux-urbains/international/presidence-belge-du-conseil-de-lunion-europeenne</w:t>
              </w:r>
            </w:hyperlink>
            <w:r w:rsidR="00E37BE2">
              <w:rPr>
                <w:rStyle w:val="eop"/>
                <w:sz w:val="20"/>
                <w:szCs w:val="20"/>
              </w:rPr>
              <w:t xml:space="preserve"> </w:t>
            </w:r>
          </w:p>
          <w:p w14:paraId="0119F524" w14:textId="77777777" w:rsidR="00AF1DC4" w:rsidRDefault="00AF1DC4" w:rsidP="002C0882">
            <w:pPr>
              <w:pStyle w:val="paragraph"/>
              <w:spacing w:before="0" w:beforeAutospacing="0" w:after="0" w:afterAutospacing="0"/>
              <w:jc w:val="both"/>
              <w:textAlignment w:val="baseline"/>
              <w:rPr>
                <w:sz w:val="20"/>
                <w:szCs w:val="20"/>
              </w:rPr>
            </w:pPr>
          </w:p>
          <w:p w14:paraId="2ABB22B4" w14:textId="7076FA0C" w:rsidR="00AF1DC4" w:rsidRPr="002B1784" w:rsidRDefault="00845E79" w:rsidP="002C0882">
            <w:pPr>
              <w:pStyle w:val="paragraph"/>
              <w:spacing w:before="0" w:beforeAutospacing="0" w:after="0" w:afterAutospacing="0"/>
              <w:jc w:val="both"/>
              <w:textAlignment w:val="baseline"/>
              <w:rPr>
                <w:sz w:val="20"/>
                <w:szCs w:val="20"/>
              </w:rPr>
            </w:pPr>
            <w:hyperlink r:id="rId57" w:history="1">
              <w:r w:rsidR="00AF1DC4" w:rsidRPr="00C91DAA">
                <w:rPr>
                  <w:rStyle w:val="Hyperlink"/>
                  <w:sz w:val="20"/>
                  <w:szCs w:val="20"/>
                </w:rPr>
                <w:t>https://www.youtube.com/@bruxellesenvironnementleef9881</w:t>
              </w:r>
            </w:hyperlink>
            <w:r w:rsidR="00AF1DC4">
              <w:rPr>
                <w:sz w:val="20"/>
                <w:szCs w:val="20"/>
              </w:rPr>
              <w:t xml:space="preserve"> </w:t>
            </w:r>
          </w:p>
          <w:p w14:paraId="1A1BA8C2" w14:textId="77777777" w:rsidR="002C0882" w:rsidRDefault="002C0882">
            <w:pPr>
              <w:spacing w:after="120"/>
              <w:jc w:val="both"/>
            </w:pPr>
          </w:p>
        </w:tc>
      </w:tr>
      <w:tr w:rsidR="00887299" w14:paraId="41F764B1"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711B5E23" w14:textId="77777777" w:rsidR="00887299" w:rsidRDefault="00887299"/>
        </w:tc>
      </w:tr>
    </w:tbl>
    <w:p w14:paraId="4ADEBD6E" w14:textId="77777777" w:rsidR="00887299" w:rsidRPr="00B0736D" w:rsidRDefault="00887299" w:rsidP="00887299">
      <w:pPr>
        <w:pStyle w:val="HChG"/>
        <w:rPr>
          <w:u w:val="single"/>
        </w:rPr>
      </w:pPr>
      <w:r w:rsidRPr="00B0736D">
        <w:tab/>
        <w:t>VII.</w:t>
      </w:r>
      <w:r w:rsidRPr="00B0736D">
        <w:tab/>
        <w:t>Mesures législatives, réglementaires et autres pour la mise</w:t>
      </w:r>
      <w:r w:rsidRPr="00B0736D">
        <w:br/>
        <w:t>en application des dispositions de l’article 4 relatives à l’accès à l’information sur l’environnement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0EA5DB96"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5E160AB6" w14:textId="77777777" w:rsidR="00887299" w:rsidRDefault="00887299"/>
        </w:tc>
      </w:tr>
      <w:tr w:rsidR="00887299" w14:paraId="07082DD9" w14:textId="77777777" w:rsidTr="00412753">
        <w:trPr>
          <w:jc w:val="center"/>
        </w:trPr>
        <w:tc>
          <w:tcPr>
            <w:tcW w:w="7653" w:type="dxa"/>
            <w:tcBorders>
              <w:left w:val="single" w:sz="4" w:space="0" w:color="auto"/>
              <w:bottom w:val="nil"/>
              <w:right w:val="single" w:sz="4" w:space="0" w:color="auto"/>
            </w:tcBorders>
            <w:shd w:val="clear" w:color="auto" w:fill="auto"/>
          </w:tcPr>
          <w:p w14:paraId="0BE5B973" w14:textId="77777777" w:rsidR="00887299" w:rsidRDefault="00887299">
            <w:pPr>
              <w:spacing w:after="120"/>
              <w:ind w:firstLine="567"/>
              <w:jc w:val="both"/>
            </w:pPr>
            <w:r w:rsidRPr="00513A6F">
              <w:rPr>
                <w:b/>
                <w:bCs/>
              </w:rPr>
              <w:t>Énumérer les mesures législatives, réglementaires et autres prises en vue d’appliquer les dispositions de l’article 4 relatives à l’accès à l’information sur l’environnement.</w:t>
            </w:r>
          </w:p>
        </w:tc>
      </w:tr>
      <w:tr w:rsidR="00887299" w14:paraId="2538765E" w14:textId="77777777" w:rsidTr="00412753">
        <w:trPr>
          <w:jc w:val="center"/>
        </w:trPr>
        <w:tc>
          <w:tcPr>
            <w:tcW w:w="7653" w:type="dxa"/>
            <w:tcBorders>
              <w:left w:val="single" w:sz="4" w:space="0" w:color="auto"/>
              <w:bottom w:val="nil"/>
              <w:right w:val="single" w:sz="4" w:space="0" w:color="auto"/>
            </w:tcBorders>
            <w:shd w:val="clear" w:color="auto" w:fill="auto"/>
          </w:tcPr>
          <w:p w14:paraId="5FD392BB" w14:textId="77777777" w:rsidR="00887299" w:rsidRDefault="00887299">
            <w:pPr>
              <w:spacing w:after="120"/>
              <w:ind w:firstLine="567"/>
              <w:jc w:val="both"/>
            </w:pPr>
            <w:r>
              <w:t>Indiquer comment chaque paragraphe de l’article 4 a été appliqué. Comment les définitions pertinentes de l’article 2 et la disposition du paragraphe 9 de l’article 3 relative à l’absence de discrimination sont</w:t>
            </w:r>
            <w:r>
              <w:noBreakHyphen/>
              <w:t>elles transposées? Veuillez en particulier préciser:</w:t>
            </w:r>
          </w:p>
          <w:p w14:paraId="52B0F2EA" w14:textId="77777777" w:rsidR="00887299" w:rsidRPr="00513A6F" w:rsidRDefault="00887299">
            <w:pPr>
              <w:spacing w:after="120"/>
              <w:ind w:firstLine="567"/>
              <w:jc w:val="both"/>
              <w:rPr>
                <w:spacing w:val="-2"/>
              </w:rPr>
            </w:pPr>
            <w:r w:rsidRPr="00513A6F">
              <w:rPr>
                <w:spacing w:val="-2"/>
              </w:rPr>
              <w:t>a)</w:t>
            </w:r>
            <w:r w:rsidRPr="00513A6F">
              <w:rPr>
                <w:spacing w:val="-2"/>
              </w:rPr>
              <w:tab/>
              <w:t xml:space="preserve">En ce qui concerne le </w:t>
            </w:r>
            <w:r w:rsidRPr="00513A6F">
              <w:rPr>
                <w:b/>
                <w:bCs/>
                <w:spacing w:val="-2"/>
              </w:rPr>
              <w:t>paragraphe 1</w:t>
            </w:r>
            <w:r w:rsidRPr="00513A6F">
              <w:rPr>
                <w:spacing w:val="-2"/>
              </w:rPr>
              <w:t>, les mesures prises pour faire en sorte que:</w:t>
            </w:r>
          </w:p>
          <w:p w14:paraId="6963D2D2" w14:textId="4BC3793B" w:rsidR="00887299" w:rsidRDefault="00887299">
            <w:pPr>
              <w:spacing w:after="120"/>
              <w:ind w:left="567"/>
              <w:jc w:val="both"/>
            </w:pPr>
            <w:r>
              <w:lastRenderedPageBreak/>
              <w:t>i)</w:t>
            </w:r>
            <w:r w:rsidR="00B15634">
              <w:t xml:space="preserve"> </w:t>
            </w:r>
            <w:r>
              <w:tab/>
              <w:t>Quiconque puisse accéder à l’information sans avoir à faire valoir un intérêt particulier;</w:t>
            </w:r>
          </w:p>
          <w:p w14:paraId="359BBDFF" w14:textId="77777777" w:rsidR="00887299" w:rsidRDefault="00887299">
            <w:pPr>
              <w:spacing w:after="120"/>
              <w:ind w:left="567"/>
              <w:jc w:val="both"/>
            </w:pPr>
            <w:r>
              <w:t>ii)</w:t>
            </w:r>
            <w:r>
              <w:tab/>
              <w:t>Des copies des documents dans lesquels les informations demandées se trouvent effectivement consignées, que ces documents renferment ou non d’autres informations, puissent être consultées;</w:t>
            </w:r>
          </w:p>
          <w:p w14:paraId="32D4B535" w14:textId="77777777" w:rsidR="00887299" w:rsidRPr="00513A6F" w:rsidRDefault="00887299">
            <w:pPr>
              <w:spacing w:after="120"/>
              <w:ind w:left="567"/>
              <w:jc w:val="both"/>
              <w:rPr>
                <w:b/>
                <w:bCs/>
              </w:rPr>
            </w:pPr>
            <w:r>
              <w:t>iii)</w:t>
            </w:r>
            <w:r>
              <w:tab/>
              <w:t>Les informations soient communiquées sous la forme demandée;</w:t>
            </w:r>
          </w:p>
        </w:tc>
      </w:tr>
      <w:tr w:rsidR="00887299" w14:paraId="60CC4F6C" w14:textId="77777777" w:rsidTr="00412753">
        <w:trPr>
          <w:jc w:val="center"/>
        </w:trPr>
        <w:tc>
          <w:tcPr>
            <w:tcW w:w="7653" w:type="dxa"/>
            <w:tcBorders>
              <w:left w:val="single" w:sz="4" w:space="0" w:color="auto"/>
              <w:bottom w:val="nil"/>
              <w:right w:val="single" w:sz="4" w:space="0" w:color="auto"/>
            </w:tcBorders>
            <w:shd w:val="clear" w:color="auto" w:fill="auto"/>
          </w:tcPr>
          <w:p w14:paraId="0221ABE6" w14:textId="77777777" w:rsidR="00887299" w:rsidRPr="00513A6F" w:rsidRDefault="00887299">
            <w:pPr>
              <w:spacing w:after="120"/>
              <w:ind w:firstLine="567"/>
              <w:jc w:val="both"/>
              <w:rPr>
                <w:b/>
                <w:bCs/>
              </w:rPr>
            </w:pPr>
            <w:r>
              <w:lastRenderedPageBreak/>
              <w:t>b)</w:t>
            </w:r>
            <w:r>
              <w:tab/>
              <w:t xml:space="preserve">Les mesures prises pour faire en sorte que les délais prévus au </w:t>
            </w:r>
            <w:r w:rsidRPr="00513A6F">
              <w:rPr>
                <w:b/>
                <w:bCs/>
              </w:rPr>
              <w:t>paragraphe 2</w:t>
            </w:r>
            <w:r>
              <w:t xml:space="preserve"> soient respectés;</w:t>
            </w:r>
          </w:p>
        </w:tc>
      </w:tr>
      <w:tr w:rsidR="00887299" w14:paraId="10A8744A" w14:textId="77777777" w:rsidTr="00412753">
        <w:trPr>
          <w:jc w:val="center"/>
        </w:trPr>
        <w:tc>
          <w:tcPr>
            <w:tcW w:w="7653" w:type="dxa"/>
            <w:tcBorders>
              <w:left w:val="single" w:sz="4" w:space="0" w:color="auto"/>
              <w:bottom w:val="nil"/>
              <w:right w:val="single" w:sz="4" w:space="0" w:color="auto"/>
            </w:tcBorders>
            <w:shd w:val="clear" w:color="auto" w:fill="auto"/>
          </w:tcPr>
          <w:p w14:paraId="190FDD46" w14:textId="77777777" w:rsidR="00887299" w:rsidRDefault="00887299" w:rsidP="00412753">
            <w:pPr>
              <w:spacing w:after="120"/>
              <w:ind w:left="567"/>
              <w:jc w:val="both"/>
            </w:pPr>
            <w:r>
              <w:t>c)</w:t>
            </w:r>
            <w:r>
              <w:tab/>
              <w:t xml:space="preserve">En ce qui concerne les </w:t>
            </w:r>
            <w:r w:rsidRPr="00412753">
              <w:t>paragraphes 3 et 4</w:t>
            </w:r>
            <w:r>
              <w:t>, les mesures prises pour:</w:t>
            </w:r>
          </w:p>
        </w:tc>
      </w:tr>
      <w:tr w:rsidR="00887299" w14:paraId="7993863A" w14:textId="77777777" w:rsidTr="00412753">
        <w:trPr>
          <w:jc w:val="center"/>
        </w:trPr>
        <w:tc>
          <w:tcPr>
            <w:tcW w:w="7653" w:type="dxa"/>
            <w:tcBorders>
              <w:left w:val="single" w:sz="4" w:space="0" w:color="auto"/>
              <w:bottom w:val="nil"/>
              <w:right w:val="single" w:sz="4" w:space="0" w:color="auto"/>
            </w:tcBorders>
            <w:shd w:val="clear" w:color="auto" w:fill="auto"/>
          </w:tcPr>
          <w:p w14:paraId="2981F4A7" w14:textId="6DDF839D" w:rsidR="00887299" w:rsidRPr="00412753" w:rsidRDefault="00B15634" w:rsidP="00B15634">
            <w:pPr>
              <w:spacing w:after="120"/>
              <w:ind w:left="567"/>
              <w:jc w:val="both"/>
            </w:pPr>
            <w:r>
              <w:t xml:space="preserve"> </w:t>
            </w:r>
            <w:r w:rsidR="00887299">
              <w:t>Permettre de refuser une demande;</w:t>
            </w:r>
          </w:p>
        </w:tc>
      </w:tr>
      <w:tr w:rsidR="00887299" w14:paraId="109876AD" w14:textId="77777777" w:rsidTr="00412753">
        <w:trPr>
          <w:jc w:val="center"/>
        </w:trPr>
        <w:tc>
          <w:tcPr>
            <w:tcW w:w="7653" w:type="dxa"/>
            <w:tcBorders>
              <w:left w:val="single" w:sz="4" w:space="0" w:color="auto"/>
              <w:bottom w:val="nil"/>
              <w:right w:val="single" w:sz="4" w:space="0" w:color="auto"/>
            </w:tcBorders>
            <w:shd w:val="clear" w:color="auto" w:fill="auto"/>
          </w:tcPr>
          <w:p w14:paraId="2B915DED" w14:textId="77777777" w:rsidR="00887299" w:rsidRPr="00AF2C47" w:rsidRDefault="00887299">
            <w:pPr>
              <w:spacing w:after="120"/>
              <w:ind w:left="567"/>
              <w:jc w:val="both"/>
            </w:pPr>
            <w:r>
              <w:t>ii)</w:t>
            </w:r>
            <w:r>
              <w:tab/>
              <w:t>Garantir l’application du critère concernant l’intérêt pour le public invoqué à la fin du paragraphe 4;</w:t>
            </w:r>
          </w:p>
          <w:p w14:paraId="02CD1482" w14:textId="77777777" w:rsidR="00887299" w:rsidRPr="00513A6F" w:rsidRDefault="00887299">
            <w:pPr>
              <w:spacing w:after="120"/>
              <w:ind w:firstLine="567"/>
              <w:jc w:val="both"/>
              <w:rPr>
                <w:b/>
                <w:bCs/>
              </w:rPr>
            </w:pPr>
            <w:r>
              <w:t>d)</w:t>
            </w:r>
            <w:r>
              <w:tab/>
              <w:t xml:space="preserve">En ce qui concerne le </w:t>
            </w:r>
            <w:r w:rsidRPr="00513A6F">
              <w:rPr>
                <w:b/>
                <w:bCs/>
              </w:rPr>
              <w:t>paragraphe 5</w:t>
            </w:r>
            <w:r>
              <w:t>, les mesures prises pour qu’une autorité publique qui n’est pas en possession des informations sur l’environnement demandées agisse selon qu’il est prescrit;</w:t>
            </w:r>
          </w:p>
        </w:tc>
      </w:tr>
      <w:tr w:rsidR="00887299" w14:paraId="312DF2A4" w14:textId="77777777" w:rsidTr="00412753">
        <w:trPr>
          <w:jc w:val="center"/>
        </w:trPr>
        <w:tc>
          <w:tcPr>
            <w:tcW w:w="7653" w:type="dxa"/>
            <w:tcBorders>
              <w:left w:val="single" w:sz="4" w:space="0" w:color="auto"/>
              <w:bottom w:val="nil"/>
              <w:right w:val="single" w:sz="4" w:space="0" w:color="auto"/>
            </w:tcBorders>
            <w:shd w:val="clear" w:color="auto" w:fill="auto"/>
          </w:tcPr>
          <w:p w14:paraId="440D8E36" w14:textId="77777777" w:rsidR="00887299" w:rsidRDefault="00887299">
            <w:pPr>
              <w:spacing w:after="120"/>
              <w:ind w:firstLine="567"/>
              <w:jc w:val="both"/>
            </w:pPr>
            <w:r>
              <w:t>e)</w:t>
            </w:r>
            <w:r>
              <w:tab/>
              <w:t xml:space="preserve">En ce qui concerne le </w:t>
            </w:r>
            <w:r w:rsidRPr="00513A6F">
              <w:rPr>
                <w:b/>
                <w:bCs/>
              </w:rPr>
              <w:t>paragraphe 6</w:t>
            </w:r>
            <w:r>
              <w:t>, les mesures prises pour appliquer l’obligation de dissocier les informations et les communiquer;</w:t>
            </w:r>
          </w:p>
          <w:p w14:paraId="57158369" w14:textId="03A03C58" w:rsidR="00887299" w:rsidRDefault="00887299">
            <w:pPr>
              <w:spacing w:after="120"/>
              <w:ind w:firstLine="567"/>
              <w:jc w:val="both"/>
            </w:pPr>
            <w:r>
              <w:t>f)</w:t>
            </w:r>
            <w:r w:rsidR="00B15634">
              <w:t xml:space="preserve"> </w:t>
            </w:r>
            <w:r>
              <w:tab/>
              <w:t xml:space="preserve">En ce qui concerne le </w:t>
            </w:r>
            <w:r w:rsidRPr="00513A6F">
              <w:rPr>
                <w:b/>
                <w:bCs/>
              </w:rPr>
              <w:t>paragraphe 7</w:t>
            </w:r>
            <w:r>
              <w:t>, les mesures prises pour que le rejet d’une demande soit notifié dans les délais prévus et conformément aux autres dispositions;</w:t>
            </w:r>
          </w:p>
          <w:p w14:paraId="6F5F2C28" w14:textId="77777777" w:rsidR="00887299" w:rsidRPr="00513A6F" w:rsidRDefault="00887299">
            <w:pPr>
              <w:spacing w:after="120"/>
              <w:ind w:firstLine="567"/>
              <w:jc w:val="both"/>
              <w:rPr>
                <w:b/>
                <w:bCs/>
              </w:rPr>
            </w:pPr>
            <w:r>
              <w:t>g)</w:t>
            </w:r>
            <w:r>
              <w:tab/>
              <w:t xml:space="preserve">En ce qui concerne le </w:t>
            </w:r>
            <w:r w:rsidRPr="00513A6F">
              <w:rPr>
                <w:b/>
                <w:bCs/>
              </w:rPr>
              <w:t>paragraphe 8</w:t>
            </w:r>
            <w:r>
              <w:t>, les mesures prises pour appliquer les dispositions relatives à la perception de droits.</w:t>
            </w:r>
          </w:p>
        </w:tc>
      </w:tr>
      <w:tr w:rsidR="00887299" w14:paraId="1D9D6A2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AC25E03" w14:textId="77777777" w:rsidR="00887299" w:rsidRDefault="00887299"/>
        </w:tc>
      </w:tr>
      <w:tr w:rsidR="00887299" w14:paraId="53B11A88"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AFE9544" w14:textId="77777777" w:rsidR="00887299" w:rsidRDefault="00887299"/>
        </w:tc>
      </w:tr>
      <w:tr w:rsidR="00887299" w14:paraId="370EE193" w14:textId="77777777" w:rsidTr="00412753">
        <w:trPr>
          <w:trHeight w:val="907"/>
          <w:jc w:val="center"/>
        </w:trPr>
        <w:tc>
          <w:tcPr>
            <w:tcW w:w="7653" w:type="dxa"/>
            <w:tcBorders>
              <w:left w:val="single" w:sz="4" w:space="0" w:color="auto"/>
              <w:bottom w:val="nil"/>
              <w:right w:val="single" w:sz="4" w:space="0" w:color="auto"/>
            </w:tcBorders>
            <w:shd w:val="clear" w:color="auto" w:fill="auto"/>
          </w:tcPr>
          <w:p w14:paraId="4C53C286" w14:textId="77777777" w:rsidR="00887299" w:rsidRDefault="00887299">
            <w:pPr>
              <w:spacing w:after="120"/>
              <w:jc w:val="both"/>
              <w:rPr>
                <w:i/>
              </w:rPr>
            </w:pPr>
            <w:r w:rsidRPr="00513A6F">
              <w:rPr>
                <w:i/>
              </w:rPr>
              <w:t>Réponse:</w:t>
            </w:r>
          </w:p>
          <w:p w14:paraId="445A76D4" w14:textId="50C66FF6" w:rsidR="00887299" w:rsidRPr="000F1711" w:rsidRDefault="00887299">
            <w:pPr>
              <w:spacing w:after="120"/>
              <w:jc w:val="both"/>
              <w:rPr>
                <w:i/>
              </w:rPr>
            </w:pPr>
            <w:r w:rsidRPr="000F1711">
              <w:rPr>
                <w:i/>
              </w:rPr>
              <w:t xml:space="preserve">Ces dispositions ont été transposées dans </w:t>
            </w:r>
            <w:r w:rsidR="002C7BCA">
              <w:rPr>
                <w:i/>
              </w:rPr>
              <w:t xml:space="preserve">le </w:t>
            </w:r>
            <w:r w:rsidR="0085230A">
              <w:rPr>
                <w:i/>
              </w:rPr>
              <w:t xml:space="preserve"> « DOC publicité de l’administration</w:t>
            </w:r>
            <w:r w:rsidRPr="000F1711">
              <w:rPr>
                <w:i/>
              </w:rPr>
              <w:t> »).</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513A6F" w14:paraId="067F1A53" w14:textId="77777777" w:rsidTr="00412753">
              <w:trPr>
                <w:jc w:val="center"/>
              </w:trPr>
              <w:tc>
                <w:tcPr>
                  <w:tcW w:w="7653" w:type="dxa"/>
                  <w:tcBorders>
                    <w:left w:val="single" w:sz="4" w:space="0" w:color="auto"/>
                    <w:bottom w:val="nil"/>
                    <w:right w:val="single" w:sz="4" w:space="0" w:color="auto"/>
                  </w:tcBorders>
                  <w:shd w:val="clear" w:color="auto" w:fill="auto"/>
                </w:tcPr>
                <w:p w14:paraId="5D8D8F49" w14:textId="77777777" w:rsidR="00887299" w:rsidRPr="00513A6F" w:rsidRDefault="00887299">
                  <w:pPr>
                    <w:spacing w:after="120"/>
                    <w:jc w:val="both"/>
                    <w:rPr>
                      <w:spacing w:val="-2"/>
                    </w:rPr>
                  </w:pPr>
                  <w:r w:rsidRPr="00513A6F">
                    <w:rPr>
                      <w:spacing w:val="-2"/>
                    </w:rPr>
                    <w:t>a)</w:t>
                  </w:r>
                  <w:r w:rsidRPr="00513A6F">
                    <w:rPr>
                      <w:spacing w:val="-2"/>
                    </w:rPr>
                    <w:tab/>
                    <w:t xml:space="preserve">En ce qui concerne le </w:t>
                  </w:r>
                  <w:r w:rsidRPr="00513A6F">
                    <w:rPr>
                      <w:b/>
                      <w:bCs/>
                      <w:spacing w:val="-2"/>
                    </w:rPr>
                    <w:t>paragraphe 1</w:t>
                  </w:r>
                  <w:r w:rsidRPr="00513A6F">
                    <w:rPr>
                      <w:spacing w:val="-2"/>
                    </w:rPr>
                    <w:t>, les mesures prises pour faire en sorte que:</w:t>
                  </w:r>
                </w:p>
                <w:p w14:paraId="1ABECF6B" w14:textId="618D3670" w:rsidR="00887299" w:rsidRDefault="00887299">
                  <w:pPr>
                    <w:spacing w:after="120"/>
                    <w:ind w:left="567"/>
                    <w:jc w:val="both"/>
                  </w:pPr>
                  <w:r>
                    <w:t>i)</w:t>
                  </w:r>
                  <w:r>
                    <w:tab/>
                  </w:r>
                  <w:r w:rsidR="00412753">
                    <w:t xml:space="preserve"> </w:t>
                  </w:r>
                  <w:r>
                    <w:t>Quiconque puisse accéder à l’information sans avoir à faire valoir un intérêt particulier;</w:t>
                  </w:r>
                </w:p>
                <w:p w14:paraId="252804EE" w14:textId="67C21DD6" w:rsidR="00887299" w:rsidRDefault="00887299">
                  <w:pPr>
                    <w:spacing w:after="120"/>
                    <w:ind w:left="567"/>
                    <w:jc w:val="both"/>
                    <w:rPr>
                      <w:i/>
                    </w:rPr>
                  </w:pPr>
                  <w:r w:rsidRPr="00D22563">
                    <w:rPr>
                      <w:i/>
                    </w:rPr>
                    <w:t xml:space="preserve">Cf. Définition du « public » dans </w:t>
                  </w:r>
                  <w:r w:rsidR="0085230A">
                    <w:rPr>
                      <w:i/>
                    </w:rPr>
                    <w:t>le « DOC publicité de l’administration »</w:t>
                  </w:r>
                  <w:r w:rsidRPr="00D22563">
                    <w:rPr>
                      <w:i/>
                    </w:rPr>
                    <w:t xml:space="preserve"> (art. 4, 12°</w:t>
                  </w:r>
                  <w:r>
                    <w:rPr>
                      <w:i/>
                    </w:rPr>
                    <w:t>)</w:t>
                  </w:r>
                  <w:r w:rsidRPr="00D22563">
                    <w:rPr>
                      <w:i/>
                    </w:rPr>
                    <w:t xml:space="preserve"> : « une ou plusieurs personnes physiques ou morales ainsi que les associations, organisations ou groupes constitués de ces personnes ; » et définition du « demandeur » (art. 4, 11°) : « toute personne physique ou morale qui demande un document administratif ou une information environnementale ». Il n’est fait mention d’aucun intérêt particulier à démontrer ailleurs dans le texte légal pour avoir accès à une information environnementale. </w:t>
                  </w:r>
                </w:p>
                <w:p w14:paraId="6B770921" w14:textId="0D6F9C31" w:rsidR="007736FC" w:rsidRPr="00D22563" w:rsidRDefault="007736FC">
                  <w:pPr>
                    <w:spacing w:after="120"/>
                    <w:ind w:left="567"/>
                    <w:jc w:val="both"/>
                    <w:rPr>
                      <w:i/>
                    </w:rPr>
                  </w:pPr>
                  <w:r>
                    <w:rPr>
                      <w:i/>
                    </w:rPr>
                    <w:t xml:space="preserve">Bruxelles Environnement dispose, sur son site internet, d’une page « Accès à l’information environnementale » qui vulgarise et explicite chaque étape de la procédure de demande d’accès. Cette page comporte </w:t>
                  </w:r>
                  <w:r w:rsidR="00632DC0">
                    <w:rPr>
                      <w:i/>
                    </w:rPr>
                    <w:t>des</w:t>
                  </w:r>
                  <w:r>
                    <w:rPr>
                      <w:i/>
                    </w:rPr>
                    <w:t xml:space="preserve"> formulaires de demande d’informations à compléter par le citoyen qui ne prévoient pas de case relative à un quelconque intérêt du citoyen à demander l’information recherchée. </w:t>
                  </w:r>
                  <w:r w:rsidR="00CF459A">
                    <w:rPr>
                      <w:i/>
                    </w:rPr>
                    <w:t>L’intérêt du citoyen à demander une information environnementale n’est donc pas une condition d’accès</w:t>
                  </w:r>
                  <w:r w:rsidR="0085230A">
                    <w:rPr>
                      <w:i/>
                    </w:rPr>
                    <w:t>, ni dans les textes législatifs bruxellois, ni dans les processus de mise en œuvre interne</w:t>
                  </w:r>
                  <w:r w:rsidR="00CF459A">
                    <w:rPr>
                      <w:i/>
                    </w:rPr>
                    <w:t>.</w:t>
                  </w:r>
                </w:p>
                <w:p w14:paraId="0B51D5C3" w14:textId="77777777" w:rsidR="00887299" w:rsidRDefault="00887299">
                  <w:pPr>
                    <w:spacing w:after="120"/>
                    <w:ind w:left="567"/>
                    <w:jc w:val="both"/>
                  </w:pPr>
                  <w:r>
                    <w:lastRenderedPageBreak/>
                    <w:t>ii)</w:t>
                  </w:r>
                  <w:r>
                    <w:tab/>
                    <w:t>Des copies des documents dans lesquels les informations demandées se trouvent effectivement consignées, que ces documents renferment ou non d’autres informations, puissent être consultées;</w:t>
                  </w:r>
                </w:p>
                <w:p w14:paraId="5D824F43" w14:textId="1CFF830B" w:rsidR="00887299" w:rsidRPr="00D22563" w:rsidRDefault="00887299">
                  <w:pPr>
                    <w:spacing w:after="120"/>
                    <w:ind w:left="567"/>
                    <w:jc w:val="both"/>
                    <w:rPr>
                      <w:i/>
                    </w:rPr>
                  </w:pPr>
                  <w:r w:rsidRPr="00D22563">
                    <w:rPr>
                      <w:i/>
                    </w:rPr>
                    <w:t>Art. 17, §1</w:t>
                  </w:r>
                  <w:r w:rsidRPr="00D22563">
                    <w:rPr>
                      <w:i/>
                      <w:vertAlign w:val="superscript"/>
                    </w:rPr>
                    <w:t>er</w:t>
                  </w:r>
                  <w:r w:rsidRPr="00D22563">
                    <w:rPr>
                      <w:i/>
                    </w:rPr>
                    <w:t xml:space="preserve"> </w:t>
                  </w:r>
                  <w:r w:rsidR="0085230A">
                    <w:rPr>
                      <w:i/>
                    </w:rPr>
                    <w:t>du « DOC publicité de l’administration »</w:t>
                  </w:r>
                  <w:r w:rsidRPr="00D22563">
                    <w:rPr>
                      <w:i/>
                    </w:rPr>
                    <w:t> : « Chacun, selon les conditions prévues par le présent décret et ordonnance conjoints, peut prendre connaissance sur place de tout document administratif et de toute information environnementale émanant d'une autorité administrative, obtenir des explications à son sujet et en recevoir communication sous forme de copie. »</w:t>
                  </w:r>
                </w:p>
                <w:p w14:paraId="6BCDCFA0" w14:textId="6F8275B0" w:rsidR="00887299" w:rsidRPr="00D22563" w:rsidRDefault="00887299" w:rsidP="00412753">
                  <w:pPr>
                    <w:spacing w:after="120"/>
                    <w:ind w:left="567"/>
                    <w:jc w:val="both"/>
                    <w:rPr>
                      <w:i/>
                    </w:rPr>
                  </w:pPr>
                  <w:r>
                    <w:rPr>
                      <w:i/>
                    </w:rPr>
                    <w:t>L’article 19</w:t>
                  </w:r>
                  <w:r w:rsidRPr="00D22563">
                    <w:rPr>
                      <w:i/>
                    </w:rPr>
                    <w:t xml:space="preserve">, §5 </w:t>
                  </w:r>
                  <w:r w:rsidR="0085230A">
                    <w:rPr>
                      <w:i/>
                    </w:rPr>
                    <w:t>du « DOC publicité de l’administration »</w:t>
                  </w:r>
                  <w:r w:rsidR="004A0C5E">
                    <w:rPr>
                      <w:i/>
                    </w:rPr>
                    <w:t xml:space="preserve"> </w:t>
                  </w:r>
                  <w:r w:rsidRPr="00D22563">
                    <w:rPr>
                      <w:i/>
                    </w:rPr>
                    <w:t>précise en outre que « </w:t>
                  </w:r>
                  <w:r w:rsidR="004A0C5E" w:rsidRPr="002B1784">
                    <w:rPr>
                      <w:iCs/>
                    </w:rPr>
                    <w:t>[</w:t>
                  </w:r>
                  <w:r w:rsidRPr="002B1784">
                    <w:rPr>
                      <w:iCs/>
                    </w:rPr>
                    <w:t>…</w:t>
                  </w:r>
                  <w:r w:rsidR="004A0C5E" w:rsidRPr="002B1784">
                    <w:rPr>
                      <w:iCs/>
                    </w:rPr>
                    <w:t>]</w:t>
                  </w:r>
                  <w:r w:rsidRPr="00D22563">
                    <w:rPr>
                      <w:i/>
                    </w:rPr>
                    <w:t xml:space="preserve"> le rejet de la demande de communication sous forme de copie d'un document administratif ou d'une information environnementale n'implique pas nécessairement le rejet de la demande de consultation de ce document ou de cette information environnementale ou la demande d'explication à son sujet.</w:t>
                  </w:r>
                  <w:r w:rsidR="00B75355">
                    <w:rPr>
                      <w:i/>
                    </w:rPr>
                    <w:t> », et que« </w:t>
                  </w:r>
                  <w:r w:rsidR="00412753">
                    <w:rPr>
                      <w:i/>
                    </w:rPr>
                    <w:t>[l]</w:t>
                  </w:r>
                  <w:proofErr w:type="spellStart"/>
                  <w:r w:rsidR="00412753" w:rsidRPr="00D22563">
                    <w:rPr>
                      <w:i/>
                    </w:rPr>
                    <w:t>orsque</w:t>
                  </w:r>
                  <w:proofErr w:type="spellEnd"/>
                  <w:r w:rsidR="00412753" w:rsidRPr="00D22563">
                    <w:rPr>
                      <w:i/>
                    </w:rPr>
                    <w:t xml:space="preserve"> </w:t>
                  </w:r>
                  <w:r w:rsidR="004A0C5E" w:rsidRPr="002B1784">
                    <w:rPr>
                      <w:iCs/>
                    </w:rPr>
                    <w:t>[</w:t>
                  </w:r>
                  <w:r w:rsidRPr="002B1784">
                    <w:rPr>
                      <w:iCs/>
                    </w:rPr>
                    <w:t>…</w:t>
                  </w:r>
                  <w:r w:rsidR="004A0C5E" w:rsidRPr="002B1784">
                    <w:rPr>
                      <w:iCs/>
                    </w:rPr>
                    <w:t>]</w:t>
                  </w:r>
                  <w:r w:rsidRPr="00D22563">
                    <w:rPr>
                      <w:i/>
                    </w:rPr>
                    <w:t xml:space="preserve"> un document administratif ou une information environnementale ne doit ou ne peut être soustrait que partiellement à la publicité, la consultation, l'explication ou la communication sous forme de copie est limitée à la partie restante »</w:t>
                  </w:r>
                  <w:r w:rsidR="00412753">
                    <w:rPr>
                      <w:i/>
                    </w:rPr>
                    <w:t>.</w:t>
                  </w:r>
                </w:p>
                <w:p w14:paraId="51A32B87" w14:textId="77777777" w:rsidR="00887299" w:rsidRDefault="00887299">
                  <w:pPr>
                    <w:spacing w:after="120"/>
                    <w:ind w:left="567"/>
                    <w:jc w:val="both"/>
                  </w:pPr>
                  <w:r>
                    <w:t>iii)</w:t>
                  </w:r>
                  <w:r>
                    <w:tab/>
                    <w:t>Les informations soient communiquées sous la forme demandée;</w:t>
                  </w:r>
                </w:p>
                <w:p w14:paraId="7BC9C45D" w14:textId="25ECCCDB" w:rsidR="00887299" w:rsidRPr="00D22563" w:rsidRDefault="00887299">
                  <w:pPr>
                    <w:spacing w:after="120"/>
                    <w:ind w:left="567"/>
                    <w:jc w:val="both"/>
                    <w:rPr>
                      <w:b/>
                      <w:bCs/>
                      <w:i/>
                    </w:rPr>
                  </w:pPr>
                  <w:r w:rsidRPr="000F1711">
                    <w:rPr>
                      <w:i/>
                    </w:rPr>
                    <w:t>Les informations sont en principe communiquées sous la forme demandée. Dans le cas contraire, une justification est apportée, cf</w:t>
                  </w:r>
                  <w:r w:rsidRPr="00D22563">
                    <w:rPr>
                      <w:i/>
                    </w:rPr>
                    <w:t xml:space="preserve">. art. 21 </w:t>
                  </w:r>
                  <w:r w:rsidR="002C7BCA">
                    <w:rPr>
                      <w:i/>
                    </w:rPr>
                    <w:t xml:space="preserve">du </w:t>
                  </w:r>
                  <w:r w:rsidR="003A2BA5">
                    <w:rPr>
                      <w:i/>
                    </w:rPr>
                    <w:t>« </w:t>
                  </w:r>
                  <w:r w:rsidR="002C7BCA">
                    <w:rPr>
                      <w:bCs/>
                      <w:i/>
                      <w:lang w:val="fr-FR"/>
                    </w:rPr>
                    <w:t>DOC publicité de l’administration</w:t>
                  </w:r>
                  <w:r w:rsidR="003A2BA5">
                    <w:rPr>
                      <w:bCs/>
                      <w:i/>
                      <w:lang w:val="fr-FR"/>
                    </w:rPr>
                    <w:t> »</w:t>
                  </w:r>
                  <w:r w:rsidR="002C7BCA" w:rsidRPr="00412753">
                    <w:rPr>
                      <w:i/>
                      <w:lang w:val="fr-FR"/>
                    </w:rPr>
                    <w:t> </w:t>
                  </w:r>
                  <w:r w:rsidRPr="00D22563">
                    <w:rPr>
                      <w:i/>
                    </w:rPr>
                    <w:t xml:space="preserve">: « Toute décision de refus, total ou partiel, d'accès ou de refus d'accès sous la forme ou dans le format demandé est notifiée au demandeur par écrit, dans les délais </w:t>
                  </w:r>
                  <w:r w:rsidR="004A0C5E" w:rsidRPr="00845E79">
                    <w:rPr>
                      <w:iCs/>
                    </w:rPr>
                    <w:t>[</w:t>
                  </w:r>
                  <w:r w:rsidRPr="00845E79">
                    <w:rPr>
                      <w:iCs/>
                    </w:rPr>
                    <w:t>…</w:t>
                  </w:r>
                  <w:r w:rsidR="004A0C5E" w:rsidRPr="00845E79">
                    <w:rPr>
                      <w:iCs/>
                    </w:rPr>
                    <w:t>].</w:t>
                  </w:r>
                  <w:r w:rsidR="004A0C5E">
                    <w:rPr>
                      <w:i/>
                    </w:rPr>
                    <w:t xml:space="preserve"> </w:t>
                  </w:r>
                  <w:r w:rsidRPr="00D22563">
                    <w:rPr>
                      <w:i/>
                    </w:rPr>
                    <w:t xml:space="preserve">La notification indique de manière claire, précise et complète, les motifs qui justifient le refus et indique l'existence du recours </w:t>
                  </w:r>
                  <w:r w:rsidR="004A0C5E" w:rsidRPr="00412753">
                    <w:rPr>
                      <w:iCs/>
                    </w:rPr>
                    <w:t>[</w:t>
                  </w:r>
                  <w:r w:rsidRPr="00412753">
                    <w:rPr>
                      <w:iCs/>
                    </w:rPr>
                    <w:t>…</w:t>
                  </w:r>
                  <w:r w:rsidR="004A0C5E" w:rsidRPr="00412753">
                    <w:rPr>
                      <w:iCs/>
                    </w:rPr>
                    <w:t>]</w:t>
                  </w:r>
                  <w:r w:rsidRPr="00D22563">
                    <w:rPr>
                      <w:i/>
                    </w:rPr>
                    <w:t>».</w:t>
                  </w:r>
                </w:p>
              </w:tc>
            </w:tr>
            <w:tr w:rsidR="00887299" w:rsidRPr="00513A6F" w14:paraId="299F37E4" w14:textId="77777777" w:rsidTr="00412753">
              <w:trPr>
                <w:jc w:val="center"/>
              </w:trPr>
              <w:tc>
                <w:tcPr>
                  <w:tcW w:w="7653" w:type="dxa"/>
                  <w:tcBorders>
                    <w:left w:val="single" w:sz="4" w:space="0" w:color="auto"/>
                    <w:bottom w:val="nil"/>
                    <w:right w:val="single" w:sz="4" w:space="0" w:color="auto"/>
                  </w:tcBorders>
                  <w:shd w:val="clear" w:color="auto" w:fill="auto"/>
                </w:tcPr>
                <w:p w14:paraId="5521A36A" w14:textId="77777777" w:rsidR="00887299" w:rsidRDefault="00887299">
                  <w:pPr>
                    <w:spacing w:after="120"/>
                    <w:jc w:val="both"/>
                  </w:pPr>
                </w:p>
                <w:p w14:paraId="0686FB5E" w14:textId="77777777" w:rsidR="00887299" w:rsidRDefault="00887299">
                  <w:pPr>
                    <w:spacing w:after="120"/>
                    <w:jc w:val="both"/>
                  </w:pPr>
                  <w:r>
                    <w:t>b)</w:t>
                  </w:r>
                  <w:r>
                    <w:tab/>
                    <w:t xml:space="preserve">Les mesures prises pour faire en sorte que les délais prévus au </w:t>
                  </w:r>
                  <w:r w:rsidRPr="00513A6F">
                    <w:rPr>
                      <w:b/>
                      <w:bCs/>
                    </w:rPr>
                    <w:t>paragraphe 2</w:t>
                  </w:r>
                  <w:r>
                    <w:t xml:space="preserve"> soient respectés;</w:t>
                  </w:r>
                </w:p>
                <w:p w14:paraId="0366012C" w14:textId="0CDA458B" w:rsidR="00887299" w:rsidRPr="00D22563" w:rsidRDefault="00887299">
                  <w:pPr>
                    <w:spacing w:after="120"/>
                    <w:jc w:val="both"/>
                    <w:rPr>
                      <w:bCs/>
                      <w:i/>
                    </w:rPr>
                  </w:pPr>
                  <w:r w:rsidRPr="008B3EC0">
                    <w:rPr>
                      <w:bCs/>
                      <w:i/>
                    </w:rPr>
                    <w:t xml:space="preserve">Sauf complexité particulière, les informations demandées sont communiquées le plus rapidement possible et en tout </w:t>
                  </w:r>
                  <w:r w:rsidR="00B75355">
                    <w:rPr>
                      <w:bCs/>
                      <w:i/>
                    </w:rPr>
                    <w:t>état de cause</w:t>
                  </w:r>
                  <w:r w:rsidR="00B75355" w:rsidRPr="008B3EC0">
                    <w:rPr>
                      <w:bCs/>
                      <w:i/>
                    </w:rPr>
                    <w:t xml:space="preserve"> </w:t>
                  </w:r>
                  <w:r w:rsidRPr="008B3EC0">
                    <w:rPr>
                      <w:bCs/>
                      <w:i/>
                    </w:rPr>
                    <w:t>dans le mois de la demande. Des procédures accélérées et d’urgence sont également prévues. cf</w:t>
                  </w:r>
                  <w:r w:rsidRPr="00D22563">
                    <w:rPr>
                      <w:bCs/>
                      <w:i/>
                    </w:rPr>
                    <w:t xml:space="preserve">. art. 20 </w:t>
                  </w:r>
                  <w:r w:rsidR="002C7BCA">
                    <w:rPr>
                      <w:bCs/>
                      <w:i/>
                    </w:rPr>
                    <w:t xml:space="preserve">du </w:t>
                  </w:r>
                  <w:r w:rsidR="003A2BA5">
                    <w:rPr>
                      <w:bCs/>
                      <w:i/>
                    </w:rPr>
                    <w:t xml:space="preserve">«  </w:t>
                  </w:r>
                  <w:r w:rsidR="002C7BCA">
                    <w:rPr>
                      <w:bCs/>
                      <w:i/>
                      <w:lang w:val="fr-FR"/>
                    </w:rPr>
                    <w:t>DOC publicité de l’administration</w:t>
                  </w:r>
                  <w:r w:rsidR="003A2BA5">
                    <w:rPr>
                      <w:bCs/>
                      <w:i/>
                      <w:lang w:val="fr-FR"/>
                    </w:rPr>
                    <w:t> »</w:t>
                  </w:r>
                  <w:r w:rsidR="001753AF">
                    <w:rPr>
                      <w:bCs/>
                      <w:i/>
                    </w:rPr>
                    <w:t>.</w:t>
                  </w:r>
                </w:p>
                <w:p w14:paraId="12F05951" w14:textId="3F5AEA49" w:rsidR="00CF459A" w:rsidRPr="00412753" w:rsidRDefault="001753AF" w:rsidP="002B1784">
                  <w:pPr>
                    <w:spacing w:after="120"/>
                    <w:jc w:val="both"/>
                    <w:rPr>
                      <w:b/>
                      <w:i/>
                    </w:rPr>
                  </w:pPr>
                  <w:r>
                    <w:rPr>
                      <w:bCs/>
                      <w:i/>
                    </w:rPr>
                    <w:t>Les informations sur les délais</w:t>
                  </w:r>
                  <w:r w:rsidR="00CF459A">
                    <w:rPr>
                      <w:bCs/>
                      <w:i/>
                    </w:rPr>
                    <w:t xml:space="preserve"> figurent sur les formulaires de demande mis à la disposition du </w:t>
                  </w:r>
                  <w:r w:rsidR="0085230A">
                    <w:rPr>
                      <w:bCs/>
                      <w:i/>
                    </w:rPr>
                    <w:t>public</w:t>
                  </w:r>
                  <w:r w:rsidR="00CF459A">
                    <w:rPr>
                      <w:bCs/>
                      <w:i/>
                    </w:rPr>
                    <w:t xml:space="preserve">. </w:t>
                  </w:r>
                </w:p>
              </w:tc>
            </w:tr>
            <w:tr w:rsidR="00887299" w14:paraId="13ACAF8F" w14:textId="77777777" w:rsidTr="00412753">
              <w:trPr>
                <w:jc w:val="center"/>
              </w:trPr>
              <w:tc>
                <w:tcPr>
                  <w:tcW w:w="7653" w:type="dxa"/>
                  <w:tcBorders>
                    <w:left w:val="single" w:sz="4" w:space="0" w:color="auto"/>
                    <w:bottom w:val="nil"/>
                    <w:right w:val="single" w:sz="4" w:space="0" w:color="auto"/>
                  </w:tcBorders>
                  <w:shd w:val="clear" w:color="auto" w:fill="auto"/>
                </w:tcPr>
                <w:p w14:paraId="5C2FF9E5" w14:textId="77777777" w:rsidR="00887299" w:rsidRDefault="00887299">
                  <w:pPr>
                    <w:spacing w:after="120"/>
                    <w:jc w:val="both"/>
                  </w:pPr>
                </w:p>
                <w:p w14:paraId="3792BEC0" w14:textId="77777777" w:rsidR="00887299" w:rsidRDefault="00887299">
                  <w:pPr>
                    <w:spacing w:after="120"/>
                    <w:jc w:val="both"/>
                  </w:pPr>
                  <w:r>
                    <w:t>c)</w:t>
                  </w:r>
                  <w:r>
                    <w:tab/>
                    <w:t xml:space="preserve">En ce qui concerne les </w:t>
                  </w:r>
                  <w:r w:rsidRPr="00513A6F">
                    <w:rPr>
                      <w:b/>
                      <w:bCs/>
                    </w:rPr>
                    <w:t>paragraphes 3 et 4</w:t>
                  </w:r>
                  <w:r>
                    <w:t>, les mesures prises pour:</w:t>
                  </w:r>
                </w:p>
              </w:tc>
            </w:tr>
            <w:tr w:rsidR="00887299" w:rsidRPr="00513A6F" w14:paraId="3F3D93A3" w14:textId="77777777" w:rsidTr="00412753">
              <w:trPr>
                <w:jc w:val="center"/>
              </w:trPr>
              <w:tc>
                <w:tcPr>
                  <w:tcW w:w="7653" w:type="dxa"/>
                  <w:tcBorders>
                    <w:left w:val="single" w:sz="4" w:space="0" w:color="auto"/>
                    <w:bottom w:val="nil"/>
                    <w:right w:val="single" w:sz="4" w:space="0" w:color="auto"/>
                  </w:tcBorders>
                  <w:shd w:val="clear" w:color="auto" w:fill="auto"/>
                </w:tcPr>
                <w:p w14:paraId="62D7B253" w14:textId="10C5CE5D" w:rsidR="00887299" w:rsidRDefault="00887299">
                  <w:pPr>
                    <w:spacing w:after="120"/>
                    <w:ind w:left="567"/>
                    <w:jc w:val="both"/>
                  </w:pPr>
                  <w:r>
                    <w:t>i</w:t>
                  </w:r>
                  <w:r w:rsidRPr="00AF2C47">
                    <w:t>)</w:t>
                  </w:r>
                  <w:r w:rsidR="004A0C5E">
                    <w:t xml:space="preserve"> </w:t>
                  </w:r>
                  <w:r w:rsidRPr="00AF2C47">
                    <w:tab/>
                  </w:r>
                  <w:r>
                    <w:t>Permettre de refuser une demande;</w:t>
                  </w:r>
                </w:p>
                <w:p w14:paraId="07E10EE5" w14:textId="1DDAC611" w:rsidR="00887299" w:rsidRPr="008B3EC0" w:rsidRDefault="00887299">
                  <w:pPr>
                    <w:spacing w:after="120"/>
                    <w:jc w:val="both"/>
                    <w:rPr>
                      <w:i/>
                    </w:rPr>
                  </w:pPr>
                  <w:r w:rsidRPr="008B3EC0">
                    <w:rPr>
                      <w:i/>
                    </w:rPr>
                    <w:t xml:space="preserve">Les motifs et conditions de refus sont énoncés à l’article 19 </w:t>
                  </w:r>
                  <w:r w:rsidR="002C7BCA">
                    <w:rPr>
                      <w:i/>
                    </w:rPr>
                    <w:t xml:space="preserve">du </w:t>
                  </w:r>
                  <w:r w:rsidR="003A2BA5">
                    <w:rPr>
                      <w:i/>
                    </w:rPr>
                    <w:t>« </w:t>
                  </w:r>
                  <w:r w:rsidR="002C7BCA">
                    <w:rPr>
                      <w:bCs/>
                      <w:i/>
                      <w:lang w:val="fr-FR"/>
                    </w:rPr>
                    <w:t>DOC publicité de l’administration</w:t>
                  </w:r>
                  <w:r w:rsidR="003A2BA5">
                    <w:rPr>
                      <w:bCs/>
                      <w:i/>
                      <w:lang w:val="fr-FR"/>
                    </w:rPr>
                    <w:t> »</w:t>
                  </w:r>
                  <w:r w:rsidR="002C7BCA">
                    <w:rPr>
                      <w:bCs/>
                      <w:i/>
                      <w:lang w:val="fr-FR"/>
                    </w:rPr>
                    <w:t> </w:t>
                  </w:r>
                  <w:r w:rsidRPr="008B3EC0">
                    <w:rPr>
                      <w:i/>
                    </w:rPr>
                    <w:t> :</w:t>
                  </w:r>
                </w:p>
                <w:p w14:paraId="60051A84" w14:textId="77777777" w:rsidR="00887299" w:rsidRPr="008B3EC0" w:rsidRDefault="00887299">
                  <w:pPr>
                    <w:spacing w:after="120"/>
                    <w:jc w:val="both"/>
                    <w:rPr>
                      <w:i/>
                    </w:rPr>
                  </w:pPr>
                  <w:r w:rsidRPr="008B3EC0">
                    <w:rPr>
                      <w:i/>
                    </w:rPr>
                    <w:t>« § 1er. L'autorité administrative peut rejeter une demande de consultation, d'explication ou de communication sous forme de copie d'un document administratif ou d'une information environnementale dans la mesure où la demande :</w:t>
                  </w:r>
                </w:p>
                <w:p w14:paraId="3ED7240D" w14:textId="77777777" w:rsidR="00887299" w:rsidRPr="008B3EC0" w:rsidRDefault="00887299">
                  <w:pPr>
                    <w:spacing w:after="120"/>
                    <w:jc w:val="both"/>
                    <w:rPr>
                      <w:i/>
                    </w:rPr>
                  </w:pPr>
                  <w:r w:rsidRPr="008B3EC0">
                    <w:rPr>
                      <w:i/>
                    </w:rPr>
                    <w:t xml:space="preserve">  1° concerne un document administratif ou une information environnementale dont la divulgation peut être source de méprise, le document étant inachevé ou incomplet. Le cas échéant, l'autorité administrative désigne l'autorité qui élabore les documents ou informations en question et indique le délai jugé nécessaire pour les finaliser ;</w:t>
                  </w:r>
                </w:p>
                <w:p w14:paraId="5E8EE85A" w14:textId="77777777" w:rsidR="00887299" w:rsidRPr="008B3EC0" w:rsidRDefault="00887299">
                  <w:pPr>
                    <w:spacing w:after="120"/>
                    <w:jc w:val="both"/>
                    <w:rPr>
                      <w:i/>
                    </w:rPr>
                  </w:pPr>
                  <w:r w:rsidRPr="008B3EC0">
                    <w:rPr>
                      <w:i/>
                    </w:rPr>
                    <w:lastRenderedPageBreak/>
                    <w:t xml:space="preserve">  2° concerne un avis ou une opinion communiqué librement et à titre confidentiel à l'autorité ;</w:t>
                  </w:r>
                </w:p>
                <w:p w14:paraId="2B74B889" w14:textId="77777777" w:rsidR="00887299" w:rsidRPr="008B3EC0" w:rsidRDefault="00887299">
                  <w:pPr>
                    <w:spacing w:after="120"/>
                    <w:jc w:val="both"/>
                    <w:rPr>
                      <w:i/>
                    </w:rPr>
                  </w:pPr>
                  <w:r w:rsidRPr="008B3EC0">
                    <w:rPr>
                      <w:i/>
                    </w:rPr>
                    <w:t xml:space="preserve">  3° est manifestement abusive ;</w:t>
                  </w:r>
                </w:p>
                <w:p w14:paraId="37D83291" w14:textId="77777777" w:rsidR="00887299" w:rsidRPr="008B3EC0" w:rsidRDefault="00887299">
                  <w:pPr>
                    <w:spacing w:after="120"/>
                    <w:jc w:val="both"/>
                    <w:rPr>
                      <w:i/>
                    </w:rPr>
                  </w:pPr>
                  <w:r w:rsidRPr="008B3EC0">
                    <w:rPr>
                      <w:i/>
                    </w:rPr>
                    <w:t xml:space="preserve">  4° demeure formulée de manière trop générale, même après l'application de l'article 20, § 3.</w:t>
                  </w:r>
                </w:p>
                <w:p w14:paraId="7C18B37F" w14:textId="6CED41F4" w:rsidR="00887299" w:rsidRPr="008B3EC0" w:rsidRDefault="00887299">
                  <w:pPr>
                    <w:spacing w:after="120"/>
                    <w:jc w:val="both"/>
                    <w:rPr>
                      <w:i/>
                    </w:rPr>
                  </w:pPr>
                  <w:r w:rsidRPr="008B3EC0">
                    <w:rPr>
                      <w:i/>
                    </w:rPr>
                    <w:t xml:space="preserve">  § 2. </w:t>
                  </w:r>
                  <w:r w:rsidR="004A0C5E" w:rsidRPr="00845E79">
                    <w:rPr>
                      <w:iCs/>
                    </w:rPr>
                    <w:t>[…]</w:t>
                  </w:r>
                </w:p>
                <w:p w14:paraId="5AAB12A2" w14:textId="77777777" w:rsidR="00887299" w:rsidRPr="008B3EC0" w:rsidRDefault="00887299">
                  <w:pPr>
                    <w:spacing w:after="120"/>
                    <w:jc w:val="both"/>
                    <w:rPr>
                      <w:i/>
                    </w:rPr>
                  </w:pPr>
                  <w:r w:rsidRPr="008B3EC0">
                    <w:rPr>
                      <w:i/>
                    </w:rPr>
                    <w:t xml:space="preserve">  § 3. L'autorité administrative rejette la demande de consultation, d'explication ou de communication sous forme de copie d'une information environnementale si elle constate que l'intérêt du public servi par la publicité ne l'emporte pas sur la protection de l'un des intérêts suivants :</w:t>
                  </w:r>
                </w:p>
                <w:p w14:paraId="6FF6C8A9" w14:textId="77777777" w:rsidR="00887299" w:rsidRPr="008B3EC0" w:rsidRDefault="00887299">
                  <w:pPr>
                    <w:spacing w:after="120"/>
                    <w:jc w:val="both"/>
                    <w:rPr>
                      <w:i/>
                    </w:rPr>
                  </w:pPr>
                  <w:r w:rsidRPr="008B3EC0">
                    <w:rPr>
                      <w:i/>
                    </w:rPr>
                    <w:t xml:space="preserve">  1° la confidentialité des délibérations des autorités publiques, lorsque cette confidentialité est prévue par le droit ;</w:t>
                  </w:r>
                </w:p>
                <w:p w14:paraId="697CE63D" w14:textId="77777777" w:rsidR="00887299" w:rsidRPr="008B3EC0" w:rsidRDefault="00887299">
                  <w:pPr>
                    <w:spacing w:after="120"/>
                    <w:jc w:val="both"/>
                    <w:rPr>
                      <w:i/>
                    </w:rPr>
                  </w:pPr>
                  <w:r w:rsidRPr="008B3EC0">
                    <w:rPr>
                      <w:i/>
                    </w:rPr>
                    <w:t xml:space="preserve">  2° les relations internationales et la sécurité publique ;</w:t>
                  </w:r>
                </w:p>
                <w:p w14:paraId="7799B342" w14:textId="77777777" w:rsidR="00887299" w:rsidRPr="008B3EC0" w:rsidRDefault="00887299">
                  <w:pPr>
                    <w:spacing w:after="120"/>
                    <w:jc w:val="both"/>
                    <w:rPr>
                      <w:i/>
                    </w:rPr>
                  </w:pPr>
                  <w:r w:rsidRPr="008B3EC0">
                    <w:rPr>
                      <w:i/>
                    </w:rPr>
                    <w:t xml:space="preserve">  3° la bonne marche de la justice, à la possibilité pour toute personne d'être jugée équitablement ou à la capacité pour une autorité publique de mener une enquête à caractère pénal ou disciplinaire ;</w:t>
                  </w:r>
                </w:p>
                <w:p w14:paraId="5E7EE9E7" w14:textId="77777777" w:rsidR="00887299" w:rsidRPr="008B3EC0" w:rsidRDefault="00887299">
                  <w:pPr>
                    <w:spacing w:after="120"/>
                    <w:jc w:val="both"/>
                    <w:rPr>
                      <w:i/>
                    </w:rPr>
                  </w:pPr>
                  <w:r w:rsidRPr="008B3EC0">
                    <w:rPr>
                      <w:i/>
                    </w:rPr>
                    <w:t xml:space="preserve">  4° la confidentialité des informations commerciales ou industrielles, lorsque cette confidentialité est prévue par le droit régional ou européen afin de protéger un intérêt économique légitime ;</w:t>
                  </w:r>
                </w:p>
                <w:p w14:paraId="45E037BB" w14:textId="77777777" w:rsidR="00887299" w:rsidRPr="008B3EC0" w:rsidRDefault="00887299">
                  <w:pPr>
                    <w:spacing w:after="120"/>
                    <w:jc w:val="both"/>
                    <w:rPr>
                      <w:i/>
                    </w:rPr>
                  </w:pPr>
                  <w:r w:rsidRPr="008B3EC0">
                    <w:rPr>
                      <w:i/>
                    </w:rPr>
                    <w:t xml:space="preserve">  5° la confidentialité des données à caractère personnel et des dossiers concernant une personne physique si cette personne n'a pas consenti à la divulgation de ces informations au public, lorsque la confidentialité de ce type d'information est prévue par le droit régional ou européen ;</w:t>
                  </w:r>
                </w:p>
                <w:p w14:paraId="45C6E197" w14:textId="77777777" w:rsidR="00887299" w:rsidRPr="008B3EC0" w:rsidRDefault="00887299">
                  <w:pPr>
                    <w:spacing w:after="120"/>
                    <w:jc w:val="both"/>
                    <w:rPr>
                      <w:i/>
                    </w:rPr>
                  </w:pPr>
                  <w:r w:rsidRPr="008B3EC0">
                    <w:rPr>
                      <w:i/>
                    </w:rPr>
                    <w:t xml:space="preserve">  6° aux intérêts ou la protection de toute personne qui a fourni les informations demandées sur une base volontaire sans y être contrainte par la loi ou sans que la loi puisse l'y contraindre, à moins que cette personne n'ait consenti à la divulgation de ces données ;</w:t>
                  </w:r>
                </w:p>
                <w:p w14:paraId="79C943D4" w14:textId="77777777" w:rsidR="00887299" w:rsidRPr="008B3EC0" w:rsidRDefault="00887299">
                  <w:pPr>
                    <w:spacing w:after="120"/>
                    <w:jc w:val="both"/>
                    <w:rPr>
                      <w:i/>
                    </w:rPr>
                  </w:pPr>
                  <w:r w:rsidRPr="008B3EC0">
                    <w:rPr>
                      <w:i/>
                    </w:rPr>
                    <w:t xml:space="preserve">  7° la protection de l'environnement auquel se rapportent les informations sollicitées, telles que la localisation d'espèces rares.</w:t>
                  </w:r>
                </w:p>
                <w:p w14:paraId="393C2463" w14:textId="77777777" w:rsidR="00887299" w:rsidRPr="008B3EC0" w:rsidRDefault="00887299">
                  <w:pPr>
                    <w:spacing w:after="120"/>
                    <w:jc w:val="both"/>
                    <w:rPr>
                      <w:i/>
                    </w:rPr>
                  </w:pPr>
                  <w:r w:rsidRPr="008B3EC0">
                    <w:rPr>
                      <w:i/>
                    </w:rPr>
                    <w:t xml:space="preserve">  L'autorité administrative ne peut, en vertu des points 1°, 4°, 5°, 6°, 7°, rejeter une demande lorsqu'elle concerne des informations relatives à des émissions dans l'environnement.</w:t>
                  </w:r>
                </w:p>
                <w:p w14:paraId="534CB3EB" w14:textId="65082E4A" w:rsidR="00887299" w:rsidRPr="008B3EC0" w:rsidRDefault="00887299">
                  <w:pPr>
                    <w:spacing w:after="120"/>
                    <w:jc w:val="both"/>
                    <w:rPr>
                      <w:i/>
                    </w:rPr>
                  </w:pPr>
                  <w:r w:rsidRPr="008B3EC0">
                    <w:rPr>
                      <w:i/>
                    </w:rPr>
                    <w:t xml:space="preserve">  § 4. </w:t>
                  </w:r>
                  <w:r w:rsidR="004A0C5E" w:rsidRPr="00845E79">
                    <w:rPr>
                      <w:iCs/>
                    </w:rPr>
                    <w:t>[…]</w:t>
                  </w:r>
                </w:p>
                <w:p w14:paraId="409F22ED" w14:textId="05E4C872" w:rsidR="00887299" w:rsidRPr="008B3EC0" w:rsidRDefault="00887299">
                  <w:pPr>
                    <w:spacing w:after="120"/>
                    <w:jc w:val="both"/>
                    <w:rPr>
                      <w:i/>
                    </w:rPr>
                  </w:pPr>
                  <w:r w:rsidRPr="008B3EC0">
                    <w:rPr>
                      <w:i/>
                    </w:rPr>
                    <w:t xml:space="preserve">  § 5. </w:t>
                  </w:r>
                  <w:r w:rsidR="004A0C5E" w:rsidRPr="00845E79">
                    <w:rPr>
                      <w:iCs/>
                    </w:rPr>
                    <w:t>[</w:t>
                  </w:r>
                  <w:r w:rsidRPr="00845E79">
                    <w:rPr>
                      <w:iCs/>
                    </w:rPr>
                    <w:t>…</w:t>
                  </w:r>
                  <w:r w:rsidR="004A0C5E" w:rsidRPr="00845E79">
                    <w:rPr>
                      <w:iCs/>
                    </w:rPr>
                    <w:t>]</w:t>
                  </w:r>
                </w:p>
                <w:p w14:paraId="0A9AA9EB" w14:textId="77777777" w:rsidR="00887299" w:rsidRDefault="00887299">
                  <w:pPr>
                    <w:spacing w:after="120"/>
                    <w:jc w:val="both"/>
                    <w:rPr>
                      <w:i/>
                    </w:rPr>
                  </w:pPr>
                  <w:r w:rsidRPr="008B3EC0">
                    <w:rPr>
                      <w:i/>
                    </w:rPr>
                    <w:t xml:space="preserve">  Lorsque, en application des §§ 2, 3 et 4, un document administratif ou une information environnementale ne doit ou ne peut être soustrait que partiellement à la publicité, la consultation, l'explication ou la communication sous forme de copie est limitée à la partie restante. »</w:t>
                  </w:r>
                </w:p>
                <w:p w14:paraId="6611634D" w14:textId="0E3121BE" w:rsidR="00931E4F" w:rsidRDefault="00B75355">
                  <w:pPr>
                    <w:spacing w:after="120"/>
                    <w:jc w:val="both"/>
                    <w:rPr>
                      <w:i/>
                    </w:rPr>
                  </w:pPr>
                  <w:r>
                    <w:rPr>
                      <w:i/>
                    </w:rPr>
                    <w:t xml:space="preserve">Les motifs </w:t>
                  </w:r>
                  <w:r w:rsidR="00755551">
                    <w:rPr>
                      <w:i/>
                    </w:rPr>
                    <w:t xml:space="preserve">et conditions </w:t>
                  </w:r>
                  <w:r>
                    <w:rPr>
                      <w:i/>
                    </w:rPr>
                    <w:t>de refus tels qu’énoncés à</w:t>
                  </w:r>
                  <w:r w:rsidR="001965D2">
                    <w:rPr>
                      <w:i/>
                    </w:rPr>
                    <w:t xml:space="preserve"> l’article 19 </w:t>
                  </w:r>
                  <w:r w:rsidR="003A2BA5">
                    <w:rPr>
                      <w:i/>
                    </w:rPr>
                    <w:t>du « </w:t>
                  </w:r>
                  <w:r w:rsidR="002C7BCA">
                    <w:rPr>
                      <w:bCs/>
                      <w:i/>
                      <w:lang w:val="fr-FR"/>
                    </w:rPr>
                    <w:t>DOC publicité de l’administration</w:t>
                  </w:r>
                  <w:r w:rsidR="003A2BA5">
                    <w:rPr>
                      <w:bCs/>
                      <w:i/>
                      <w:lang w:val="fr-FR"/>
                    </w:rPr>
                    <w:t> »</w:t>
                  </w:r>
                  <w:r w:rsidR="001965D2">
                    <w:rPr>
                      <w:i/>
                    </w:rPr>
                    <w:t xml:space="preserve">, </w:t>
                  </w:r>
                  <w:r>
                    <w:rPr>
                      <w:i/>
                    </w:rPr>
                    <w:t xml:space="preserve">peuvent </w:t>
                  </w:r>
                  <w:r w:rsidR="00755551">
                    <w:rPr>
                      <w:i/>
                    </w:rPr>
                    <w:t>être précisés/</w:t>
                  </w:r>
                  <w:r>
                    <w:rPr>
                      <w:i/>
                    </w:rPr>
                    <w:t>faire l’objet d’interprétation de la part de</w:t>
                  </w:r>
                  <w:r w:rsidR="00931E4F">
                    <w:rPr>
                      <w:i/>
                    </w:rPr>
                    <w:t xml:space="preserve"> la </w:t>
                  </w:r>
                  <w:r w:rsidR="00931E4F" w:rsidRPr="002B1784">
                    <w:rPr>
                      <w:b/>
                      <w:bCs/>
                      <w:i/>
                    </w:rPr>
                    <w:t>Commission d’accès aux documents administratifs</w:t>
                  </w:r>
                  <w:r>
                    <w:rPr>
                      <w:i/>
                    </w:rPr>
                    <w:t xml:space="preserve"> (CADA)</w:t>
                  </w:r>
                  <w:r w:rsidR="00931E4F">
                    <w:rPr>
                      <w:i/>
                    </w:rPr>
                    <w:t xml:space="preserve">, </w:t>
                  </w:r>
                  <w:r>
                    <w:rPr>
                      <w:i/>
                    </w:rPr>
                    <w:t xml:space="preserve">dont les décisions </w:t>
                  </w:r>
                  <w:r w:rsidR="00931E4F">
                    <w:rPr>
                      <w:i/>
                    </w:rPr>
                    <w:t xml:space="preserve">sont publiquement disponibles sur le site </w:t>
                  </w:r>
                  <w:proofErr w:type="spellStart"/>
                  <w:r w:rsidR="00931E4F">
                    <w:rPr>
                      <w:i/>
                    </w:rPr>
                    <w:t>Editoria</w:t>
                  </w:r>
                  <w:proofErr w:type="spellEnd"/>
                  <w:r w:rsidR="00755551">
                    <w:rPr>
                      <w:i/>
                    </w:rPr>
                    <w:t xml:space="preserve"> (</w:t>
                  </w:r>
                  <w:hyperlink r:id="rId58" w:history="1">
                    <w:r w:rsidR="00755551" w:rsidRPr="00C91DAA">
                      <w:rPr>
                        <w:rStyle w:val="Hyperlink"/>
                        <w:i/>
                      </w:rPr>
                      <w:t>https://publi.irisnet.be/web/</w:t>
                    </w:r>
                  </w:hyperlink>
                  <w:r w:rsidR="00755551">
                    <w:rPr>
                      <w:i/>
                    </w:rPr>
                    <w:t xml:space="preserve"> )</w:t>
                  </w:r>
                  <w:r w:rsidR="00931E4F">
                    <w:rPr>
                      <w:i/>
                    </w:rPr>
                    <w:t xml:space="preserve">. Par exemple, </w:t>
                  </w:r>
                  <w:r w:rsidR="001965D2">
                    <w:rPr>
                      <w:i/>
                    </w:rPr>
                    <w:t xml:space="preserve">la </w:t>
                  </w:r>
                  <w:r w:rsidR="00755551">
                    <w:rPr>
                      <w:i/>
                    </w:rPr>
                    <w:t>CADA</w:t>
                  </w:r>
                  <w:r w:rsidR="001965D2">
                    <w:rPr>
                      <w:i/>
                    </w:rPr>
                    <w:t xml:space="preserve"> </w:t>
                  </w:r>
                  <w:r w:rsidR="00755551">
                    <w:rPr>
                      <w:i/>
                    </w:rPr>
                    <w:t>a considéré</w:t>
                  </w:r>
                  <w:r w:rsidR="001965D2">
                    <w:rPr>
                      <w:i/>
                    </w:rPr>
                    <w:t xml:space="preserve"> qu’une demande revêt un</w:t>
                  </w:r>
                  <w:r w:rsidR="00931E4F">
                    <w:rPr>
                      <w:i/>
                    </w:rPr>
                    <w:t xml:space="preserve"> caractère abusif</w:t>
                  </w:r>
                  <w:r w:rsidR="001965D2">
                    <w:rPr>
                      <w:i/>
                    </w:rPr>
                    <w:t xml:space="preserve"> (art. 19, §1</w:t>
                  </w:r>
                  <w:r w:rsidR="001965D2" w:rsidRPr="002B1784">
                    <w:rPr>
                      <w:i/>
                      <w:vertAlign w:val="superscript"/>
                    </w:rPr>
                    <w:t>er</w:t>
                  </w:r>
                  <w:r w:rsidR="001965D2">
                    <w:rPr>
                      <w:i/>
                    </w:rPr>
                    <w:t>, 3°) ou est formulée de manière trop générale (art. 19, §1</w:t>
                  </w:r>
                  <w:r w:rsidR="001965D2" w:rsidRPr="002B1784">
                    <w:rPr>
                      <w:i/>
                      <w:vertAlign w:val="superscript"/>
                    </w:rPr>
                    <w:t>er</w:t>
                  </w:r>
                  <w:r w:rsidR="001965D2">
                    <w:rPr>
                      <w:i/>
                    </w:rPr>
                    <w:t xml:space="preserve">, 4°) </w:t>
                  </w:r>
                  <w:r w:rsidR="00755551">
                    <w:rPr>
                      <w:i/>
                    </w:rPr>
                    <w:t>lorsque</w:t>
                  </w:r>
                  <w:r w:rsidR="001965D2">
                    <w:rPr>
                      <w:i/>
                    </w:rPr>
                    <w:t xml:space="preserve"> la formulation utilisée par le requérant ne permet pas de savoir précisément de quels documents il s’agit, ce qui est notamment le cas lorsque la demande por</w:t>
                  </w:r>
                  <w:r w:rsidR="00904F40">
                    <w:rPr>
                      <w:i/>
                    </w:rPr>
                    <w:t>t</w:t>
                  </w:r>
                  <w:r w:rsidR="001965D2">
                    <w:rPr>
                      <w:i/>
                    </w:rPr>
                    <w:t xml:space="preserve">e sur « une quantité </w:t>
                  </w:r>
                  <w:r w:rsidR="001965D2" w:rsidRPr="001965D2">
                    <w:rPr>
                      <w:i/>
                    </w:rPr>
                    <w:t>indéfinie d’informations et ne correspond pas à des documents clairement identifiables » (</w:t>
                  </w:r>
                  <w:r w:rsidR="001965D2" w:rsidRPr="002B1784">
                    <w:rPr>
                      <w:i/>
                    </w:rPr>
                    <w:t>cf. Affaires 550.22-01 à 550.22-</w:t>
                  </w:r>
                  <w:r w:rsidR="001965D2" w:rsidRPr="002B1784">
                    <w:rPr>
                      <w:i/>
                    </w:rPr>
                    <w:lastRenderedPageBreak/>
                    <w:t>16)</w:t>
                  </w:r>
                  <w:r w:rsidR="001965D2" w:rsidRPr="001965D2">
                    <w:rPr>
                      <w:i/>
                    </w:rPr>
                    <w:t>.</w:t>
                  </w:r>
                  <w:r w:rsidR="00755551">
                    <w:rPr>
                      <w:i/>
                    </w:rPr>
                    <w:t xml:space="preserve"> De nombreuses autres précisions </w:t>
                  </w:r>
                  <w:r w:rsidR="002A64D5">
                    <w:rPr>
                      <w:i/>
                    </w:rPr>
                    <w:t xml:space="preserve">sur ces motifs </w:t>
                  </w:r>
                  <w:r w:rsidR="00755551">
                    <w:rPr>
                      <w:i/>
                    </w:rPr>
                    <w:t>ont été apportées</w:t>
                  </w:r>
                  <w:r w:rsidR="008C2EE3">
                    <w:rPr>
                      <w:i/>
                    </w:rPr>
                    <w:t xml:space="preserve"> dans le cadre de recours portés devant la CADA</w:t>
                  </w:r>
                  <w:r w:rsidR="00755551">
                    <w:rPr>
                      <w:i/>
                    </w:rPr>
                    <w:t>, p.ex. en ce qui concerne le caractère inachevé/incomplet des documents, la balance des intérêts en présence à réaliser, la confidentialité d’informations commerciales ou des données à caractère personnel</w:t>
                  </w:r>
                  <w:r w:rsidR="002A64D5">
                    <w:rPr>
                      <w:i/>
                    </w:rPr>
                    <w:t>,</w:t>
                  </w:r>
                  <w:r w:rsidR="00755551">
                    <w:rPr>
                      <w:i/>
                    </w:rPr>
                    <w:t xml:space="preserve"> etc. </w:t>
                  </w:r>
                  <w:r w:rsidR="002A64D5">
                    <w:rPr>
                      <w:i/>
                    </w:rPr>
                    <w:t>Outre les décisions rendues sur recours, des</w:t>
                  </w:r>
                  <w:r w:rsidR="00755551">
                    <w:rPr>
                      <w:i/>
                    </w:rPr>
                    <w:t xml:space="preserve"> demande</w:t>
                  </w:r>
                  <w:r w:rsidR="002A64D5">
                    <w:rPr>
                      <w:i/>
                    </w:rPr>
                    <w:t>s</w:t>
                  </w:r>
                  <w:r w:rsidR="00755551">
                    <w:rPr>
                      <w:i/>
                    </w:rPr>
                    <w:t xml:space="preserve"> d’interprétation</w:t>
                  </w:r>
                  <w:r w:rsidR="002A64D5">
                    <w:rPr>
                      <w:i/>
                    </w:rPr>
                    <w:t xml:space="preserve"> du DOC</w:t>
                  </w:r>
                  <w:r w:rsidR="00755551">
                    <w:rPr>
                      <w:i/>
                    </w:rPr>
                    <w:t xml:space="preserve"> peu</w:t>
                  </w:r>
                  <w:r w:rsidR="002A64D5">
                    <w:rPr>
                      <w:i/>
                    </w:rPr>
                    <w:t>vent</w:t>
                  </w:r>
                  <w:r w:rsidR="00755551">
                    <w:rPr>
                      <w:i/>
                    </w:rPr>
                    <w:t xml:space="preserve"> aussi être formulée</w:t>
                  </w:r>
                  <w:r w:rsidR="002A64D5">
                    <w:rPr>
                      <w:i/>
                    </w:rPr>
                    <w:t>s</w:t>
                  </w:r>
                  <w:r w:rsidR="00755551">
                    <w:rPr>
                      <w:i/>
                    </w:rPr>
                    <w:t xml:space="preserve"> à la CADA via la demande d’avis interprétatifs (art.</w:t>
                  </w:r>
                  <w:r w:rsidR="006D2333">
                    <w:rPr>
                      <w:i/>
                    </w:rPr>
                    <w:t xml:space="preserve"> 25, §2, du DOC « publicité de l’administration »)</w:t>
                  </w:r>
                  <w:r w:rsidR="00755551">
                    <w:rPr>
                      <w:i/>
                    </w:rPr>
                    <w:t xml:space="preserve"> .</w:t>
                  </w:r>
                </w:p>
                <w:p w14:paraId="340BAECC" w14:textId="21AA5DA4" w:rsidR="001965D2" w:rsidRPr="00513A6F" w:rsidRDefault="001965D2">
                  <w:pPr>
                    <w:spacing w:after="120"/>
                    <w:jc w:val="both"/>
                    <w:rPr>
                      <w:b/>
                      <w:bCs/>
                    </w:rPr>
                  </w:pPr>
                </w:p>
              </w:tc>
            </w:tr>
            <w:tr w:rsidR="00887299" w:rsidRPr="00513A6F" w14:paraId="1BAD9B9C" w14:textId="77777777" w:rsidTr="00412753">
              <w:trPr>
                <w:jc w:val="center"/>
              </w:trPr>
              <w:tc>
                <w:tcPr>
                  <w:tcW w:w="7653" w:type="dxa"/>
                  <w:tcBorders>
                    <w:left w:val="single" w:sz="4" w:space="0" w:color="auto"/>
                    <w:bottom w:val="nil"/>
                    <w:right w:val="single" w:sz="4" w:space="0" w:color="auto"/>
                  </w:tcBorders>
                  <w:shd w:val="clear" w:color="auto" w:fill="auto"/>
                </w:tcPr>
                <w:p w14:paraId="3855B1A7" w14:textId="77777777" w:rsidR="00887299" w:rsidRPr="00AF2C47" w:rsidRDefault="00887299">
                  <w:pPr>
                    <w:spacing w:after="120"/>
                    <w:ind w:left="567"/>
                    <w:jc w:val="both"/>
                  </w:pPr>
                  <w:r>
                    <w:lastRenderedPageBreak/>
                    <w:t>ii)</w:t>
                  </w:r>
                  <w:r>
                    <w:tab/>
                    <w:t>Garantir l’application du critère concernant l’intérêt pour le public invoqué à la fin du paragraphe 4;</w:t>
                  </w:r>
                </w:p>
                <w:p w14:paraId="4A8D1A8D" w14:textId="1E3F2BEE" w:rsidR="00887299" w:rsidRPr="00AD145E" w:rsidRDefault="00887299">
                  <w:pPr>
                    <w:spacing w:after="120"/>
                    <w:jc w:val="both"/>
                    <w:rPr>
                      <w:i/>
                    </w:rPr>
                  </w:pPr>
                  <w:r w:rsidRPr="00AD145E">
                    <w:rPr>
                      <w:i/>
                    </w:rPr>
                    <w:t xml:space="preserve">L’intérêt du public est mis en balance avec chacun des intérêts défendus dans les exceptions prévues à l’art. 19, §3 ci-dessus (cf. chapeau de </w:t>
                  </w:r>
                  <w:r>
                    <w:rPr>
                      <w:i/>
                    </w:rPr>
                    <w:t>la disposition</w:t>
                  </w:r>
                  <w:r w:rsidRPr="00AD145E">
                    <w:rPr>
                      <w:i/>
                    </w:rPr>
                    <w:t> : « … si elle constate que l'intérêt du public servi par la publicité ne l'emporte pas sur la protection de l'un des intérêts suivants :… »</w:t>
                  </w:r>
                  <w:r>
                    <w:rPr>
                      <w:i/>
                    </w:rPr>
                    <w:t>)</w:t>
                  </w:r>
                  <w:r w:rsidR="00E2402B">
                    <w:rPr>
                      <w:i/>
                    </w:rPr>
                    <w:t>.</w:t>
                  </w:r>
                </w:p>
                <w:p w14:paraId="2240669F" w14:textId="3C7C2296" w:rsidR="00887299" w:rsidRPr="00513A6F" w:rsidRDefault="00887299">
                  <w:pPr>
                    <w:spacing w:after="120"/>
                    <w:jc w:val="both"/>
                    <w:rPr>
                      <w:b/>
                      <w:bCs/>
                    </w:rPr>
                  </w:pPr>
                  <w:r>
                    <w:t>d)</w:t>
                  </w:r>
                  <w:r>
                    <w:tab/>
                    <w:t xml:space="preserve">En ce qui concerne le </w:t>
                  </w:r>
                  <w:r w:rsidRPr="00513A6F">
                    <w:rPr>
                      <w:b/>
                      <w:bCs/>
                    </w:rPr>
                    <w:t>paragraphe 5</w:t>
                  </w:r>
                  <w:r>
                    <w:t>, les mesures prises pour qu’une autorité publique qui n’est pas en possession des informations sur l’environnement demandées agisse selon</w:t>
                  </w:r>
                  <w:r w:rsidR="00E2402B">
                    <w:t xml:space="preserve"> ce</w:t>
                  </w:r>
                  <w:r>
                    <w:t xml:space="preserve"> qu’il est prescrit;</w:t>
                  </w:r>
                </w:p>
              </w:tc>
            </w:tr>
            <w:tr w:rsidR="00887299" w:rsidRPr="00513A6F" w14:paraId="61C6B48A" w14:textId="77777777" w:rsidTr="00412753">
              <w:trPr>
                <w:jc w:val="center"/>
              </w:trPr>
              <w:tc>
                <w:tcPr>
                  <w:tcW w:w="7653" w:type="dxa"/>
                  <w:tcBorders>
                    <w:left w:val="single" w:sz="4" w:space="0" w:color="auto"/>
                    <w:bottom w:val="nil"/>
                    <w:right w:val="single" w:sz="4" w:space="0" w:color="auto"/>
                  </w:tcBorders>
                  <w:shd w:val="clear" w:color="auto" w:fill="auto"/>
                </w:tcPr>
                <w:p w14:paraId="6E376BD6" w14:textId="76ABD3A3" w:rsidR="00887299" w:rsidRPr="00AD145E" w:rsidRDefault="00887299">
                  <w:pPr>
                    <w:spacing w:after="120"/>
                    <w:jc w:val="both"/>
                    <w:rPr>
                      <w:i/>
                    </w:rPr>
                  </w:pPr>
                  <w:r w:rsidRPr="00AD145E">
                    <w:rPr>
                      <w:i/>
                    </w:rPr>
                    <w:t xml:space="preserve">Cf. </w:t>
                  </w:r>
                  <w:r w:rsidR="00412753">
                    <w:rPr>
                      <w:i/>
                    </w:rPr>
                    <w:t>a</w:t>
                  </w:r>
                  <w:r w:rsidR="00412753" w:rsidRPr="00AD145E">
                    <w:rPr>
                      <w:i/>
                    </w:rPr>
                    <w:t>rt</w:t>
                  </w:r>
                  <w:r w:rsidRPr="00AD145E">
                    <w:rPr>
                      <w:i/>
                    </w:rPr>
                    <w:t xml:space="preserve">. 18, §3 </w:t>
                  </w:r>
                  <w:r w:rsidR="00904F40">
                    <w:rPr>
                      <w:i/>
                    </w:rPr>
                    <w:t>du « DOC publicité de l’administration »</w:t>
                  </w:r>
                  <w:r w:rsidRPr="00AD145E">
                    <w:rPr>
                      <w:i/>
                    </w:rPr>
                    <w:t> : « Lorsque la demande de consultation, d'explication ou de communication sous forme de copie est adressée à l'autorité administrative qui n'est pas compétente ou si celle-ci n'est pas en possession du document administratif ou de l'information environnementale, elle en informe sans délai le demandeur et lui communique la dénomination et l'adresse de l'autorité qui, selon les informations dont elle dispose, est compétente ou est détentrice du document administratif »</w:t>
                  </w:r>
                  <w:r w:rsidR="00412753">
                    <w:rPr>
                      <w:i/>
                    </w:rPr>
                    <w:t>.</w:t>
                  </w:r>
                </w:p>
                <w:p w14:paraId="5F30EB79" w14:textId="77777777" w:rsidR="00887299" w:rsidRDefault="00887299">
                  <w:pPr>
                    <w:spacing w:after="120"/>
                    <w:jc w:val="both"/>
                  </w:pPr>
                  <w:r>
                    <w:t>e)</w:t>
                  </w:r>
                  <w:r>
                    <w:tab/>
                    <w:t xml:space="preserve">En ce qui concerne le </w:t>
                  </w:r>
                  <w:r w:rsidRPr="00513A6F">
                    <w:rPr>
                      <w:b/>
                      <w:bCs/>
                    </w:rPr>
                    <w:t>paragraphe 6</w:t>
                  </w:r>
                  <w:r>
                    <w:t>, les mesures prises pour appliquer l’obligation de dissocier les informations et les communiquer;</w:t>
                  </w:r>
                </w:p>
                <w:p w14:paraId="72C66F2C" w14:textId="7842F942" w:rsidR="00887299" w:rsidRPr="00412753" w:rsidRDefault="00887299">
                  <w:pPr>
                    <w:spacing w:after="120"/>
                    <w:jc w:val="both"/>
                    <w:rPr>
                      <w:i/>
                    </w:rPr>
                  </w:pPr>
                  <w:r w:rsidRPr="00AD145E">
                    <w:rPr>
                      <w:i/>
                    </w:rPr>
                    <w:t xml:space="preserve">Cf. art. 19, §5 in fine </w:t>
                  </w:r>
                  <w:r w:rsidR="00904F40">
                    <w:rPr>
                      <w:i/>
                    </w:rPr>
                    <w:t xml:space="preserve">du </w:t>
                  </w:r>
                  <w:r w:rsidR="00904F40" w:rsidRPr="00904F40">
                    <w:rPr>
                      <w:i/>
                    </w:rPr>
                    <w:t>« DOC publicité de l’administration »</w:t>
                  </w:r>
                  <w:r w:rsidRPr="00AD145E">
                    <w:rPr>
                      <w:i/>
                    </w:rPr>
                    <w:t xml:space="preserve">: « Lorsque </w:t>
                  </w:r>
                  <w:r w:rsidR="004A0C5E" w:rsidRPr="00845E79">
                    <w:rPr>
                      <w:iCs/>
                    </w:rPr>
                    <w:t>[…]</w:t>
                  </w:r>
                  <w:r w:rsidR="004A0C5E" w:rsidRPr="00AD145E">
                    <w:rPr>
                      <w:i/>
                    </w:rPr>
                    <w:t xml:space="preserve"> </w:t>
                  </w:r>
                  <w:r w:rsidRPr="00AD145E">
                    <w:rPr>
                      <w:i/>
                    </w:rPr>
                    <w:t>un document administratif ou une information environnementale ne doit ou ne peut être soustrait que partiellement à la publicité, la consultation, l'explication ou la communication sous forme de copie est limitée à la partie restante »</w:t>
                  </w:r>
                  <w:r w:rsidR="00412753">
                    <w:rPr>
                      <w:i/>
                    </w:rPr>
                    <w:t>.</w:t>
                  </w:r>
                </w:p>
                <w:p w14:paraId="41A3F29B" w14:textId="77777777" w:rsidR="00887299" w:rsidRDefault="00887299">
                  <w:pPr>
                    <w:spacing w:after="120"/>
                    <w:jc w:val="both"/>
                  </w:pPr>
                  <w:r>
                    <w:t>f)</w:t>
                  </w:r>
                  <w:r>
                    <w:tab/>
                    <w:t xml:space="preserve">En ce qui concerne le </w:t>
                  </w:r>
                  <w:r w:rsidRPr="00513A6F">
                    <w:rPr>
                      <w:b/>
                      <w:bCs/>
                    </w:rPr>
                    <w:t>paragraphe 7</w:t>
                  </w:r>
                  <w:r>
                    <w:t>, les mesures prises pour que le rejet d’une demande soit notifié dans les délais prévus et conformément aux autres dispositions;</w:t>
                  </w:r>
                </w:p>
                <w:p w14:paraId="499EF575" w14:textId="6B3745B0" w:rsidR="00887299" w:rsidRPr="00AD145E" w:rsidRDefault="00887299">
                  <w:pPr>
                    <w:spacing w:after="120"/>
                    <w:jc w:val="both"/>
                    <w:rPr>
                      <w:i/>
                    </w:rPr>
                  </w:pPr>
                  <w:r w:rsidRPr="00AD145E">
                    <w:rPr>
                      <w:i/>
                    </w:rPr>
                    <w:t xml:space="preserve">L’article 21 </w:t>
                  </w:r>
                  <w:r w:rsidR="00F070B6">
                    <w:rPr>
                      <w:i/>
                    </w:rPr>
                    <w:t>du DOC « publicité de l’administration »</w:t>
                  </w:r>
                  <w:r w:rsidRPr="00AD145E">
                    <w:rPr>
                      <w:i/>
                    </w:rPr>
                    <w:t xml:space="preserve"> prévoit que les délais de notification de refus sont ceux indiqués à l’article 20 (voir ci-dessus, b), en fonction des cas concernés :</w:t>
                  </w:r>
                </w:p>
                <w:p w14:paraId="723B587A" w14:textId="77777777" w:rsidR="00887299" w:rsidRPr="00AD145E" w:rsidRDefault="00887299">
                  <w:pPr>
                    <w:spacing w:after="120"/>
                    <w:jc w:val="both"/>
                    <w:rPr>
                      <w:i/>
                    </w:rPr>
                  </w:pPr>
                  <w:r w:rsidRPr="00AD145E">
                    <w:rPr>
                      <w:i/>
                    </w:rPr>
                    <w:t>« Toute décision de refus, total ou partiel, d'accès ou de refus d'accès sous la forme ou dans le format demandé est notifiée au demandeur par écrit, dans les délais visés à l'article 20, §§ 1er à 4, selon le cas.</w:t>
                  </w:r>
                </w:p>
                <w:p w14:paraId="69BE2B64" w14:textId="77777777" w:rsidR="00887299" w:rsidRPr="00AD145E" w:rsidRDefault="00887299">
                  <w:pPr>
                    <w:spacing w:after="120"/>
                    <w:jc w:val="both"/>
                    <w:rPr>
                      <w:i/>
                    </w:rPr>
                  </w:pPr>
                  <w:r w:rsidRPr="00AD145E">
                    <w:rPr>
                      <w:i/>
                    </w:rPr>
                    <w:t xml:space="preserve">  Si l'autorité administrative à laquelle une demande est formulée dans le cadre d'une enquête publique estime que l'accès au document ou à l'information demandée doit être refusé ou limité en vertu d'un des motifs visés à l'article 18, elle le notifie au demandeur dans les sept jours ouvrables de la demande.</w:t>
                  </w:r>
                </w:p>
                <w:p w14:paraId="3F938AE6" w14:textId="77777777" w:rsidR="00887299" w:rsidRPr="00AD145E" w:rsidRDefault="00887299">
                  <w:pPr>
                    <w:spacing w:after="120"/>
                    <w:jc w:val="both"/>
                    <w:rPr>
                      <w:i/>
                    </w:rPr>
                  </w:pPr>
                  <w:r w:rsidRPr="00AD145E">
                    <w:rPr>
                      <w:i/>
                    </w:rPr>
                    <w:t xml:space="preserve">  La notification indique de manière claire, précise et complète, les motifs qui justifient le refus et indique l'existence du recours prévu au chapitre V ainsi que les formes et délais à respecter, de même que la possibilité de saisir le médiateur bruxellois et les modalités de sa saisine.</w:t>
                  </w:r>
                </w:p>
                <w:p w14:paraId="1A445ECB" w14:textId="3C613E48" w:rsidR="00887299" w:rsidRDefault="00887299">
                  <w:pPr>
                    <w:spacing w:after="120"/>
                    <w:jc w:val="both"/>
                    <w:rPr>
                      <w:i/>
                    </w:rPr>
                  </w:pPr>
                  <w:r w:rsidRPr="00AD145E">
                    <w:rPr>
                      <w:i/>
                    </w:rPr>
                    <w:t xml:space="preserve">  Le défaut de notification dans les délais visés aux alinéas précédents équivaut à un refus »</w:t>
                  </w:r>
                  <w:r w:rsidR="00412753">
                    <w:rPr>
                      <w:i/>
                    </w:rPr>
                    <w:t>.</w:t>
                  </w:r>
                </w:p>
                <w:p w14:paraId="1A7BF83F" w14:textId="427952DE" w:rsidR="00887299" w:rsidRDefault="00887299">
                  <w:pPr>
                    <w:spacing w:after="120"/>
                    <w:jc w:val="both"/>
                  </w:pPr>
                  <w:r>
                    <w:lastRenderedPageBreak/>
                    <w:t>g)</w:t>
                  </w:r>
                  <w:r>
                    <w:tab/>
                    <w:t xml:space="preserve">En ce qui concerne le </w:t>
                  </w:r>
                  <w:r w:rsidRPr="00513A6F">
                    <w:rPr>
                      <w:b/>
                      <w:bCs/>
                    </w:rPr>
                    <w:t>paragraphe 8</w:t>
                  </w:r>
                  <w:r>
                    <w:t>, les mesures prises pour appliquer les dispositions relatives à la perception de droits.</w:t>
                  </w:r>
                </w:p>
                <w:p w14:paraId="5ED30DD6" w14:textId="6D43BB79" w:rsidR="00B15634" w:rsidRPr="00412753" w:rsidRDefault="00887299" w:rsidP="002B1784">
                  <w:pPr>
                    <w:spacing w:after="120"/>
                    <w:jc w:val="both"/>
                    <w:rPr>
                      <w:i/>
                    </w:rPr>
                  </w:pPr>
                  <w:r w:rsidRPr="00402E83">
                    <w:rPr>
                      <w:i/>
                    </w:rPr>
                    <w:t xml:space="preserve">Les droits éventuellement perçus </w:t>
                  </w:r>
                  <w:r w:rsidR="00B15634">
                    <w:rPr>
                      <w:i/>
                    </w:rPr>
                    <w:t xml:space="preserve">par les autorités publiques </w:t>
                  </w:r>
                  <w:r w:rsidRPr="00402E83">
                    <w:rPr>
                      <w:i/>
                    </w:rPr>
                    <w:t xml:space="preserve">sont limités au prix coutant, conformément à l’article 17, §2 </w:t>
                  </w:r>
                  <w:r w:rsidR="002C7BCA">
                    <w:rPr>
                      <w:i/>
                    </w:rPr>
                    <w:t xml:space="preserve">du </w:t>
                  </w:r>
                  <w:r w:rsidR="003A2BA5">
                    <w:rPr>
                      <w:i/>
                    </w:rPr>
                    <w:t>« </w:t>
                  </w:r>
                  <w:r w:rsidR="002C7BCA">
                    <w:rPr>
                      <w:bCs/>
                      <w:i/>
                      <w:lang w:val="fr-FR"/>
                    </w:rPr>
                    <w:t>DOC publicité de l’administration</w:t>
                  </w:r>
                  <w:r w:rsidR="003A2BA5">
                    <w:rPr>
                      <w:bCs/>
                      <w:i/>
                      <w:lang w:val="fr-FR"/>
                    </w:rPr>
                    <w:t> »</w:t>
                  </w:r>
                  <w:r w:rsidR="002C7BCA" w:rsidRPr="00412753">
                    <w:rPr>
                      <w:i/>
                      <w:lang w:val="fr-FR"/>
                    </w:rPr>
                    <w:t> </w:t>
                  </w:r>
                  <w:r w:rsidRPr="00402E83">
                    <w:rPr>
                      <w:i/>
                    </w:rPr>
                    <w:t>: « L'obtention de copies de documents administratifs ou d'informations environnementales peut être soumise à une rétribution, qui ne peut en excéder le prix coûtant. …. »</w:t>
                  </w:r>
                  <w:r w:rsidR="00B15634">
                    <w:rPr>
                      <w:i/>
                    </w:rPr>
                    <w:t>.</w:t>
                  </w:r>
                  <w:r w:rsidRPr="00402E83">
                    <w:rPr>
                      <w:i/>
                    </w:rPr>
                    <w:t xml:space="preserve"> A titre d’exemple, les montants maximum prévus à l’article 35 </w:t>
                  </w:r>
                  <w:r w:rsidR="00F070B6">
                    <w:rPr>
                      <w:i/>
                    </w:rPr>
                    <w:t>du DOC « publicité de l’administration »</w:t>
                  </w:r>
                  <w:r w:rsidRPr="00402E83">
                    <w:rPr>
                      <w:i/>
                    </w:rPr>
                    <w:t> </w:t>
                  </w:r>
                  <w:r w:rsidR="005520DD">
                    <w:rPr>
                      <w:i/>
                    </w:rPr>
                    <w:t>vont de</w:t>
                  </w:r>
                  <w:r w:rsidRPr="00402E83">
                    <w:rPr>
                      <w:bCs/>
                      <w:i/>
                    </w:rPr>
                    <w:t xml:space="preserve"> 0,01 euro, par face, pour un document au format A4 en noir et blanc </w:t>
                  </w:r>
                  <w:r w:rsidR="005520DD">
                    <w:rPr>
                      <w:bCs/>
                      <w:i/>
                    </w:rPr>
                    <w:t xml:space="preserve">à </w:t>
                  </w:r>
                  <w:r w:rsidRPr="00402E83">
                    <w:rPr>
                      <w:bCs/>
                      <w:i/>
                    </w:rPr>
                    <w:t>0,08 euro, par face, pour un document au format A1, en noir et blanc.</w:t>
                  </w:r>
                </w:p>
              </w:tc>
            </w:tr>
          </w:tbl>
          <w:p w14:paraId="1F08FE42" w14:textId="77777777" w:rsidR="00887299" w:rsidRPr="00513A6F" w:rsidRDefault="00887299">
            <w:pPr>
              <w:spacing w:after="120"/>
              <w:jc w:val="both"/>
              <w:rPr>
                <w:i/>
              </w:rPr>
            </w:pPr>
          </w:p>
        </w:tc>
      </w:tr>
      <w:tr w:rsidR="00887299" w14:paraId="38ABD0F0"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0F095B3" w14:textId="77777777" w:rsidR="00887299" w:rsidRDefault="00887299"/>
        </w:tc>
      </w:tr>
    </w:tbl>
    <w:p w14:paraId="327B6A05" w14:textId="77777777" w:rsidR="00887299" w:rsidRPr="00B0736D" w:rsidRDefault="00887299" w:rsidP="00887299">
      <w:pPr>
        <w:pStyle w:val="HChG"/>
      </w:pPr>
      <w:r w:rsidRPr="00B0736D">
        <w:tab/>
        <w:t>VIII.</w:t>
      </w:r>
      <w:r w:rsidRPr="00B0736D">
        <w:tab/>
        <w:t>Obstacles rencontrés dans l’application de l’article 4</w:t>
      </w:r>
    </w:p>
    <w:p w14:paraId="439F0BB2" w14:textId="77777777" w:rsidR="00887299" w:rsidRPr="00B0736D" w:rsidRDefault="00887299" w:rsidP="00887299">
      <w:pPr>
        <w:pStyle w:val="SingleTxtG"/>
        <w:ind w:firstLine="567"/>
        <w:rPr>
          <w:i/>
        </w:rPr>
      </w:pPr>
      <w:r w:rsidRPr="00B0736D">
        <w:rPr>
          <w:i/>
        </w:rPr>
        <w:t xml:space="preserve">Veuillez décrire les </w:t>
      </w:r>
      <w:r w:rsidRPr="00B0736D">
        <w:rPr>
          <w:b/>
          <w:i/>
        </w:rPr>
        <w:t>obstacles rencontrés</w:t>
      </w:r>
      <w:r w:rsidRPr="00B0736D">
        <w:rPr>
          <w:i/>
        </w:rPr>
        <w:t xml:space="preserve"> dans l’application des paragraphes de l’article 4.</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0EEE3112"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47908940" w14:textId="77777777" w:rsidR="00887299" w:rsidRDefault="00887299"/>
        </w:tc>
      </w:tr>
      <w:tr w:rsidR="00887299" w14:paraId="62D95AC0"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62DD4AB1" w14:textId="77777777" w:rsidR="00887299" w:rsidRDefault="00887299">
            <w:pPr>
              <w:spacing w:after="120"/>
              <w:jc w:val="both"/>
              <w:rPr>
                <w:i/>
              </w:rPr>
            </w:pPr>
            <w:r w:rsidRPr="00513A6F">
              <w:rPr>
                <w:i/>
              </w:rPr>
              <w:t>Réponse:</w:t>
            </w:r>
          </w:p>
          <w:p w14:paraId="5E874942" w14:textId="64C7E259" w:rsidR="00887299" w:rsidRDefault="00887299">
            <w:pPr>
              <w:spacing w:after="120"/>
              <w:jc w:val="both"/>
              <w:rPr>
                <w:i/>
              </w:rPr>
            </w:pPr>
            <w:r w:rsidRPr="009A6AF5">
              <w:rPr>
                <w:i/>
              </w:rPr>
              <w:t>Aucun obstacle majeur.</w:t>
            </w:r>
            <w:r w:rsidR="00D93E0A">
              <w:rPr>
                <w:i/>
              </w:rPr>
              <w:t xml:space="preserve"> En cas d’hésitation sur l’interprétation du « DOC publicité de l’administration » ou de difficulté d’application d’une de ses dispositions, tant les autorités publiques que les </w:t>
            </w:r>
            <w:r w:rsidR="009F4D61">
              <w:rPr>
                <w:i/>
              </w:rPr>
              <w:t>citoyens</w:t>
            </w:r>
            <w:r w:rsidR="00D93E0A">
              <w:rPr>
                <w:i/>
              </w:rPr>
              <w:t xml:space="preserve"> peuvent saisir la CADA soit pour </w:t>
            </w:r>
            <w:r w:rsidR="009F4D61">
              <w:rPr>
                <w:i/>
              </w:rPr>
              <w:t xml:space="preserve">demander un avis interprétatif soit pour </w:t>
            </w:r>
            <w:r w:rsidR="00D93E0A">
              <w:rPr>
                <w:i/>
              </w:rPr>
              <w:t>introduire un recours</w:t>
            </w:r>
            <w:r w:rsidR="00970105">
              <w:rPr>
                <w:i/>
              </w:rPr>
              <w:t xml:space="preserve"> </w:t>
            </w:r>
            <w:r w:rsidR="00D93E0A">
              <w:rPr>
                <w:i/>
              </w:rPr>
              <w:t xml:space="preserve">(cf. article </w:t>
            </w:r>
            <w:r w:rsidR="007139A5">
              <w:rPr>
                <w:i/>
              </w:rPr>
              <w:t>25,§1 et §2</w:t>
            </w:r>
            <w:r w:rsidR="00D93E0A">
              <w:rPr>
                <w:i/>
              </w:rPr>
              <w:t xml:space="preserve"> du </w:t>
            </w:r>
            <w:r w:rsidR="007139A5">
              <w:rPr>
                <w:i/>
              </w:rPr>
              <w:t>« </w:t>
            </w:r>
            <w:r w:rsidR="00D93E0A">
              <w:rPr>
                <w:i/>
              </w:rPr>
              <w:t>DOC publicité de l’administration</w:t>
            </w:r>
            <w:r w:rsidR="007139A5">
              <w:rPr>
                <w:i/>
              </w:rPr>
              <w:t> »</w:t>
            </w:r>
            <w:r w:rsidR="009F4D61">
              <w:rPr>
                <w:i/>
              </w:rPr>
              <w:t>)</w:t>
            </w:r>
            <w:r w:rsidR="00D93E0A">
              <w:rPr>
                <w:i/>
              </w:rPr>
              <w:t>.</w:t>
            </w:r>
          </w:p>
          <w:p w14:paraId="07124478" w14:textId="77777777" w:rsidR="00887299" w:rsidRPr="00513A6F" w:rsidRDefault="00887299">
            <w:pPr>
              <w:spacing w:after="120"/>
              <w:jc w:val="both"/>
              <w:rPr>
                <w:i/>
              </w:rPr>
            </w:pPr>
          </w:p>
        </w:tc>
      </w:tr>
      <w:tr w:rsidR="00887299" w14:paraId="648DB624"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77B6991" w14:textId="77777777" w:rsidR="00887299" w:rsidRDefault="00887299"/>
        </w:tc>
      </w:tr>
    </w:tbl>
    <w:p w14:paraId="2B917472" w14:textId="77777777" w:rsidR="00887299" w:rsidRPr="00B0736D" w:rsidRDefault="00887299" w:rsidP="00887299">
      <w:pPr>
        <w:pStyle w:val="HChG"/>
      </w:pPr>
      <w:r w:rsidRPr="00B0736D">
        <w:tab/>
        <w:t>IX.</w:t>
      </w:r>
      <w:r w:rsidRPr="00B0736D">
        <w:tab/>
        <w:t>Renseignements complémentaires concernant l’application concrète des dispositions de l’article 4</w:t>
      </w:r>
    </w:p>
    <w:p w14:paraId="062D0C70" w14:textId="77777777" w:rsidR="00887299" w:rsidRPr="00B0736D" w:rsidRDefault="00887299" w:rsidP="00887299">
      <w:pPr>
        <w:pStyle w:val="SingleTxtG"/>
        <w:ind w:firstLine="567"/>
        <w:rPr>
          <w:i/>
        </w:rPr>
      </w:pPr>
      <w:r w:rsidRPr="00B0736D">
        <w:rPr>
          <w:i/>
        </w:rPr>
        <w:t xml:space="preserve">Veuillez fournir tout renseignement complémentaire concernant </w:t>
      </w:r>
      <w:r w:rsidRPr="00B0736D">
        <w:rPr>
          <w:b/>
          <w:bCs/>
          <w:i/>
        </w:rPr>
        <w:t>l’application concrète des dispositions de l’article 4 relatives à l’accès à l’information</w:t>
      </w:r>
      <w:r w:rsidRPr="00B0736D">
        <w:rPr>
          <w:i/>
        </w:rPr>
        <w:t>, tel que les statistiques disponibles sur le nombre de demandes qui ont été faites ainsi que le nombre de refus qui ont été opposés et les raisons invoquées.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65E703DB"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0942E20F" w14:textId="77777777" w:rsidR="00887299" w:rsidRDefault="00887299"/>
        </w:tc>
      </w:tr>
      <w:tr w:rsidR="00887299" w14:paraId="35B40D44"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6A8BE16A" w14:textId="77777777" w:rsidR="00887299" w:rsidRDefault="00887299">
            <w:pPr>
              <w:spacing w:after="120"/>
              <w:jc w:val="both"/>
              <w:rPr>
                <w:i/>
              </w:rPr>
            </w:pPr>
            <w:r w:rsidRPr="00513A6F">
              <w:rPr>
                <w:i/>
              </w:rPr>
              <w:t>Réponse:</w:t>
            </w:r>
          </w:p>
          <w:p w14:paraId="3821DE8B" w14:textId="799F19CF" w:rsidR="00BF3C37" w:rsidRDefault="00BF3C37" w:rsidP="00BF3C37">
            <w:pPr>
              <w:spacing w:after="120"/>
              <w:jc w:val="both"/>
              <w:rPr>
                <w:i/>
              </w:rPr>
            </w:pPr>
            <w:r w:rsidRPr="00BF3C37">
              <w:rPr>
                <w:i/>
              </w:rPr>
              <w:t xml:space="preserve">En 2023, le service Primes de la Direction de la Rénovation urbaine d’Urban a enregistré   6 176 appels téléphoniques. Les appels sont relatifs aux primes à la rénovation de l’habitat et à l’embellissement des façades ainsi qu’aux primes RENOLUTION mises en place en Région de </w:t>
            </w:r>
            <w:r w:rsidR="00412753" w:rsidRPr="00BF3C37">
              <w:rPr>
                <w:i/>
              </w:rPr>
              <w:t>Bruxelles</w:t>
            </w:r>
            <w:r w:rsidR="00412753">
              <w:rPr>
                <w:i/>
              </w:rPr>
              <w:t>-</w:t>
            </w:r>
            <w:r w:rsidRPr="00BF3C37">
              <w:rPr>
                <w:i/>
              </w:rPr>
              <w:t>Capitale pour des travaux de rénovation visant à améliorer l’isolation énergétique des bâtiments.</w:t>
            </w:r>
            <w:r w:rsidR="00412753">
              <w:rPr>
                <w:i/>
              </w:rPr>
              <w:t xml:space="preserve"> </w:t>
            </w:r>
            <w:r w:rsidRPr="00BF3C37">
              <w:rPr>
                <w:i/>
              </w:rPr>
              <w:t>Le service juridique d’Urban a par ailleurs traité environ 450 plaintes ou demandes de renseignements écrites au cours de l’année 2023 en lien avec les primes citées ci-dessus.</w:t>
            </w:r>
          </w:p>
          <w:p w14:paraId="74FEED8D" w14:textId="1AA570DC" w:rsidR="00FA7099" w:rsidRDefault="00BF3C37" w:rsidP="00412753">
            <w:pPr>
              <w:spacing w:after="120"/>
              <w:jc w:val="both"/>
              <w:rPr>
                <w:i/>
              </w:rPr>
            </w:pPr>
            <w:r>
              <w:rPr>
                <w:i/>
              </w:rPr>
              <w:t>Au sein de Bruxelles Environnement</w:t>
            </w:r>
            <w:r w:rsidR="005520DD">
              <w:rPr>
                <w:i/>
              </w:rPr>
              <w:t xml:space="preserve">, </w:t>
            </w:r>
            <w:r w:rsidR="00970105">
              <w:rPr>
                <w:i/>
              </w:rPr>
              <w:t>le</w:t>
            </w:r>
            <w:r w:rsidR="00887299" w:rsidRPr="003F75F1">
              <w:rPr>
                <w:i/>
              </w:rPr>
              <w:t xml:space="preserve"> </w:t>
            </w:r>
            <w:r w:rsidR="00887299" w:rsidRPr="00FA7099">
              <w:rPr>
                <w:i/>
              </w:rPr>
              <w:t>service Info</w:t>
            </w:r>
            <w:r w:rsidR="00970105" w:rsidRPr="00FA7099">
              <w:rPr>
                <w:i/>
              </w:rPr>
              <w:t xml:space="preserve"> </w:t>
            </w:r>
            <w:r w:rsidR="00887299" w:rsidRPr="00FA7099">
              <w:rPr>
                <w:i/>
              </w:rPr>
              <w:t>environnement</w:t>
            </w:r>
            <w:r w:rsidR="00887299" w:rsidRPr="003F75F1">
              <w:rPr>
                <w:i/>
              </w:rPr>
              <w:t xml:space="preserve"> a</w:t>
            </w:r>
            <w:r w:rsidR="00AF19BA">
              <w:rPr>
                <w:i/>
              </w:rPr>
              <w:t xml:space="preserve"> poursuivi son rôle de service d’</w:t>
            </w:r>
            <w:r w:rsidR="00412753">
              <w:rPr>
                <w:i/>
              </w:rPr>
              <w:t>information</w:t>
            </w:r>
            <w:r w:rsidR="00AF19BA">
              <w:rPr>
                <w:i/>
              </w:rPr>
              <w:t xml:space="preserve"> de première ligne de la Région en matière d’environnement et d’énergie. Il a</w:t>
            </w:r>
            <w:r w:rsidR="00887299" w:rsidRPr="003F75F1">
              <w:rPr>
                <w:i/>
              </w:rPr>
              <w:t xml:space="preserve"> enregistré</w:t>
            </w:r>
            <w:r w:rsidR="00970105">
              <w:rPr>
                <w:i/>
              </w:rPr>
              <w:t xml:space="preserve"> </w:t>
            </w:r>
            <w:r w:rsidR="00887299" w:rsidRPr="003F75F1">
              <w:rPr>
                <w:i/>
              </w:rPr>
              <w:t xml:space="preserve"> </w:t>
            </w:r>
            <w:r w:rsidR="00AF19BA">
              <w:rPr>
                <w:i/>
              </w:rPr>
              <w:t>18.427</w:t>
            </w:r>
            <w:r w:rsidR="00887299" w:rsidRPr="003F75F1">
              <w:rPr>
                <w:i/>
              </w:rPr>
              <w:t xml:space="preserve"> </w:t>
            </w:r>
            <w:r w:rsidR="00887299" w:rsidRPr="00412753">
              <w:rPr>
                <w:b/>
                <w:i/>
              </w:rPr>
              <w:t>appels téléphoniques</w:t>
            </w:r>
            <w:r w:rsidR="005520DD" w:rsidRPr="00412753">
              <w:rPr>
                <w:b/>
                <w:i/>
              </w:rPr>
              <w:t>.</w:t>
            </w:r>
            <w:r w:rsidR="00AF19BA" w:rsidRPr="00412753">
              <w:rPr>
                <w:b/>
                <w:i/>
              </w:rPr>
              <w:t xml:space="preserve"> </w:t>
            </w:r>
            <w:r w:rsidR="00AF19BA" w:rsidRPr="00845E79">
              <w:rPr>
                <w:bCs/>
                <w:i/>
              </w:rPr>
              <w:t>Les appels sont majoritairement relatifs à l’énergie ou à la mise en place en Région de Bruxelles-Capitale de la zone de basses émissions.</w:t>
            </w:r>
            <w:r w:rsidR="00887299" w:rsidRPr="003F75F1">
              <w:rPr>
                <w:i/>
              </w:rPr>
              <w:t xml:space="preserve"> </w:t>
            </w:r>
            <w:r w:rsidR="00AF19BA">
              <w:rPr>
                <w:i/>
              </w:rPr>
              <w:t xml:space="preserve">26.471 </w:t>
            </w:r>
            <w:r w:rsidR="00887299" w:rsidRPr="00412753">
              <w:rPr>
                <w:b/>
                <w:i/>
              </w:rPr>
              <w:t>courriels</w:t>
            </w:r>
            <w:r w:rsidR="00887299" w:rsidRPr="003F75F1">
              <w:rPr>
                <w:i/>
              </w:rPr>
              <w:t xml:space="preserve"> sont parvenus au service Info-environnement,</w:t>
            </w:r>
            <w:r w:rsidR="00AF19BA">
              <w:rPr>
                <w:i/>
              </w:rPr>
              <w:t xml:space="preserve"> principalement pour demander des informations concernant la zone de basses émissions et commander des </w:t>
            </w:r>
            <w:r w:rsidR="00AF19BA">
              <w:rPr>
                <w:i/>
              </w:rPr>
              <w:lastRenderedPageBreak/>
              <w:t>publications. Les demandes concernant l’énergie n’arrivent qu’en 3</w:t>
            </w:r>
            <w:r w:rsidR="00AF19BA" w:rsidRPr="00627C5B">
              <w:rPr>
                <w:i/>
                <w:vertAlign w:val="superscript"/>
              </w:rPr>
              <w:t>ème</w:t>
            </w:r>
            <w:r w:rsidR="00AF19BA">
              <w:rPr>
                <w:i/>
              </w:rPr>
              <w:t xml:space="preserve"> position. Le guichet physique était toujours fermé au public. Celui-ci avait ouvert ses portes en mars 2015. </w:t>
            </w:r>
          </w:p>
          <w:p w14:paraId="74566B56" w14:textId="77777777" w:rsidR="00FA7099" w:rsidRDefault="00FA7099" w:rsidP="00412753">
            <w:pPr>
              <w:spacing w:line="240" w:lineRule="auto"/>
              <w:rPr>
                <w:i/>
              </w:rPr>
            </w:pPr>
          </w:p>
          <w:p w14:paraId="0B22DC74" w14:textId="42EDFBE5" w:rsidR="00FA7099" w:rsidRDefault="00FA7099" w:rsidP="00845E79">
            <w:pPr>
              <w:spacing w:line="240" w:lineRule="auto"/>
              <w:jc w:val="both"/>
              <w:rPr>
                <w:i/>
              </w:rPr>
            </w:pPr>
            <w:r w:rsidRPr="00FA7099">
              <w:rPr>
                <w:i/>
              </w:rPr>
              <w:t xml:space="preserve">Un registre des demandes </w:t>
            </w:r>
            <w:r>
              <w:rPr>
                <w:i/>
              </w:rPr>
              <w:t>répertorie</w:t>
            </w:r>
            <w:r w:rsidRPr="00FA7099">
              <w:rPr>
                <w:i/>
              </w:rPr>
              <w:t xml:space="preserve"> l’ensemble des demandes d’information formulées par téléphone au numéro général (02 775 75 75)</w:t>
            </w:r>
            <w:r w:rsidR="007E1641">
              <w:rPr>
                <w:i/>
              </w:rPr>
              <w:t xml:space="preserve">, </w:t>
            </w:r>
            <w:r w:rsidRPr="00FA7099">
              <w:rPr>
                <w:i/>
              </w:rPr>
              <w:t xml:space="preserve">par email à l’adresse générale </w:t>
            </w:r>
            <w:hyperlink r:id="rId59" w:history="1">
              <w:r w:rsidR="007E1641" w:rsidRPr="00C91DAA">
                <w:rPr>
                  <w:rStyle w:val="Hyperlink"/>
                  <w:i/>
                </w:rPr>
                <w:t>info@environnement.brussels</w:t>
              </w:r>
            </w:hyperlink>
            <w:r w:rsidR="007E1641">
              <w:rPr>
                <w:i/>
              </w:rPr>
              <w:t xml:space="preserve"> , ainsi que l</w:t>
            </w:r>
            <w:r w:rsidRPr="00FA7099">
              <w:rPr>
                <w:i/>
              </w:rPr>
              <w:t>es visites au centre</w:t>
            </w:r>
            <w:r w:rsidR="007E1641">
              <w:rPr>
                <w:i/>
              </w:rPr>
              <w:t xml:space="preserve"> info</w:t>
            </w:r>
            <w:r w:rsidRPr="00FA7099">
              <w:rPr>
                <w:i/>
              </w:rPr>
              <w:t>.</w:t>
            </w:r>
          </w:p>
          <w:p w14:paraId="7ECF29E5" w14:textId="761D1BD0" w:rsidR="00887299" w:rsidRPr="002B1784" w:rsidRDefault="00887299" w:rsidP="00845E79">
            <w:pPr>
              <w:pStyle w:val="ListParagraph"/>
              <w:spacing w:after="0" w:line="240" w:lineRule="auto"/>
              <w:jc w:val="both"/>
            </w:pPr>
          </w:p>
          <w:p w14:paraId="12211513" w14:textId="363992A8" w:rsidR="007E1641" w:rsidRPr="003F75F1" w:rsidRDefault="00887299" w:rsidP="00845E79">
            <w:pPr>
              <w:spacing w:line="240" w:lineRule="auto"/>
              <w:jc w:val="both"/>
              <w:rPr>
                <w:i/>
              </w:rPr>
            </w:pPr>
            <w:r w:rsidRPr="003F75F1">
              <w:rPr>
                <w:i/>
              </w:rPr>
              <w:t>Les réponses sont généralement envoyées via le même canal que les demandes auxquelles elles répondent : essentiellement via téléphone ou email (parfois en présentiel dans les bureaux de Bruxelles Environnement, le cas échéant avec mise à disposition des documents ; plus rarement via envoi par courrier postal).</w:t>
            </w:r>
            <w:r w:rsidR="007E1641">
              <w:rPr>
                <w:i/>
              </w:rPr>
              <w:t xml:space="preserve"> </w:t>
            </w:r>
            <w:r w:rsidR="007E1641" w:rsidRPr="003F75F1">
              <w:rPr>
                <w:i/>
              </w:rPr>
              <w:t>En fonction des matières, le type de demande et de public concerné varie fortement. Ex : En police de l’environnement et gestion des sols pollués, les demandes se font essentiellement voire exclusivement de façon écrite avec une majorité de demandeurs professionnels ; en matière d’espaces verts, les demandes orales et de particuliers sont beaucoup plus courantes. Récemment, certaines demandes ont également été envoyées via Facebook.</w:t>
            </w:r>
          </w:p>
          <w:p w14:paraId="281DC51B" w14:textId="77777777" w:rsidR="005A7223" w:rsidRPr="003F75F1" w:rsidRDefault="005A7223">
            <w:pPr>
              <w:spacing w:line="240" w:lineRule="auto"/>
              <w:rPr>
                <w:i/>
              </w:rPr>
            </w:pPr>
          </w:p>
          <w:p w14:paraId="19FF5549" w14:textId="7D09D59D" w:rsidR="00887299" w:rsidRPr="003F75F1" w:rsidRDefault="007E1641">
            <w:pPr>
              <w:spacing w:after="120"/>
              <w:jc w:val="both"/>
              <w:rPr>
                <w:i/>
              </w:rPr>
            </w:pPr>
            <w:r>
              <w:rPr>
                <w:i/>
              </w:rPr>
              <w:t>Plus spécifiquement</w:t>
            </w:r>
            <w:r w:rsidR="00887299" w:rsidRPr="003F75F1">
              <w:rPr>
                <w:i/>
              </w:rPr>
              <w:t>:</w:t>
            </w:r>
          </w:p>
          <w:p w14:paraId="556B04D6" w14:textId="40C41217" w:rsidR="00FA7099" w:rsidRPr="009B272D" w:rsidRDefault="00FA7099" w:rsidP="00412753">
            <w:pPr>
              <w:pStyle w:val="ListParagraph"/>
              <w:numPr>
                <w:ilvl w:val="0"/>
                <w:numId w:val="58"/>
              </w:numPr>
              <w:spacing w:after="120"/>
              <w:jc w:val="both"/>
              <w:rPr>
                <w:i/>
              </w:rPr>
            </w:pPr>
            <w:r w:rsidRPr="002B1784">
              <w:rPr>
                <w:rFonts w:ascii="Times New Roman" w:hAnsi="Times New Roman"/>
                <w:i/>
                <w:sz w:val="20"/>
                <w:szCs w:val="20"/>
              </w:rPr>
              <w:t>Pour l’année 2023, 160</w:t>
            </w:r>
            <w:r w:rsidRPr="00412753">
              <w:rPr>
                <w:rFonts w:ascii="Times New Roman" w:hAnsi="Times New Roman"/>
                <w:i/>
                <w:sz w:val="20"/>
              </w:rPr>
              <w:t xml:space="preserve"> </w:t>
            </w:r>
            <w:r w:rsidRPr="00412753">
              <w:rPr>
                <w:rFonts w:ascii="Times New Roman" w:hAnsi="Times New Roman"/>
                <w:b/>
                <w:i/>
                <w:sz w:val="20"/>
              </w:rPr>
              <w:t xml:space="preserve">demandes d’informations </w:t>
            </w:r>
            <w:r w:rsidRPr="002B1784">
              <w:rPr>
                <w:rFonts w:ascii="Times New Roman" w:hAnsi="Times New Roman"/>
                <w:b/>
                <w:bCs/>
                <w:i/>
                <w:sz w:val="20"/>
                <w:szCs w:val="20"/>
              </w:rPr>
              <w:t>en matière de police curative et préventive</w:t>
            </w:r>
            <w:r w:rsidRPr="002B1784">
              <w:rPr>
                <w:rFonts w:ascii="Times New Roman" w:hAnsi="Times New Roman"/>
                <w:i/>
                <w:sz w:val="20"/>
                <w:szCs w:val="20"/>
              </w:rPr>
              <w:t xml:space="preserve"> </w:t>
            </w:r>
            <w:r w:rsidRPr="00412753">
              <w:rPr>
                <w:rFonts w:ascii="Times New Roman" w:hAnsi="Times New Roman"/>
                <w:i/>
                <w:sz w:val="20"/>
              </w:rPr>
              <w:t xml:space="preserve">ont été traitées par la division Inspectorat et sols pollués. Il y a eu </w:t>
            </w:r>
            <w:r w:rsidRPr="002B1784">
              <w:rPr>
                <w:rFonts w:ascii="Times New Roman" w:hAnsi="Times New Roman"/>
                <w:i/>
                <w:sz w:val="20"/>
                <w:szCs w:val="20"/>
              </w:rPr>
              <w:t>8</w:t>
            </w:r>
            <w:r w:rsidRPr="00412753">
              <w:rPr>
                <w:rFonts w:ascii="Times New Roman" w:hAnsi="Times New Roman"/>
                <w:i/>
                <w:sz w:val="20"/>
              </w:rPr>
              <w:t xml:space="preserve"> refus d’accès et </w:t>
            </w:r>
            <w:r w:rsidRPr="002B1784">
              <w:rPr>
                <w:rFonts w:ascii="Times New Roman" w:hAnsi="Times New Roman"/>
                <w:i/>
                <w:sz w:val="20"/>
                <w:szCs w:val="20"/>
              </w:rPr>
              <w:t>15</w:t>
            </w:r>
            <w:r w:rsidRPr="00412753">
              <w:rPr>
                <w:rFonts w:ascii="Times New Roman" w:hAnsi="Times New Roman"/>
                <w:i/>
                <w:sz w:val="20"/>
              </w:rPr>
              <w:t xml:space="preserve"> acceptations partielles. Aucun cas n’a fait l’objet d’un recours. Toutes ces demandes ont été traitées dans les délais.  </w:t>
            </w:r>
          </w:p>
          <w:p w14:paraId="0784DD6B" w14:textId="63535B8B" w:rsidR="00FA7099" w:rsidRPr="009B272D" w:rsidRDefault="00FA7099" w:rsidP="00412753">
            <w:pPr>
              <w:pStyle w:val="ListParagraph"/>
              <w:numPr>
                <w:ilvl w:val="0"/>
                <w:numId w:val="58"/>
              </w:numPr>
              <w:spacing w:after="120"/>
              <w:jc w:val="both"/>
              <w:rPr>
                <w:i/>
              </w:rPr>
            </w:pPr>
            <w:r w:rsidRPr="002B1784">
              <w:rPr>
                <w:rFonts w:ascii="Times New Roman" w:hAnsi="Times New Roman"/>
                <w:i/>
                <w:sz w:val="20"/>
                <w:szCs w:val="20"/>
              </w:rPr>
              <w:t>1.579</w:t>
            </w:r>
            <w:r w:rsidRPr="00412753">
              <w:rPr>
                <w:rFonts w:ascii="Times New Roman" w:hAnsi="Times New Roman"/>
                <w:i/>
                <w:sz w:val="20"/>
              </w:rPr>
              <w:t xml:space="preserve"> demandes de consultation </w:t>
            </w:r>
            <w:r w:rsidRPr="002B1784">
              <w:rPr>
                <w:rFonts w:ascii="Times New Roman" w:hAnsi="Times New Roman"/>
                <w:i/>
                <w:sz w:val="20"/>
                <w:szCs w:val="20"/>
              </w:rPr>
              <w:t xml:space="preserve">de </w:t>
            </w:r>
            <w:r w:rsidRPr="00412753">
              <w:rPr>
                <w:rFonts w:ascii="Times New Roman" w:hAnsi="Times New Roman"/>
                <w:b/>
                <w:i/>
                <w:sz w:val="20"/>
              </w:rPr>
              <w:t>permis d’environnement</w:t>
            </w:r>
            <w:r w:rsidRPr="00412753">
              <w:rPr>
                <w:rFonts w:ascii="Times New Roman" w:hAnsi="Times New Roman"/>
                <w:i/>
                <w:sz w:val="20"/>
              </w:rPr>
              <w:t xml:space="preserve"> ont également été traitées en </w:t>
            </w:r>
            <w:r w:rsidRPr="002B1784">
              <w:rPr>
                <w:rFonts w:ascii="Times New Roman" w:hAnsi="Times New Roman"/>
                <w:i/>
                <w:sz w:val="20"/>
                <w:szCs w:val="20"/>
              </w:rPr>
              <w:t>2023 et concernaient au total environ 5.750 dossiers.</w:t>
            </w:r>
            <w:r w:rsidR="009B272D">
              <w:rPr>
                <w:rFonts w:ascii="Times New Roman" w:hAnsi="Times New Roman"/>
                <w:i/>
                <w:sz w:val="20"/>
                <w:szCs w:val="20"/>
              </w:rPr>
              <w:t xml:space="preserve"> Aucune demande n’a fait l’objet d’un refus, il n’y a eu aucun recours.</w:t>
            </w:r>
          </w:p>
          <w:p w14:paraId="787A9221" w14:textId="749F5649" w:rsidR="00887299" w:rsidRPr="003F75F1" w:rsidRDefault="00887299">
            <w:pPr>
              <w:spacing w:after="120"/>
              <w:jc w:val="both"/>
              <w:rPr>
                <w:i/>
              </w:rPr>
            </w:pPr>
            <w:r w:rsidRPr="003F75F1">
              <w:rPr>
                <w:i/>
              </w:rPr>
              <w:t xml:space="preserve">Le nombre « réel » de demandes est, sans doute, supérieur dès lors que celles-ci sont parfois adressées directement au gestionnaire de dossier (en lieu et place du secrétariat qui a pour vocation de centraliser ces demandes). Ces demandes émanent essentiellement de particuliers </w:t>
            </w:r>
            <w:r w:rsidR="00A511DA">
              <w:rPr>
                <w:i/>
              </w:rPr>
              <w:t xml:space="preserve">ou d’entreprises privées </w:t>
            </w:r>
            <w:r w:rsidRPr="003F75F1">
              <w:rPr>
                <w:i/>
              </w:rPr>
              <w:t xml:space="preserve">(cabinets d’avocats, études notariales, bureaux d’études, syndics, …), et dans une moindre mesure </w:t>
            </w:r>
            <w:proofErr w:type="spellStart"/>
            <w:r w:rsidRPr="003F75F1">
              <w:rPr>
                <w:i/>
              </w:rPr>
              <w:t>d’asbl</w:t>
            </w:r>
            <w:proofErr w:type="spellEnd"/>
            <w:r w:rsidRPr="003F75F1">
              <w:rPr>
                <w:i/>
              </w:rPr>
              <w:t>, de collectifs citoyens ou d’autres pouvoirs publics.</w:t>
            </w:r>
          </w:p>
          <w:p w14:paraId="2CAECC2A" w14:textId="57E75986" w:rsidR="00CF459A" w:rsidRDefault="00A511DA" w:rsidP="002B1784">
            <w:pPr>
              <w:spacing w:after="120"/>
              <w:jc w:val="both"/>
              <w:rPr>
                <w:i/>
              </w:rPr>
            </w:pPr>
            <w:r>
              <w:rPr>
                <w:i/>
              </w:rPr>
              <w:t>Une consultation importante</w:t>
            </w:r>
            <w:r w:rsidR="00964904">
              <w:rPr>
                <w:i/>
              </w:rPr>
              <w:t xml:space="preserve"> </w:t>
            </w:r>
            <w:r w:rsidR="00887299" w:rsidRPr="003F75F1">
              <w:rPr>
                <w:i/>
              </w:rPr>
              <w:t xml:space="preserve">d’informations </w:t>
            </w:r>
            <w:r>
              <w:rPr>
                <w:i/>
              </w:rPr>
              <w:t xml:space="preserve">est </w:t>
            </w:r>
            <w:r w:rsidR="00FA7099">
              <w:rPr>
                <w:i/>
              </w:rPr>
              <w:t xml:space="preserve">également </w:t>
            </w:r>
            <w:r>
              <w:rPr>
                <w:i/>
              </w:rPr>
              <w:t xml:space="preserve">réalisée </w:t>
            </w:r>
            <w:r w:rsidR="00887299" w:rsidRPr="003F75F1">
              <w:rPr>
                <w:i/>
              </w:rPr>
              <w:t xml:space="preserve">directement via le </w:t>
            </w:r>
            <w:r w:rsidR="00887299" w:rsidRPr="002B1784">
              <w:rPr>
                <w:b/>
                <w:bCs/>
                <w:i/>
              </w:rPr>
              <w:t xml:space="preserve">site </w:t>
            </w:r>
            <w:r w:rsidR="00FA7099" w:rsidRPr="002B1784">
              <w:rPr>
                <w:b/>
                <w:bCs/>
                <w:i/>
              </w:rPr>
              <w:t>internet</w:t>
            </w:r>
            <w:r w:rsidR="00FA7099" w:rsidRPr="003F75F1">
              <w:rPr>
                <w:i/>
              </w:rPr>
              <w:t xml:space="preserve"> </w:t>
            </w:r>
            <w:r w:rsidR="00887299" w:rsidRPr="00412753">
              <w:rPr>
                <w:i/>
              </w:rPr>
              <w:t>(</w:t>
            </w:r>
            <w:r w:rsidR="00964904" w:rsidRPr="00845E79">
              <w:rPr>
                <w:i/>
              </w:rPr>
              <w:t xml:space="preserve">823 096 </w:t>
            </w:r>
            <w:r w:rsidR="00887299" w:rsidRPr="00845E79">
              <w:rPr>
                <w:i/>
              </w:rPr>
              <w:t xml:space="preserve">visiteurs </w:t>
            </w:r>
            <w:r w:rsidR="00887299" w:rsidRPr="00412753">
              <w:rPr>
                <w:i/>
              </w:rPr>
              <w:t xml:space="preserve">en </w:t>
            </w:r>
            <w:r w:rsidR="008D1DEC" w:rsidRPr="00412753">
              <w:rPr>
                <w:i/>
              </w:rPr>
              <w:t>2023</w:t>
            </w:r>
            <w:r w:rsidR="00887299" w:rsidRPr="00845E79">
              <w:rPr>
                <w:i/>
              </w:rPr>
              <w:t xml:space="preserve">, et </w:t>
            </w:r>
            <w:r w:rsidR="00964904" w:rsidRPr="00845E79">
              <w:rPr>
                <w:i/>
              </w:rPr>
              <w:t>569 499</w:t>
            </w:r>
            <w:r w:rsidRPr="00845E79">
              <w:rPr>
                <w:i/>
              </w:rPr>
              <w:t xml:space="preserve"> </w:t>
            </w:r>
            <w:r w:rsidR="00887299" w:rsidRPr="00845E79">
              <w:rPr>
                <w:i/>
              </w:rPr>
              <w:t>pages vues</w:t>
            </w:r>
            <w:r w:rsidR="00887299" w:rsidRPr="00412753">
              <w:rPr>
                <w:i/>
              </w:rPr>
              <w:t>)</w:t>
            </w:r>
            <w:r w:rsidR="00964904" w:rsidRPr="00412753">
              <w:rPr>
                <w:i/>
              </w:rPr>
              <w:t>, mais également via les sites internet informatifs secondaires de Bruxelles Environnement (</w:t>
            </w:r>
            <w:r w:rsidR="00964904" w:rsidRPr="00845E79">
              <w:rPr>
                <w:i/>
              </w:rPr>
              <w:t>25 sites et 1 app</w:t>
            </w:r>
            <w:r w:rsidR="00964904" w:rsidRPr="00412753">
              <w:rPr>
                <w:i/>
              </w:rPr>
              <w:t>)</w:t>
            </w:r>
            <w:r w:rsidR="00887299" w:rsidRPr="00412753">
              <w:rPr>
                <w:i/>
              </w:rPr>
              <w:t>.</w:t>
            </w:r>
          </w:p>
          <w:p w14:paraId="576E0B7F" w14:textId="50E6AFC0" w:rsidR="00CF459A" w:rsidRDefault="00CF459A">
            <w:pPr>
              <w:spacing w:line="240" w:lineRule="auto"/>
              <w:jc w:val="both"/>
              <w:rPr>
                <w:i/>
              </w:rPr>
            </w:pPr>
            <w:r>
              <w:rPr>
                <w:i/>
              </w:rPr>
              <w:t>De manière plus générale, la C</w:t>
            </w:r>
            <w:r w:rsidR="007E1641">
              <w:rPr>
                <w:i/>
              </w:rPr>
              <w:t>ADA</w:t>
            </w:r>
            <w:r>
              <w:rPr>
                <w:i/>
              </w:rPr>
              <w:t xml:space="preserve">, qui </w:t>
            </w:r>
            <w:r w:rsidR="00870A15">
              <w:rPr>
                <w:i/>
              </w:rPr>
              <w:t>connaît</w:t>
            </w:r>
            <w:r>
              <w:rPr>
                <w:i/>
              </w:rPr>
              <w:t xml:space="preserve"> des recours liés à l’accès aux documents administratifs au sens large </w:t>
            </w:r>
            <w:r w:rsidR="00870A15">
              <w:rPr>
                <w:i/>
              </w:rPr>
              <w:t>(pas limité à</w:t>
            </w:r>
            <w:r>
              <w:rPr>
                <w:i/>
              </w:rPr>
              <w:t xml:space="preserve"> l’information environnementale</w:t>
            </w:r>
            <w:r w:rsidR="00870A15">
              <w:rPr>
                <w:i/>
              </w:rPr>
              <w:t>)</w:t>
            </w:r>
            <w:r>
              <w:rPr>
                <w:i/>
              </w:rPr>
              <w:t xml:space="preserve">, publie un rapport </w:t>
            </w:r>
            <w:r w:rsidR="00870A15">
              <w:rPr>
                <w:i/>
              </w:rPr>
              <w:t>annuel</w:t>
            </w:r>
            <w:r w:rsidR="00AA6B75">
              <w:rPr>
                <w:i/>
              </w:rPr>
              <w:t xml:space="preserve">, ainsi que l’ensemble des </w:t>
            </w:r>
            <w:r w:rsidR="007E1641">
              <w:rPr>
                <w:i/>
              </w:rPr>
              <w:t>décisions et avis interprétatifs rendus</w:t>
            </w:r>
            <w:r w:rsidR="00AA6B75">
              <w:rPr>
                <w:i/>
              </w:rPr>
              <w:t xml:space="preserve"> sur son site internet (</w:t>
            </w:r>
            <w:hyperlink r:id="rId60" w:history="1">
              <w:r w:rsidR="00AA6B75" w:rsidRPr="00E7220D">
                <w:rPr>
                  <w:rStyle w:val="Hyperlink"/>
                  <w:i/>
                </w:rPr>
                <w:t>https://publi.irisnet.be/web/category?vipKey=O0b353242-1cf1-4296-be64-9c52b5322e70</w:t>
              </w:r>
            </w:hyperlink>
            <w:r w:rsidR="00AA6B75">
              <w:rPr>
                <w:i/>
              </w:rPr>
              <w:t xml:space="preserve"> ). Ces informations permettent</w:t>
            </w:r>
            <w:r>
              <w:rPr>
                <w:i/>
              </w:rPr>
              <w:t xml:space="preserve"> de renseigner sur le nombre d’affaires dont elle a eu à connaître (aperçu chiffré et commenté de ses activités</w:t>
            </w:r>
            <w:r w:rsidR="007E1641">
              <w:rPr>
                <w:i/>
              </w:rPr>
              <w:t xml:space="preserve"> dans le rapport annuel</w:t>
            </w:r>
            <w:r>
              <w:rPr>
                <w:i/>
              </w:rPr>
              <w:t xml:space="preserve">), les matières concernées, </w:t>
            </w:r>
            <w:r w:rsidR="00870A15">
              <w:rPr>
                <w:i/>
              </w:rPr>
              <w:t xml:space="preserve">ainsi que </w:t>
            </w:r>
            <w:r>
              <w:rPr>
                <w:i/>
              </w:rPr>
              <w:t xml:space="preserve">l’issue des recours. </w:t>
            </w:r>
            <w:r w:rsidR="00AA6B75">
              <w:rPr>
                <w:i/>
              </w:rPr>
              <w:t>Il ressort par exemple de l’examen des recours introduits en 2023, que 3 d’entre</w:t>
            </w:r>
            <w:r w:rsidR="00412753">
              <w:rPr>
                <w:i/>
              </w:rPr>
              <w:t xml:space="preserve"> eux</w:t>
            </w:r>
            <w:r w:rsidR="00AA6B75">
              <w:rPr>
                <w:i/>
              </w:rPr>
              <w:t xml:space="preserve"> impliquaient Bruxelles Environnement (1 a été déclaré irrecevable, 1 a été rejeté et 1 a été partiellement accueilli).</w:t>
            </w:r>
          </w:p>
          <w:p w14:paraId="75E7ABE3" w14:textId="77777777" w:rsidR="000E4E7A" w:rsidRDefault="000E4E7A">
            <w:pPr>
              <w:spacing w:line="240" w:lineRule="auto"/>
              <w:jc w:val="both"/>
              <w:rPr>
                <w:i/>
              </w:rPr>
            </w:pPr>
          </w:p>
          <w:p w14:paraId="371D3A98" w14:textId="7A045E47" w:rsidR="000E4E7A" w:rsidRPr="003F75F1" w:rsidRDefault="000E4E7A">
            <w:pPr>
              <w:spacing w:line="240" w:lineRule="auto"/>
              <w:jc w:val="both"/>
              <w:rPr>
                <w:i/>
              </w:rPr>
            </w:pPr>
            <w:r>
              <w:rPr>
                <w:i/>
              </w:rPr>
              <w:t>En ce qui concerne la perception de droits (cf. question VII, g</w:t>
            </w:r>
            <w:r w:rsidR="002D45A1">
              <w:rPr>
                <w:i/>
              </w:rPr>
              <w:t>,</w:t>
            </w:r>
            <w:r>
              <w:rPr>
                <w:i/>
              </w:rPr>
              <w:t xml:space="preserve"> relative à l’article 4, §8</w:t>
            </w:r>
            <w:r w:rsidR="002D45A1">
              <w:rPr>
                <w:i/>
              </w:rPr>
              <w:t>,</w:t>
            </w:r>
            <w:r>
              <w:rPr>
                <w:i/>
              </w:rPr>
              <w:t xml:space="preserve"> de la convention d’Aarhus), elle est très peu appliquée en pratique </w:t>
            </w:r>
            <w:r w:rsidR="002D45A1">
              <w:rPr>
                <w:i/>
              </w:rPr>
              <w:t xml:space="preserve">au sein de Bruxelles Environnement </w:t>
            </w:r>
            <w:r>
              <w:rPr>
                <w:i/>
              </w:rPr>
              <w:t>(deux fois en 2022 et trois fois en 2023, pour un montant ne dépassant jamais 1EUR).</w:t>
            </w:r>
          </w:p>
          <w:p w14:paraId="22C33424" w14:textId="3371C029" w:rsidR="00887299" w:rsidRPr="00513A6F" w:rsidRDefault="00887299">
            <w:pPr>
              <w:spacing w:after="120"/>
              <w:jc w:val="both"/>
              <w:rPr>
                <w:i/>
              </w:rPr>
            </w:pPr>
          </w:p>
        </w:tc>
      </w:tr>
      <w:tr w:rsidR="00887299" w14:paraId="24E2EBFC"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76DA86B" w14:textId="77777777" w:rsidR="00887299" w:rsidRDefault="00887299"/>
        </w:tc>
      </w:tr>
    </w:tbl>
    <w:p w14:paraId="3083F797" w14:textId="77777777" w:rsidR="00887299" w:rsidRPr="00B0736D" w:rsidRDefault="00887299" w:rsidP="00887299">
      <w:pPr>
        <w:pStyle w:val="HChG"/>
      </w:pPr>
      <w:r w:rsidRPr="00B0736D">
        <w:lastRenderedPageBreak/>
        <w:tab/>
        <w:t>X.</w:t>
      </w:r>
      <w:r w:rsidRPr="00B0736D">
        <w:tab/>
        <w:t>Adresses de sites Web utiles pour l’application de l’article 4</w:t>
      </w:r>
    </w:p>
    <w:p w14:paraId="51BE3BEA" w14:textId="77777777" w:rsidR="00887299" w:rsidRPr="00B0736D" w:rsidRDefault="00887299" w:rsidP="00887299">
      <w:pPr>
        <w:pStyle w:val="SingleTxtG"/>
        <w:ind w:firstLine="567"/>
        <w:rPr>
          <w:i/>
        </w:rPr>
      </w:pPr>
      <w:r w:rsidRPr="00B0736D">
        <w:rPr>
          <w:i/>
        </w:rPr>
        <w:t xml:space="preserve">Indiquer, le cas échéant, les adresses de </w:t>
      </w:r>
      <w:r w:rsidRPr="00845E79">
        <w:rPr>
          <w:i/>
        </w:rPr>
        <w:t xml:space="preserve">sites </w:t>
      </w:r>
      <w:commentRangeStart w:id="1"/>
      <w:r w:rsidRPr="00845E79">
        <w:rPr>
          <w:i/>
        </w:rPr>
        <w:t>Web utiles</w:t>
      </w:r>
      <w:commentRangeEnd w:id="1"/>
      <w:r w:rsidR="00412753">
        <w:rPr>
          <w:rStyle w:val="CommentReference"/>
        </w:rPr>
        <w:commentReference w:id="1"/>
      </w:r>
      <w:r w:rsidRPr="00412753">
        <w:rPr>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C73748F"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0A0D549B" w14:textId="77777777" w:rsidR="00887299" w:rsidRPr="00A62E92" w:rsidRDefault="00887299"/>
        </w:tc>
      </w:tr>
      <w:tr w:rsidR="00887299" w14:paraId="499E96A5" w14:textId="77777777" w:rsidTr="00412753">
        <w:trPr>
          <w:jc w:val="center"/>
        </w:trPr>
        <w:tc>
          <w:tcPr>
            <w:tcW w:w="7653" w:type="dxa"/>
            <w:tcBorders>
              <w:left w:val="single" w:sz="4" w:space="0" w:color="auto"/>
              <w:bottom w:val="nil"/>
              <w:right w:val="single" w:sz="4" w:space="0" w:color="auto"/>
            </w:tcBorders>
            <w:shd w:val="clear" w:color="auto" w:fill="auto"/>
          </w:tcPr>
          <w:p w14:paraId="1EC22F6A" w14:textId="62BFBFD9" w:rsidR="00887299" w:rsidRDefault="00005036">
            <w:pPr>
              <w:spacing w:after="120"/>
              <w:jc w:val="both"/>
              <w:rPr>
                <w:rStyle w:val="Hyperlink"/>
              </w:rPr>
            </w:pPr>
            <w:r w:rsidRPr="00005036">
              <w:t>https://environnement.brussels/</w:t>
            </w:r>
          </w:p>
          <w:p w14:paraId="15A9CC67" w14:textId="709D1BE5" w:rsidR="007D134A" w:rsidRDefault="00845E79">
            <w:pPr>
              <w:spacing w:after="120"/>
              <w:jc w:val="both"/>
            </w:pPr>
            <w:hyperlink r:id="rId65" w:history="1">
              <w:r w:rsidR="00964904" w:rsidRPr="00C91DAA">
                <w:rPr>
                  <w:rStyle w:val="Hyperlink"/>
                </w:rPr>
                <w:t>https://publi.irisnet.be/web/category?vipKey=O0b353242-1cf1-4296-be64-9c52b5322e70</w:t>
              </w:r>
            </w:hyperlink>
          </w:p>
          <w:p w14:paraId="4870E66F" w14:textId="1DC7634D" w:rsidR="00964904" w:rsidRDefault="00845E79" w:rsidP="00964904">
            <w:pPr>
              <w:spacing w:after="120"/>
              <w:jc w:val="both"/>
            </w:pPr>
            <w:hyperlink r:id="rId66" w:history="1">
              <w:r w:rsidR="00B75355" w:rsidRPr="00C91DAA">
                <w:rPr>
                  <w:rStyle w:val="Hyperlink"/>
                </w:rPr>
                <w:t>https://environnement.brussels/http://www.bruxellesenvironnement.be/</w:t>
              </w:r>
            </w:hyperlink>
          </w:p>
          <w:p w14:paraId="255A3CC0" w14:textId="09A29E63" w:rsidR="00B75355" w:rsidRDefault="00845E79" w:rsidP="00964904">
            <w:pPr>
              <w:spacing w:after="120"/>
              <w:jc w:val="both"/>
            </w:pPr>
            <w:hyperlink r:id="rId67" w:history="1">
              <w:r w:rsidR="00B75355" w:rsidRPr="00C91DAA">
                <w:rPr>
                  <w:rStyle w:val="Hyperlink"/>
                </w:rPr>
                <w:t>https://environnement.brussels/citoyen/acces-linformation-environnementale?highlight=acc%C3%A8s%20%C3%A0%20l%27information%20environnementale</w:t>
              </w:r>
            </w:hyperlink>
            <w:r w:rsidR="00B75355">
              <w:t xml:space="preserve"> </w:t>
            </w:r>
          </w:p>
          <w:p w14:paraId="2E4501D9" w14:textId="77777777" w:rsidR="00964904" w:rsidRDefault="00964904" w:rsidP="00964904">
            <w:pPr>
              <w:spacing w:after="120"/>
              <w:jc w:val="both"/>
            </w:pPr>
            <w:r>
              <w:t xml:space="preserve">La liste complète des sites web secondaire et outils est à trouver ici : </w:t>
            </w:r>
          </w:p>
          <w:p w14:paraId="2864AD49" w14:textId="0858F145" w:rsidR="00964904" w:rsidRDefault="00964904" w:rsidP="00964904">
            <w:pPr>
              <w:spacing w:after="120"/>
              <w:jc w:val="both"/>
            </w:pPr>
            <w:r>
              <w:t xml:space="preserve">- citoyens :  </w:t>
            </w:r>
            <w:hyperlink r:id="rId68" w:history="1">
              <w:r w:rsidR="008D1DEC" w:rsidRPr="00C91DAA">
                <w:rPr>
                  <w:rStyle w:val="Hyperlink"/>
                </w:rPr>
                <w:t>https://environnement.brussels/citoyen/outils-et-donnees/sites-web-et-outils</w:t>
              </w:r>
            </w:hyperlink>
            <w:r w:rsidR="008D1DEC">
              <w:t xml:space="preserve"> </w:t>
            </w:r>
          </w:p>
          <w:p w14:paraId="344B58E8" w14:textId="4B4908EC" w:rsidR="00964904" w:rsidRPr="00A62E92" w:rsidRDefault="00964904" w:rsidP="00964904">
            <w:pPr>
              <w:spacing w:after="120"/>
              <w:jc w:val="both"/>
            </w:pPr>
            <w:r>
              <w:t xml:space="preserve">- professionnels : </w:t>
            </w:r>
            <w:hyperlink r:id="rId69" w:history="1">
              <w:r w:rsidR="008D1DEC" w:rsidRPr="00C91DAA">
                <w:rPr>
                  <w:rStyle w:val="Hyperlink"/>
                </w:rPr>
                <w:t>https://environnement.brussels/pro/outils-et-donnees/sites-web-et-outils</w:t>
              </w:r>
            </w:hyperlink>
            <w:r w:rsidR="008D1DEC">
              <w:t xml:space="preserve"> </w:t>
            </w:r>
          </w:p>
        </w:tc>
      </w:tr>
      <w:tr w:rsidR="00887299" w14:paraId="583B3372"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64061407" w14:textId="77777777" w:rsidR="00887299" w:rsidRDefault="00887299"/>
        </w:tc>
      </w:tr>
    </w:tbl>
    <w:p w14:paraId="7231939F" w14:textId="77777777" w:rsidR="00887299" w:rsidRPr="00B0736D" w:rsidRDefault="00887299" w:rsidP="00887299">
      <w:pPr>
        <w:pStyle w:val="HChG"/>
      </w:pPr>
      <w:r w:rsidRPr="00B0736D">
        <w:tab/>
        <w:t>XI.</w:t>
      </w:r>
      <w:r w:rsidRPr="00B0736D">
        <w:tab/>
        <w:t>Mesures législatives, réglementaires et autres pour la mise</w:t>
      </w:r>
      <w:r w:rsidRPr="00B0736D">
        <w:br/>
        <w:t>en application des dispositions de l’article 5 relatives</w:t>
      </w:r>
      <w:r w:rsidRPr="00B0736D">
        <w:br/>
        <w:t>au rassemblement et à la diffusion d’informations</w:t>
      </w:r>
      <w:r w:rsidRPr="00B0736D">
        <w:br/>
        <w:t>sur l’environnement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5E498833"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2F93A96" w14:textId="77777777" w:rsidR="00887299" w:rsidRDefault="00887299"/>
        </w:tc>
      </w:tr>
      <w:tr w:rsidR="00887299" w14:paraId="44C37D10" w14:textId="77777777" w:rsidTr="00412753">
        <w:trPr>
          <w:jc w:val="center"/>
        </w:trPr>
        <w:tc>
          <w:tcPr>
            <w:tcW w:w="7653" w:type="dxa"/>
            <w:tcBorders>
              <w:left w:val="single" w:sz="4" w:space="0" w:color="auto"/>
              <w:bottom w:val="nil"/>
              <w:right w:val="single" w:sz="4" w:space="0" w:color="auto"/>
            </w:tcBorders>
            <w:shd w:val="clear" w:color="auto" w:fill="auto"/>
          </w:tcPr>
          <w:p w14:paraId="45FAE22C" w14:textId="77777777" w:rsidR="00887299" w:rsidRDefault="00887299">
            <w:pPr>
              <w:spacing w:after="120"/>
              <w:ind w:firstLine="567"/>
              <w:jc w:val="both"/>
            </w:pPr>
            <w:r w:rsidRPr="00513A6F">
              <w:rPr>
                <w:b/>
                <w:bCs/>
              </w:rPr>
              <w:t>Énumérer les mesures législatives, réglementaires et autres prises en vue d’appliquer les dispositions de l’article 5 relatives au rassemblement et à la diffusion d’informations sur l’environnement.</w:t>
            </w:r>
          </w:p>
        </w:tc>
      </w:tr>
      <w:tr w:rsidR="00887299" w14:paraId="562E416C" w14:textId="77777777" w:rsidTr="00412753">
        <w:trPr>
          <w:jc w:val="center"/>
        </w:trPr>
        <w:tc>
          <w:tcPr>
            <w:tcW w:w="7653" w:type="dxa"/>
            <w:tcBorders>
              <w:left w:val="single" w:sz="4" w:space="0" w:color="auto"/>
              <w:bottom w:val="nil"/>
              <w:right w:val="single" w:sz="4" w:space="0" w:color="auto"/>
            </w:tcBorders>
            <w:shd w:val="clear" w:color="auto" w:fill="auto"/>
          </w:tcPr>
          <w:p w14:paraId="1AA1A8CE" w14:textId="77777777" w:rsidR="00887299" w:rsidRDefault="00887299">
            <w:pPr>
              <w:spacing w:after="120"/>
              <w:ind w:firstLine="567"/>
              <w:jc w:val="both"/>
            </w:pPr>
            <w:r>
              <w:t>Indiquer comment chaque paragraphe de l’article 5 a été appliqué. Comment les définitions pertinentes de l’article 2 et la disposition du paragraphe 9 de l’article 3 relative à l’absence de discrimination sont</w:t>
            </w:r>
            <w:r>
              <w:noBreakHyphen/>
              <w:t>elles transposées? Veuillez en particulier préciser:</w:t>
            </w:r>
          </w:p>
          <w:p w14:paraId="46D5A015" w14:textId="77777777" w:rsidR="00887299" w:rsidRPr="00513A6F" w:rsidRDefault="00887299">
            <w:pPr>
              <w:spacing w:after="120"/>
              <w:ind w:firstLine="567"/>
              <w:jc w:val="both"/>
              <w:rPr>
                <w:spacing w:val="-2"/>
              </w:rPr>
            </w:pPr>
            <w:r w:rsidRPr="00513A6F">
              <w:rPr>
                <w:spacing w:val="-2"/>
              </w:rPr>
              <w:t>a)</w:t>
            </w:r>
            <w:r w:rsidRPr="00513A6F">
              <w:rPr>
                <w:spacing w:val="-2"/>
              </w:rPr>
              <w:tab/>
              <w:t xml:space="preserve">En ce qui concerne le </w:t>
            </w:r>
            <w:r w:rsidRPr="00513A6F">
              <w:rPr>
                <w:b/>
                <w:bCs/>
                <w:spacing w:val="-2"/>
              </w:rPr>
              <w:t>paragraphe 1</w:t>
            </w:r>
            <w:r w:rsidRPr="00513A6F">
              <w:rPr>
                <w:spacing w:val="-2"/>
              </w:rPr>
              <w:t>, les mesures prises pour faire en sorte que:</w:t>
            </w:r>
          </w:p>
          <w:p w14:paraId="0C6B16C8" w14:textId="28CD65B3" w:rsidR="00887299" w:rsidRDefault="00887299">
            <w:pPr>
              <w:spacing w:after="120"/>
              <w:ind w:left="567"/>
              <w:jc w:val="both"/>
            </w:pPr>
            <w:r>
              <w:t>i)</w:t>
            </w:r>
            <w:r>
              <w:tab/>
            </w:r>
            <w:r w:rsidR="00412753">
              <w:t xml:space="preserve"> </w:t>
            </w:r>
            <w:r>
              <w:t>Les autorités publiques possèdent et tiennent à jour les informations sur l’environnement;</w:t>
            </w:r>
          </w:p>
          <w:p w14:paraId="03559F45" w14:textId="77777777" w:rsidR="00887299" w:rsidRDefault="00887299">
            <w:pPr>
              <w:spacing w:after="120"/>
              <w:ind w:left="567"/>
              <w:jc w:val="both"/>
            </w:pPr>
            <w:r>
              <w:t>ii)</w:t>
            </w:r>
            <w:r>
              <w:tab/>
              <w:t>Les autorités publiques soient dûment informées;</w:t>
            </w:r>
          </w:p>
          <w:p w14:paraId="06CBDEC8" w14:textId="77777777" w:rsidR="00887299" w:rsidRPr="00513A6F" w:rsidRDefault="00887299">
            <w:pPr>
              <w:spacing w:after="120"/>
              <w:ind w:left="567"/>
              <w:jc w:val="both"/>
              <w:rPr>
                <w:b/>
                <w:bCs/>
              </w:rPr>
            </w:pPr>
            <w:r>
              <w:t>iii)</w:t>
            </w:r>
            <w:r>
              <w:tab/>
              <w:t>En cas d’urgence, les informations voulues soient diffusées immédiatement et sans retard;</w:t>
            </w:r>
          </w:p>
        </w:tc>
      </w:tr>
      <w:tr w:rsidR="00887299" w14:paraId="14DDE5F4" w14:textId="77777777" w:rsidTr="00412753">
        <w:trPr>
          <w:jc w:val="center"/>
        </w:trPr>
        <w:tc>
          <w:tcPr>
            <w:tcW w:w="7653" w:type="dxa"/>
            <w:tcBorders>
              <w:left w:val="single" w:sz="4" w:space="0" w:color="auto"/>
              <w:bottom w:val="nil"/>
              <w:right w:val="single" w:sz="4" w:space="0" w:color="auto"/>
            </w:tcBorders>
            <w:shd w:val="clear" w:color="auto" w:fill="auto"/>
          </w:tcPr>
          <w:p w14:paraId="4790B0DD" w14:textId="77777777" w:rsidR="00887299" w:rsidRPr="00513A6F" w:rsidRDefault="00887299">
            <w:pPr>
              <w:spacing w:after="120"/>
              <w:ind w:firstLine="567"/>
              <w:jc w:val="both"/>
              <w:rPr>
                <w:b/>
                <w:bCs/>
              </w:rPr>
            </w:pPr>
            <w:r>
              <w:t>b)</w:t>
            </w:r>
            <w:r>
              <w:tab/>
              <w:t xml:space="preserve">En ce qui concerne le </w:t>
            </w:r>
            <w:r w:rsidRPr="00513A6F">
              <w:rPr>
                <w:b/>
                <w:bCs/>
              </w:rPr>
              <w:t>paragraphe 2</w:t>
            </w:r>
            <w:r>
              <w:t>, les mesures prises pour que les autorités publiques mettent les informations sur l’environnement à la disposition du public de façon transparente et que ces informations soient réellement accessibles;</w:t>
            </w:r>
          </w:p>
        </w:tc>
      </w:tr>
      <w:tr w:rsidR="00887299" w14:paraId="5E556F2B" w14:textId="77777777" w:rsidTr="00412753">
        <w:trPr>
          <w:jc w:val="center"/>
        </w:trPr>
        <w:tc>
          <w:tcPr>
            <w:tcW w:w="7653" w:type="dxa"/>
            <w:tcBorders>
              <w:left w:val="single" w:sz="4" w:space="0" w:color="auto"/>
              <w:bottom w:val="nil"/>
              <w:right w:val="single" w:sz="4" w:space="0" w:color="auto"/>
            </w:tcBorders>
            <w:shd w:val="clear" w:color="auto" w:fill="auto"/>
          </w:tcPr>
          <w:p w14:paraId="1FCB890D" w14:textId="77777777" w:rsidR="00887299" w:rsidRDefault="00887299">
            <w:pPr>
              <w:spacing w:after="120"/>
              <w:ind w:firstLine="567"/>
              <w:jc w:val="both"/>
            </w:pPr>
            <w:r>
              <w:t>c)</w:t>
            </w:r>
            <w:r>
              <w:tab/>
              <w:t xml:space="preserve">En ce qui concerne le </w:t>
            </w:r>
            <w:r w:rsidRPr="00513A6F">
              <w:rPr>
                <w:b/>
                <w:bCs/>
              </w:rPr>
              <w:t>paragraphe 3</w:t>
            </w:r>
            <w:r>
              <w:t>, les mesures prises pour que les informations sur l’environnement deviennent progressivement disponibles dans des bases de données électroniques auxquelles le public peut avoir facilement accès par le biais des réseaux de télécommunication publics;</w:t>
            </w:r>
          </w:p>
        </w:tc>
      </w:tr>
      <w:tr w:rsidR="00887299" w14:paraId="45AB4B1F" w14:textId="77777777" w:rsidTr="00412753">
        <w:trPr>
          <w:jc w:val="center"/>
        </w:trPr>
        <w:tc>
          <w:tcPr>
            <w:tcW w:w="7653" w:type="dxa"/>
            <w:tcBorders>
              <w:left w:val="single" w:sz="4" w:space="0" w:color="auto"/>
              <w:bottom w:val="nil"/>
              <w:right w:val="single" w:sz="4" w:space="0" w:color="auto"/>
            </w:tcBorders>
            <w:shd w:val="clear" w:color="auto" w:fill="auto"/>
          </w:tcPr>
          <w:p w14:paraId="0E96AE59" w14:textId="77777777" w:rsidR="00887299" w:rsidRPr="00513A6F" w:rsidRDefault="00887299">
            <w:pPr>
              <w:spacing w:after="120"/>
              <w:ind w:firstLine="567"/>
              <w:jc w:val="both"/>
              <w:rPr>
                <w:b/>
                <w:bCs/>
              </w:rPr>
            </w:pPr>
            <w:r>
              <w:t>d)</w:t>
            </w:r>
            <w:r>
              <w:tab/>
              <w:t xml:space="preserve">En ce qui concerne le </w:t>
            </w:r>
            <w:r w:rsidRPr="00513A6F">
              <w:rPr>
                <w:b/>
                <w:bCs/>
              </w:rPr>
              <w:t>paragraphe 4</w:t>
            </w:r>
            <w:r>
              <w:t>, les mesures prises pour publier et diffuser des rapports nationaux sur l’état de l’environnement;</w:t>
            </w:r>
          </w:p>
        </w:tc>
      </w:tr>
      <w:tr w:rsidR="00887299" w14:paraId="295EEEE5" w14:textId="77777777" w:rsidTr="00412753">
        <w:trPr>
          <w:jc w:val="center"/>
        </w:trPr>
        <w:tc>
          <w:tcPr>
            <w:tcW w:w="7653" w:type="dxa"/>
            <w:tcBorders>
              <w:left w:val="single" w:sz="4" w:space="0" w:color="auto"/>
              <w:bottom w:val="nil"/>
              <w:right w:val="single" w:sz="4" w:space="0" w:color="auto"/>
            </w:tcBorders>
            <w:shd w:val="clear" w:color="auto" w:fill="auto"/>
          </w:tcPr>
          <w:p w14:paraId="576DC657" w14:textId="77777777" w:rsidR="00887299" w:rsidRPr="00D271E4" w:rsidRDefault="00887299">
            <w:pPr>
              <w:spacing w:after="120"/>
              <w:ind w:left="567"/>
              <w:jc w:val="both"/>
            </w:pPr>
            <w:r>
              <w:lastRenderedPageBreak/>
              <w:t>e)</w:t>
            </w:r>
            <w:r>
              <w:tab/>
              <w:t xml:space="preserve">Les mesures prises pour diffuser les informations visées au </w:t>
            </w:r>
            <w:r w:rsidRPr="00513A6F">
              <w:rPr>
                <w:b/>
                <w:bCs/>
              </w:rPr>
              <w:t>paragraphe 5</w:t>
            </w:r>
            <w:r>
              <w:t>;</w:t>
            </w:r>
          </w:p>
        </w:tc>
      </w:tr>
      <w:tr w:rsidR="00887299" w14:paraId="3E6C49C6" w14:textId="77777777" w:rsidTr="00412753">
        <w:trPr>
          <w:jc w:val="center"/>
        </w:trPr>
        <w:tc>
          <w:tcPr>
            <w:tcW w:w="7653" w:type="dxa"/>
            <w:tcBorders>
              <w:left w:val="single" w:sz="4" w:space="0" w:color="auto"/>
              <w:bottom w:val="nil"/>
              <w:right w:val="single" w:sz="4" w:space="0" w:color="auto"/>
            </w:tcBorders>
            <w:shd w:val="clear" w:color="auto" w:fill="auto"/>
          </w:tcPr>
          <w:p w14:paraId="39FF8143" w14:textId="1874C0A2" w:rsidR="00887299" w:rsidRDefault="00887299">
            <w:pPr>
              <w:spacing w:after="120"/>
              <w:ind w:firstLine="567"/>
              <w:jc w:val="both"/>
            </w:pPr>
            <w:r>
              <w:t>f)</w:t>
            </w:r>
            <w:r w:rsidR="00C550A2">
              <w:t xml:space="preserve"> </w:t>
            </w:r>
            <w:r>
              <w:tab/>
              <w:t xml:space="preserve">En ce qui concerne le </w:t>
            </w:r>
            <w:r w:rsidRPr="00513A6F">
              <w:rPr>
                <w:b/>
                <w:bCs/>
              </w:rPr>
              <w:t>paragraphe 6</w:t>
            </w:r>
            <w:r>
              <w:t>, les mesures prises pour encourager les exploitants dont les activités ont un impact important sur l’environnement à informer périodiquement le public de l’impact sur l’environnement de leurs activités et de leurs produits;</w:t>
            </w:r>
          </w:p>
          <w:p w14:paraId="1A0EB86A" w14:textId="77777777" w:rsidR="00887299" w:rsidRDefault="00887299">
            <w:pPr>
              <w:spacing w:after="120"/>
              <w:ind w:firstLine="567"/>
              <w:jc w:val="both"/>
            </w:pPr>
            <w:r>
              <w:t>g)</w:t>
            </w:r>
            <w:r>
              <w:tab/>
              <w:t xml:space="preserve">Les mesures prises pour rendre publiques et communiquer les informations comme prévu au </w:t>
            </w:r>
            <w:r w:rsidRPr="00513A6F">
              <w:rPr>
                <w:b/>
                <w:bCs/>
              </w:rPr>
              <w:t>paragraphe 7</w:t>
            </w:r>
            <w:r>
              <w:t>;</w:t>
            </w:r>
          </w:p>
          <w:p w14:paraId="41C58284" w14:textId="77777777" w:rsidR="00887299" w:rsidRDefault="00887299">
            <w:pPr>
              <w:spacing w:after="120"/>
              <w:ind w:firstLine="567"/>
              <w:jc w:val="both"/>
            </w:pPr>
            <w:r w:rsidRPr="00513A6F">
              <w:rPr>
                <w:bCs/>
              </w:rPr>
              <w:t>h)</w:t>
            </w:r>
            <w:r w:rsidRPr="00513A6F">
              <w:rPr>
                <w:b/>
                <w:bCs/>
              </w:rPr>
              <w:tab/>
            </w:r>
            <w:r>
              <w:t xml:space="preserve">En ce qui concerne le </w:t>
            </w:r>
            <w:r w:rsidRPr="00513A6F">
              <w:rPr>
                <w:b/>
                <w:bCs/>
              </w:rPr>
              <w:t>paragraphe 8</w:t>
            </w:r>
            <w:r>
              <w:t>, les mesures prises pour mettre au point des mécanismes susceptibles de garantir que des informations suffisantes sur les produits sont mises à la disposition du public;</w:t>
            </w:r>
          </w:p>
          <w:p w14:paraId="512CCAC8" w14:textId="77777777" w:rsidR="00887299" w:rsidRPr="00513A6F" w:rsidRDefault="00887299">
            <w:pPr>
              <w:spacing w:after="120"/>
              <w:ind w:firstLine="567"/>
              <w:jc w:val="both"/>
              <w:rPr>
                <w:b/>
                <w:bCs/>
              </w:rPr>
            </w:pPr>
            <w:r>
              <w:t>i)</w:t>
            </w:r>
            <w:r>
              <w:tab/>
              <w:t xml:space="preserve">En ce qui concerne le </w:t>
            </w:r>
            <w:r w:rsidRPr="00513A6F">
              <w:rPr>
                <w:b/>
                <w:bCs/>
              </w:rPr>
              <w:t>paragraphe 9</w:t>
            </w:r>
            <w:r>
              <w:t>, les mesures prises pour mettre en place un système de portée nationale consistant à inventorier ou enregistrer les données relatives à la pollution.</w:t>
            </w:r>
          </w:p>
        </w:tc>
      </w:tr>
      <w:tr w:rsidR="00887299" w14:paraId="376A008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B571914" w14:textId="77777777" w:rsidR="00887299" w:rsidRDefault="00887299"/>
        </w:tc>
      </w:tr>
    </w:tbl>
    <w:p w14:paraId="78A373AA" w14:textId="77777777" w:rsidR="00887299" w:rsidRDefault="00887299" w:rsidP="00887299"/>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5CDA0C15"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199302D" w14:textId="77777777" w:rsidR="00887299" w:rsidRDefault="00887299"/>
        </w:tc>
      </w:tr>
      <w:tr w:rsidR="00887299" w14:paraId="033FF6DB"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340E6463" w14:textId="77777777" w:rsidR="00887299" w:rsidRDefault="00887299">
            <w:pPr>
              <w:spacing w:after="120"/>
              <w:jc w:val="both"/>
              <w:rPr>
                <w:i/>
              </w:rPr>
            </w:pPr>
            <w:r w:rsidRPr="00A62E92">
              <w:rPr>
                <w:i/>
              </w:rPr>
              <w:t xml:space="preserve">Réponse: </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513A6F" w14:paraId="5470DF38" w14:textId="77777777" w:rsidTr="00412753">
              <w:trPr>
                <w:jc w:val="center"/>
              </w:trPr>
              <w:tc>
                <w:tcPr>
                  <w:tcW w:w="7653" w:type="dxa"/>
                  <w:tcBorders>
                    <w:left w:val="single" w:sz="4" w:space="0" w:color="auto"/>
                    <w:bottom w:val="nil"/>
                    <w:right w:val="single" w:sz="4" w:space="0" w:color="auto"/>
                  </w:tcBorders>
                  <w:shd w:val="clear" w:color="auto" w:fill="auto"/>
                </w:tcPr>
                <w:p w14:paraId="272DECE1" w14:textId="77777777" w:rsidR="00887299" w:rsidRPr="00513A6F" w:rsidRDefault="00887299">
                  <w:pPr>
                    <w:spacing w:after="120"/>
                    <w:jc w:val="both"/>
                    <w:rPr>
                      <w:spacing w:val="-2"/>
                    </w:rPr>
                  </w:pPr>
                  <w:r w:rsidRPr="00513A6F">
                    <w:rPr>
                      <w:spacing w:val="-2"/>
                    </w:rPr>
                    <w:t>a)</w:t>
                  </w:r>
                  <w:r w:rsidRPr="00513A6F">
                    <w:rPr>
                      <w:spacing w:val="-2"/>
                    </w:rPr>
                    <w:tab/>
                    <w:t xml:space="preserve">En ce qui concerne le </w:t>
                  </w:r>
                  <w:r w:rsidRPr="00513A6F">
                    <w:rPr>
                      <w:b/>
                      <w:bCs/>
                      <w:spacing w:val="-2"/>
                    </w:rPr>
                    <w:t>paragraphe 1</w:t>
                  </w:r>
                  <w:r w:rsidRPr="00513A6F">
                    <w:rPr>
                      <w:spacing w:val="-2"/>
                    </w:rPr>
                    <w:t>, les mesures prises pour faire en sorte que:</w:t>
                  </w:r>
                </w:p>
                <w:p w14:paraId="27E52F15" w14:textId="7598388A" w:rsidR="00887299" w:rsidRPr="003F75F1" w:rsidRDefault="00887299">
                  <w:pPr>
                    <w:spacing w:after="120"/>
                    <w:ind w:left="567"/>
                    <w:jc w:val="both"/>
                  </w:pPr>
                  <w:r>
                    <w:t>i)</w:t>
                  </w:r>
                  <w:r>
                    <w:tab/>
                  </w:r>
                  <w:r w:rsidR="00412753">
                    <w:t xml:space="preserve"> </w:t>
                  </w:r>
                  <w:r>
                    <w:t xml:space="preserve">Les autorités publiques possèdent et tiennent à jour les informations sur </w:t>
                  </w:r>
                  <w:r w:rsidRPr="003F75F1">
                    <w:t>l’environnement;</w:t>
                  </w:r>
                </w:p>
                <w:p w14:paraId="23E8B677" w14:textId="17B7DF87" w:rsidR="007B1C81" w:rsidRPr="00E36358" w:rsidRDefault="00887299" w:rsidP="007B1C81">
                  <w:pPr>
                    <w:spacing w:after="120"/>
                    <w:jc w:val="both"/>
                    <w:rPr>
                      <w:i/>
                      <w:lang w:val="fr-BE"/>
                    </w:rPr>
                  </w:pPr>
                  <w:r w:rsidRPr="003F75F1">
                    <w:rPr>
                      <w:i/>
                    </w:rPr>
                    <w:t xml:space="preserve">Le département </w:t>
                  </w:r>
                  <w:proofErr w:type="spellStart"/>
                  <w:r w:rsidRPr="00412753">
                    <w:rPr>
                      <w:b/>
                      <w:i/>
                    </w:rPr>
                    <w:t>Reporting</w:t>
                  </w:r>
                  <w:proofErr w:type="spellEnd"/>
                  <w:r w:rsidRPr="00412753">
                    <w:rPr>
                      <w:b/>
                      <w:i/>
                    </w:rPr>
                    <w:t xml:space="preserve"> et incidences environnementales</w:t>
                  </w:r>
                  <w:r w:rsidRPr="003F75F1">
                    <w:rPr>
                      <w:i/>
                    </w:rPr>
                    <w:t xml:space="preserve"> de Bruxelles Environnement est chargé de recueillir, analyser et diffuser l’information pertinente à une bonne compréhension de l’état de l’environnement et à une bonne gestion par l’autorité responsable. Différentes publications en sont </w:t>
                  </w:r>
                  <w:r w:rsidR="00E36358">
                    <w:rPr>
                      <w:i/>
                    </w:rPr>
                    <w:t>issues</w:t>
                  </w:r>
                  <w:r w:rsidRPr="003F75F1">
                    <w:rPr>
                      <w:i/>
                    </w:rPr>
                    <w:t>, l</w:t>
                  </w:r>
                  <w:r w:rsidR="007B1C81">
                    <w:rPr>
                      <w:i/>
                    </w:rPr>
                    <w:t>a</w:t>
                  </w:r>
                  <w:r w:rsidRPr="003F75F1">
                    <w:rPr>
                      <w:i/>
                    </w:rPr>
                    <w:t xml:space="preserve"> principale étant la section </w:t>
                  </w:r>
                  <w:r w:rsidR="00412753">
                    <w:rPr>
                      <w:i/>
                    </w:rPr>
                    <w:t> « </w:t>
                  </w:r>
                  <w:r w:rsidRPr="003F75F1">
                    <w:rPr>
                      <w:i/>
                    </w:rPr>
                    <w:t>l'</w:t>
                  </w:r>
                  <w:r w:rsidR="007B1C81">
                    <w:rPr>
                      <w:i/>
                    </w:rPr>
                    <w:t>Etat des lieux de l’</w:t>
                  </w:r>
                  <w:r w:rsidRPr="003F75F1">
                    <w:rPr>
                      <w:i/>
                    </w:rPr>
                    <w:t>Environnement</w:t>
                  </w:r>
                  <w:r w:rsidR="00412753">
                    <w:rPr>
                      <w:i/>
                    </w:rPr>
                    <w:t> »</w:t>
                  </w:r>
                  <w:r w:rsidR="00412753" w:rsidRPr="003F75F1">
                    <w:rPr>
                      <w:i/>
                    </w:rPr>
                    <w:t xml:space="preserve"> </w:t>
                  </w:r>
                  <w:r w:rsidR="00E36358">
                    <w:rPr>
                      <w:i/>
                    </w:rPr>
                    <w:t>sur le</w:t>
                  </w:r>
                  <w:r w:rsidR="00E36358" w:rsidRPr="003F75F1">
                    <w:rPr>
                      <w:i/>
                    </w:rPr>
                    <w:t xml:space="preserve"> </w:t>
                  </w:r>
                  <w:r w:rsidRPr="003F75F1">
                    <w:rPr>
                      <w:i/>
                    </w:rPr>
                    <w:t xml:space="preserve">site </w:t>
                  </w:r>
                  <w:r w:rsidR="00E36358">
                    <w:rPr>
                      <w:i/>
                    </w:rPr>
                    <w:t>internet</w:t>
                  </w:r>
                  <w:r w:rsidR="00E36358" w:rsidRPr="003F75F1">
                    <w:rPr>
                      <w:i/>
                    </w:rPr>
                    <w:t xml:space="preserve"> </w:t>
                  </w:r>
                  <w:r w:rsidRPr="003F75F1">
                    <w:rPr>
                      <w:i/>
                    </w:rPr>
                    <w:t xml:space="preserve">de Bruxelles Environnement </w:t>
                  </w:r>
                  <w:r w:rsidR="007B1C81" w:rsidRPr="002B1784">
                    <w:rPr>
                      <w:i/>
                      <w:iCs/>
                    </w:rPr>
                    <w:t>(</w:t>
                  </w:r>
                  <w:bookmarkStart w:id="2" w:name="_Hlk178254199"/>
                  <w:r>
                    <w:fldChar w:fldCharType="begin"/>
                  </w:r>
                  <w:r>
                    <w:instrText>HYPERLINK "https://environnement.brussels/citoyen/outils-et-donnees/etat-des-lieux-de-lenvironnement" \t "_blank"</w:instrText>
                  </w:r>
                  <w:r>
                    <w:fldChar w:fldCharType="separate"/>
                  </w:r>
                  <w:r w:rsidR="007B1C81" w:rsidRPr="00E36358">
                    <w:rPr>
                      <w:rStyle w:val="Hyperlink"/>
                      <w:i/>
                      <w:iCs/>
                    </w:rPr>
                    <w:t>https://environnement.brussels/citoyen/outils-et-donnees/etat-des-lieux-de-lenvironnement</w:t>
                  </w:r>
                  <w:r>
                    <w:rPr>
                      <w:rStyle w:val="Hyperlink"/>
                      <w:i/>
                      <w:iCs/>
                    </w:rPr>
                    <w:fldChar w:fldCharType="end"/>
                  </w:r>
                  <w:r w:rsidR="00E36358" w:rsidRPr="002B1784">
                    <w:rPr>
                      <w:i/>
                      <w:u w:val="single"/>
                    </w:rPr>
                    <w:t xml:space="preserve"> </w:t>
                  </w:r>
                  <w:r w:rsidR="007B1C81" w:rsidRPr="002B1784">
                    <w:rPr>
                      <w:i/>
                      <w:iCs/>
                    </w:rPr>
                    <w:t>)</w:t>
                  </w:r>
                  <w:bookmarkEnd w:id="2"/>
                  <w:r w:rsidR="00E36358">
                    <w:rPr>
                      <w:i/>
                      <w:iCs/>
                    </w:rPr>
                    <w:t xml:space="preserve">, </w:t>
                  </w:r>
                  <w:r w:rsidR="007B1C81" w:rsidRPr="002B1784">
                    <w:rPr>
                      <w:i/>
                      <w:iCs/>
                    </w:rPr>
                    <w:t>qui comprend notamment :</w:t>
                  </w:r>
                  <w:r w:rsidR="007B1C81" w:rsidRPr="00E36358">
                    <w:rPr>
                      <w:i/>
                      <w:lang w:val="fr-BE"/>
                    </w:rPr>
                    <w:t> </w:t>
                  </w:r>
                </w:p>
                <w:p w14:paraId="31ACB6E4" w14:textId="77777777" w:rsidR="007B1C81" w:rsidRPr="00E36358" w:rsidRDefault="007B1C81" w:rsidP="007B1C81">
                  <w:pPr>
                    <w:spacing w:after="120"/>
                    <w:jc w:val="both"/>
                    <w:rPr>
                      <w:i/>
                      <w:lang w:val="fr-BE"/>
                    </w:rPr>
                  </w:pPr>
                  <w:r w:rsidRPr="002B1784">
                    <w:rPr>
                      <w:i/>
                      <w:iCs/>
                    </w:rPr>
                    <w:t>-</w:t>
                  </w:r>
                  <w:r w:rsidRPr="00E36358">
                    <w:rPr>
                      <w:i/>
                      <w:iCs/>
                    </w:rPr>
                    <w:t xml:space="preserve"> </w:t>
                  </w:r>
                  <w:r w:rsidRPr="002B1784">
                    <w:rPr>
                      <w:i/>
                      <w:iCs/>
                    </w:rPr>
                    <w:t>des constats détaillés par thème environnemental (complétés ou actualisés lorsque de nouvelles données sont disponibles), </w:t>
                  </w:r>
                  <w:r w:rsidRPr="00E36358">
                    <w:rPr>
                      <w:i/>
                      <w:lang w:val="fr-BE"/>
                    </w:rPr>
                    <w:t> </w:t>
                  </w:r>
                </w:p>
                <w:p w14:paraId="49F1237E" w14:textId="7AA51158" w:rsidR="007B1C81" w:rsidRPr="00E36358" w:rsidRDefault="007B1C81" w:rsidP="007B1C81">
                  <w:pPr>
                    <w:spacing w:after="120"/>
                    <w:jc w:val="both"/>
                    <w:rPr>
                      <w:i/>
                      <w:lang w:val="fr-BE"/>
                    </w:rPr>
                  </w:pPr>
                  <w:r w:rsidRPr="002B1784">
                    <w:rPr>
                      <w:i/>
                      <w:iCs/>
                    </w:rPr>
                    <w:t xml:space="preserve">- </w:t>
                  </w:r>
                  <w:r w:rsidRPr="00E36358">
                    <w:rPr>
                      <w:i/>
                      <w:iCs/>
                    </w:rPr>
                    <w:t xml:space="preserve">les </w:t>
                  </w:r>
                  <w:r w:rsidR="00412753">
                    <w:rPr>
                      <w:i/>
                      <w:iCs/>
                    </w:rPr>
                    <w:t> « </w:t>
                  </w:r>
                  <w:r w:rsidR="00E36358">
                    <w:rPr>
                      <w:i/>
                      <w:iCs/>
                    </w:rPr>
                    <w:t>r</w:t>
                  </w:r>
                  <w:r w:rsidRPr="00E36358">
                    <w:rPr>
                      <w:i/>
                      <w:iCs/>
                    </w:rPr>
                    <w:t>apports sur l'état de l'environnement</w:t>
                  </w:r>
                  <w:r w:rsidR="00412753">
                    <w:rPr>
                      <w:i/>
                      <w:iCs/>
                    </w:rPr>
                    <w:t> »</w:t>
                  </w:r>
                  <w:r w:rsidR="00412753" w:rsidRPr="002B1784">
                    <w:rPr>
                      <w:i/>
                      <w:iCs/>
                    </w:rPr>
                    <w:t xml:space="preserve"> </w:t>
                  </w:r>
                  <w:r w:rsidRPr="002B1784">
                    <w:rPr>
                      <w:i/>
                      <w:iCs/>
                    </w:rPr>
                    <w:t>(sous forme de messages clés, publiés tous les deux ans conformément au « DOC publicité de l’administration » - art. 16), et </w:t>
                  </w:r>
                  <w:r w:rsidRPr="00E36358">
                    <w:rPr>
                      <w:i/>
                      <w:lang w:val="fr-BE"/>
                    </w:rPr>
                    <w:t> </w:t>
                  </w:r>
                </w:p>
                <w:p w14:paraId="42EB6A5F" w14:textId="63BBC6AE" w:rsidR="007B1C81" w:rsidRPr="00E36358" w:rsidRDefault="007B1C81" w:rsidP="007B1C81">
                  <w:pPr>
                    <w:spacing w:after="120"/>
                    <w:jc w:val="both"/>
                    <w:rPr>
                      <w:i/>
                      <w:lang w:val="fr-BE"/>
                    </w:rPr>
                  </w:pPr>
                  <w:r w:rsidRPr="002B1784">
                    <w:rPr>
                      <w:i/>
                      <w:iCs/>
                    </w:rPr>
                    <w:t>- une animation (site web dynamique et illustré) à destination d’un large public, reprenant une sélection d‘informations actualisée</w:t>
                  </w:r>
                  <w:r w:rsidR="00E36358">
                    <w:rPr>
                      <w:i/>
                      <w:iCs/>
                    </w:rPr>
                    <w:t>s</w:t>
                  </w:r>
                  <w:r w:rsidRPr="002B1784">
                    <w:rPr>
                      <w:i/>
                      <w:iCs/>
                    </w:rPr>
                    <w:t>.</w:t>
                  </w:r>
                  <w:r w:rsidRPr="00E36358">
                    <w:rPr>
                      <w:i/>
                      <w:lang w:val="fr-BE"/>
                    </w:rPr>
                    <w:t> </w:t>
                  </w:r>
                </w:p>
                <w:p w14:paraId="5596728F" w14:textId="5684AD76" w:rsidR="0007694A" w:rsidRPr="00E36358" w:rsidRDefault="0007694A">
                  <w:pPr>
                    <w:spacing w:after="120"/>
                    <w:jc w:val="both"/>
                    <w:rPr>
                      <w:i/>
                    </w:rPr>
                  </w:pPr>
                </w:p>
                <w:p w14:paraId="669E6093" w14:textId="77777777" w:rsidR="00887299" w:rsidRPr="00811547" w:rsidRDefault="00887299">
                  <w:pPr>
                    <w:spacing w:after="120"/>
                    <w:jc w:val="both"/>
                    <w:rPr>
                      <w:i/>
                    </w:rPr>
                  </w:pPr>
                </w:p>
                <w:p w14:paraId="64EBDCF7" w14:textId="33D56D53" w:rsidR="00887299" w:rsidRDefault="00887299">
                  <w:pPr>
                    <w:spacing w:after="120"/>
                    <w:ind w:left="567"/>
                    <w:jc w:val="both"/>
                  </w:pPr>
                  <w:r>
                    <w:t>ii)</w:t>
                  </w:r>
                  <w:r>
                    <w:tab/>
                    <w:t>Les autorités publiques soient dûment informées</w:t>
                  </w:r>
                  <w:r w:rsidR="00412753">
                    <w:t xml:space="preserve"> </w:t>
                  </w:r>
                  <w:r>
                    <w:t>;</w:t>
                  </w:r>
                </w:p>
                <w:p w14:paraId="4788C958" w14:textId="188C3E79" w:rsidR="00887299" w:rsidRPr="003F75F1" w:rsidRDefault="00887299">
                  <w:pPr>
                    <w:suppressAutoHyphens w:val="0"/>
                    <w:spacing w:line="240" w:lineRule="auto"/>
                    <w:jc w:val="both"/>
                    <w:rPr>
                      <w:i/>
                      <w:color w:val="000000"/>
                      <w:lang w:val="fr-BE" w:eastAsia="fr-BE"/>
                    </w:rPr>
                  </w:pPr>
                  <w:r w:rsidRPr="003F75F1">
                    <w:rPr>
                      <w:i/>
                      <w:color w:val="000000"/>
                      <w:lang w:val="fr-BE" w:eastAsia="fr-BE"/>
                    </w:rPr>
                    <w:t>Au sein de Bruxelles Environnement, le Département international et juridique assure la coordination de</w:t>
                  </w:r>
                  <w:r w:rsidR="00FF7D26">
                    <w:rPr>
                      <w:i/>
                      <w:color w:val="000000"/>
                      <w:lang w:val="fr-BE" w:eastAsia="fr-BE"/>
                    </w:rPr>
                    <w:t xml:space="preserve">s activités </w:t>
                  </w:r>
                  <w:r w:rsidRPr="003F75F1">
                    <w:rPr>
                      <w:i/>
                      <w:color w:val="000000"/>
                      <w:lang w:val="fr-BE" w:eastAsia="fr-BE"/>
                    </w:rPr>
                    <w:t>suprarégionale</w:t>
                  </w:r>
                  <w:r w:rsidR="00FF7D26">
                    <w:rPr>
                      <w:i/>
                      <w:color w:val="000000"/>
                      <w:lang w:val="fr-BE" w:eastAsia="fr-BE"/>
                    </w:rPr>
                    <w:t xml:space="preserve">s, </w:t>
                  </w:r>
                  <w:r w:rsidRPr="003F75F1">
                    <w:rPr>
                      <w:i/>
                      <w:color w:val="000000"/>
                      <w:lang w:val="fr-BE" w:eastAsia="fr-BE"/>
                    </w:rPr>
                    <w:t xml:space="preserve">des activités juridiques, </w:t>
                  </w:r>
                  <w:r w:rsidR="00FF7D26">
                    <w:rPr>
                      <w:i/>
                      <w:color w:val="000000"/>
                      <w:lang w:val="fr-BE" w:eastAsia="fr-BE"/>
                    </w:rPr>
                    <w:t>ainsi que la gestion</w:t>
                  </w:r>
                  <w:r w:rsidRPr="003F75F1">
                    <w:rPr>
                      <w:i/>
                      <w:color w:val="000000"/>
                      <w:lang w:val="fr-BE" w:eastAsia="fr-BE"/>
                    </w:rPr>
                    <w:t xml:space="preserve"> des dossiers transversaux en matière d'environnement tels que les aspects « Aarhus ». A ce titre, il utilise </w:t>
                  </w:r>
                  <w:r w:rsidR="00FF7D26">
                    <w:rPr>
                      <w:i/>
                      <w:color w:val="000000"/>
                      <w:lang w:val="fr-BE" w:eastAsia="fr-BE"/>
                    </w:rPr>
                    <w:t xml:space="preserve">pour la diffusion de l’information supranationale et juridique les deux outils décrits </w:t>
                  </w:r>
                  <w:r w:rsidR="001C5310">
                    <w:rPr>
                      <w:i/>
                      <w:color w:val="000000"/>
                      <w:lang w:val="fr-BE" w:eastAsia="fr-BE"/>
                    </w:rPr>
                    <w:t>à la question III, d) : une liste de diffusion identifiant les agents concernés par thématique et une liste des représentants de Bruxelles environnement au sein des organes suprarégionaux.</w:t>
                  </w:r>
                  <w:r w:rsidRPr="003F75F1">
                    <w:rPr>
                      <w:i/>
                      <w:color w:val="000000"/>
                      <w:lang w:val="fr-BE" w:eastAsia="fr-BE"/>
                    </w:rPr>
                    <w:t xml:space="preserve"> </w:t>
                  </w:r>
                </w:p>
                <w:p w14:paraId="277816DD" w14:textId="1DB0256D" w:rsidR="00887299" w:rsidRDefault="001C5310">
                  <w:pPr>
                    <w:suppressAutoHyphens w:val="0"/>
                    <w:spacing w:line="240" w:lineRule="auto"/>
                    <w:jc w:val="both"/>
                    <w:rPr>
                      <w:i/>
                      <w:color w:val="000000"/>
                      <w:lang w:val="fr-BE" w:eastAsia="fr-BE"/>
                    </w:rPr>
                  </w:pPr>
                  <w:r>
                    <w:rPr>
                      <w:i/>
                      <w:color w:val="000000"/>
                      <w:lang w:val="fr-BE" w:eastAsia="fr-BE"/>
                    </w:rPr>
                    <w:t>Ces deux outils permettent la diffusion rapide de l’information pertinente aux personnes les plus concernées.</w:t>
                  </w:r>
                  <w:r w:rsidR="00BF4225">
                    <w:rPr>
                      <w:i/>
                      <w:color w:val="000000"/>
                      <w:lang w:val="fr-BE" w:eastAsia="fr-BE"/>
                    </w:rPr>
                    <w:t xml:space="preserve"> </w:t>
                  </w:r>
                  <w:r w:rsidR="00887299" w:rsidRPr="003F75F1">
                    <w:rPr>
                      <w:i/>
                      <w:color w:val="000000"/>
                      <w:lang w:val="fr-BE" w:eastAsia="fr-BE"/>
                    </w:rPr>
                    <w:t>Ces listes sont</w:t>
                  </w:r>
                  <w:r>
                    <w:rPr>
                      <w:i/>
                      <w:color w:val="000000"/>
                      <w:lang w:val="fr-BE" w:eastAsia="fr-BE"/>
                    </w:rPr>
                    <w:t xml:space="preserve"> régulièrement actualisées et mises à la </w:t>
                  </w:r>
                  <w:r w:rsidR="00887299" w:rsidRPr="003F75F1">
                    <w:rPr>
                      <w:i/>
                      <w:color w:val="000000"/>
                      <w:lang w:val="fr-BE" w:eastAsia="fr-BE"/>
                    </w:rPr>
                    <w:t>dispo</w:t>
                  </w:r>
                  <w:r>
                    <w:rPr>
                      <w:i/>
                      <w:color w:val="000000"/>
                      <w:lang w:val="fr-BE" w:eastAsia="fr-BE"/>
                    </w:rPr>
                    <w:t>sition</w:t>
                  </w:r>
                  <w:r w:rsidR="00887299" w:rsidRPr="003F75F1">
                    <w:rPr>
                      <w:i/>
                      <w:color w:val="000000"/>
                      <w:lang w:val="fr-BE" w:eastAsia="fr-BE"/>
                    </w:rPr>
                    <w:t xml:space="preserve"> </w:t>
                  </w:r>
                  <w:r>
                    <w:rPr>
                      <w:i/>
                      <w:color w:val="000000"/>
                      <w:lang w:val="fr-BE" w:eastAsia="fr-BE"/>
                    </w:rPr>
                    <w:t>de</w:t>
                  </w:r>
                  <w:r w:rsidR="00887299" w:rsidRPr="003F75F1">
                    <w:rPr>
                      <w:i/>
                      <w:color w:val="000000"/>
                      <w:lang w:val="fr-BE" w:eastAsia="fr-BE"/>
                    </w:rPr>
                    <w:t xml:space="preserve"> tous les agents de Bruxelles </w:t>
                  </w:r>
                  <w:r w:rsidR="00C2143A">
                    <w:rPr>
                      <w:i/>
                      <w:color w:val="000000"/>
                      <w:lang w:val="fr-BE" w:eastAsia="fr-BE"/>
                    </w:rPr>
                    <w:t>E</w:t>
                  </w:r>
                  <w:r w:rsidR="00C2143A" w:rsidRPr="003F75F1">
                    <w:rPr>
                      <w:i/>
                      <w:color w:val="000000"/>
                      <w:lang w:val="fr-BE" w:eastAsia="fr-BE"/>
                    </w:rPr>
                    <w:t>nvironnement</w:t>
                  </w:r>
                  <w:r w:rsidR="00887299" w:rsidRPr="003F75F1">
                    <w:rPr>
                      <w:i/>
                      <w:color w:val="000000"/>
                      <w:lang w:val="fr-BE" w:eastAsia="fr-BE"/>
                    </w:rPr>
                    <w:t xml:space="preserve">. A titre d'exemple, certaines informations sont systématiquement diffusées : </w:t>
                  </w:r>
                  <w:r w:rsidR="00026E59">
                    <w:rPr>
                      <w:i/>
                      <w:color w:val="000000"/>
                      <w:lang w:val="fr-BE" w:eastAsia="fr-BE"/>
                    </w:rPr>
                    <w:t xml:space="preserve">le programme de travail de la Commission européenne, le </w:t>
                  </w:r>
                  <w:r w:rsidR="00887299" w:rsidRPr="003F75F1">
                    <w:rPr>
                      <w:i/>
                      <w:color w:val="000000"/>
                      <w:lang w:val="fr-BE" w:eastAsia="fr-BE"/>
                    </w:rPr>
                    <w:t xml:space="preserve">dépouillement ciblé du Journal Officiel de l'Union européenne, du Moniteur belge, des </w:t>
                  </w:r>
                  <w:r w:rsidR="00C2143A">
                    <w:rPr>
                      <w:i/>
                      <w:color w:val="000000"/>
                      <w:lang w:val="fr-BE" w:eastAsia="fr-BE"/>
                    </w:rPr>
                    <w:lastRenderedPageBreak/>
                    <w:t xml:space="preserve">procès-verbaux </w:t>
                  </w:r>
                  <w:r w:rsidR="00887299" w:rsidRPr="003F75F1">
                    <w:rPr>
                      <w:i/>
                      <w:color w:val="000000"/>
                      <w:lang w:val="fr-BE" w:eastAsia="fr-BE"/>
                    </w:rPr>
                    <w:t>des réunions du gouvernement de la Région de Bruxelles-Capitale</w:t>
                  </w:r>
                  <w:r w:rsidR="008F4E87">
                    <w:rPr>
                      <w:i/>
                      <w:color w:val="000000"/>
                      <w:lang w:val="fr-BE" w:eastAsia="fr-BE"/>
                    </w:rPr>
                    <w:t xml:space="preserve">, des questions préjudicielles posées à la Cour de Justice de l’Union </w:t>
                  </w:r>
                  <w:r w:rsidR="00026E59">
                    <w:rPr>
                      <w:i/>
                      <w:color w:val="000000"/>
                      <w:lang w:val="fr-BE" w:eastAsia="fr-BE"/>
                    </w:rPr>
                    <w:t>européenne</w:t>
                  </w:r>
                  <w:r w:rsidR="008F4E87">
                    <w:rPr>
                      <w:i/>
                      <w:color w:val="000000"/>
                      <w:lang w:val="fr-BE" w:eastAsia="fr-BE"/>
                    </w:rPr>
                    <w:t>, des actualités juridiques publiées dans diverses revues, etc</w:t>
                  </w:r>
                  <w:r w:rsidR="00887299" w:rsidRPr="003F75F1">
                    <w:rPr>
                      <w:i/>
                      <w:color w:val="000000"/>
                      <w:lang w:val="fr-BE" w:eastAsia="fr-BE"/>
                    </w:rPr>
                    <w:t xml:space="preserve">. Les informations diffusées via le Département </w:t>
                  </w:r>
                  <w:r w:rsidR="00C2143A">
                    <w:rPr>
                      <w:i/>
                      <w:color w:val="000000"/>
                      <w:lang w:val="fr-BE" w:eastAsia="fr-BE"/>
                    </w:rPr>
                    <w:t>i</w:t>
                  </w:r>
                  <w:r w:rsidR="00887299" w:rsidRPr="003F75F1">
                    <w:rPr>
                      <w:i/>
                      <w:color w:val="000000"/>
                      <w:lang w:val="fr-BE" w:eastAsia="fr-BE"/>
                    </w:rPr>
                    <w:t xml:space="preserve">nternational et juridique se veulent complémentaires aux informations que les agents pourraient par ailleurs recevoir via d'autres canaux, tels que les groupes de travail </w:t>
                  </w:r>
                  <w:r w:rsidR="008F4E87">
                    <w:rPr>
                      <w:i/>
                      <w:color w:val="000000"/>
                      <w:lang w:val="fr-BE" w:eastAsia="fr-BE"/>
                    </w:rPr>
                    <w:t>internes/</w:t>
                  </w:r>
                  <w:r w:rsidR="00887299" w:rsidRPr="003F75F1">
                    <w:rPr>
                      <w:i/>
                      <w:color w:val="000000"/>
                      <w:lang w:val="fr-BE" w:eastAsia="fr-BE"/>
                    </w:rPr>
                    <w:t xml:space="preserve">nationaux/internationaux. </w:t>
                  </w:r>
                </w:p>
                <w:p w14:paraId="03427730" w14:textId="77777777" w:rsidR="00C2143A" w:rsidRDefault="00C2143A">
                  <w:pPr>
                    <w:suppressAutoHyphens w:val="0"/>
                    <w:spacing w:line="240" w:lineRule="auto"/>
                    <w:jc w:val="both"/>
                    <w:rPr>
                      <w:i/>
                      <w:color w:val="000000"/>
                      <w:lang w:val="fr-BE" w:eastAsia="fr-BE"/>
                    </w:rPr>
                  </w:pPr>
                </w:p>
                <w:p w14:paraId="5403CF8A" w14:textId="5B6E0F65" w:rsidR="00F16082" w:rsidRDefault="00F16082">
                  <w:pPr>
                    <w:suppressAutoHyphens w:val="0"/>
                    <w:spacing w:line="240" w:lineRule="auto"/>
                    <w:jc w:val="both"/>
                    <w:rPr>
                      <w:i/>
                      <w:color w:val="000000"/>
                      <w:lang w:val="fr-BE" w:eastAsia="fr-BE"/>
                    </w:rPr>
                  </w:pPr>
                  <w:r>
                    <w:rPr>
                      <w:i/>
                      <w:color w:val="000000"/>
                      <w:lang w:val="fr-BE" w:eastAsia="fr-BE"/>
                    </w:rPr>
                    <w:t xml:space="preserve">Bruxelles Environnement diffuse également </w:t>
                  </w:r>
                  <w:r w:rsidR="00BF4225">
                    <w:rPr>
                      <w:i/>
                      <w:color w:val="000000"/>
                      <w:lang w:val="fr-BE" w:eastAsia="fr-BE"/>
                    </w:rPr>
                    <w:t xml:space="preserve">les dépouillements quotidiens du Moniteur belge </w:t>
                  </w:r>
                  <w:r>
                    <w:rPr>
                      <w:i/>
                      <w:color w:val="000000"/>
                      <w:lang w:val="fr-BE" w:eastAsia="fr-BE"/>
                    </w:rPr>
                    <w:t xml:space="preserve">à d’autres institutions qui ont manifesté leur intérêt afin qu’ils soient tenus au courant de l’évolution législative </w:t>
                  </w:r>
                  <w:r w:rsidR="00306C9C">
                    <w:rPr>
                      <w:i/>
                      <w:color w:val="000000"/>
                      <w:lang w:val="fr-BE" w:eastAsia="fr-BE"/>
                    </w:rPr>
                    <w:t xml:space="preserve">et réglementaire </w:t>
                  </w:r>
                  <w:r w:rsidR="008F4E87">
                    <w:rPr>
                      <w:i/>
                      <w:color w:val="000000"/>
                      <w:lang w:val="fr-BE" w:eastAsia="fr-BE"/>
                    </w:rPr>
                    <w:t>en matière</w:t>
                  </w:r>
                  <w:r>
                    <w:rPr>
                      <w:i/>
                      <w:color w:val="000000"/>
                      <w:lang w:val="fr-BE" w:eastAsia="fr-BE"/>
                    </w:rPr>
                    <w:t xml:space="preserve"> </w:t>
                  </w:r>
                  <w:r w:rsidR="008F4E87">
                    <w:rPr>
                      <w:i/>
                      <w:color w:val="000000"/>
                      <w:lang w:val="fr-BE" w:eastAsia="fr-BE"/>
                    </w:rPr>
                    <w:t xml:space="preserve">d’environnement </w:t>
                  </w:r>
                  <w:r w:rsidR="00306C9C">
                    <w:rPr>
                      <w:i/>
                      <w:color w:val="000000"/>
                      <w:lang w:val="fr-BE" w:eastAsia="fr-BE"/>
                    </w:rPr>
                    <w:t>au sens large</w:t>
                  </w:r>
                  <w:r>
                    <w:rPr>
                      <w:i/>
                      <w:color w:val="000000"/>
                      <w:lang w:val="fr-BE" w:eastAsia="fr-BE"/>
                    </w:rPr>
                    <w:t xml:space="preserve">. </w:t>
                  </w:r>
                </w:p>
                <w:p w14:paraId="00A35E1B" w14:textId="77777777" w:rsidR="00BF4225" w:rsidRDefault="00BF4225">
                  <w:pPr>
                    <w:suppressAutoHyphens w:val="0"/>
                    <w:spacing w:line="240" w:lineRule="auto"/>
                    <w:jc w:val="both"/>
                    <w:rPr>
                      <w:i/>
                      <w:color w:val="000000"/>
                      <w:lang w:val="fr-BE" w:eastAsia="fr-BE"/>
                    </w:rPr>
                  </w:pPr>
                </w:p>
                <w:p w14:paraId="4036C38C" w14:textId="35AFEF6D" w:rsidR="002C0882" w:rsidRDefault="00BF4225">
                  <w:pPr>
                    <w:suppressAutoHyphens w:val="0"/>
                    <w:spacing w:line="240" w:lineRule="auto"/>
                    <w:jc w:val="both"/>
                    <w:rPr>
                      <w:i/>
                      <w:color w:val="000000"/>
                      <w:lang w:val="fr-BE" w:eastAsia="fr-BE"/>
                    </w:rPr>
                  </w:pPr>
                  <w:r>
                    <w:rPr>
                      <w:i/>
                      <w:color w:val="000000"/>
                      <w:lang w:val="fr-BE" w:eastAsia="fr-BE"/>
                    </w:rPr>
                    <w:t xml:space="preserve">Bruxelles Environnement est en outre abonné à de nombreuses revues d’actualités environnementales et juridiques (format digital et/ou papier), et une revue de presse est quotidiennement réalisée pour l’ensemble de ses agents. </w:t>
                  </w:r>
                </w:p>
                <w:p w14:paraId="1530060A" w14:textId="77777777" w:rsidR="00F16082" w:rsidRPr="003F75F1" w:rsidRDefault="00F16082">
                  <w:pPr>
                    <w:suppressAutoHyphens w:val="0"/>
                    <w:spacing w:line="240" w:lineRule="auto"/>
                    <w:jc w:val="both"/>
                    <w:rPr>
                      <w:i/>
                      <w:color w:val="000000"/>
                      <w:lang w:val="fr-BE" w:eastAsia="fr-BE"/>
                    </w:rPr>
                  </w:pPr>
                </w:p>
                <w:p w14:paraId="4511E052" w14:textId="77777777" w:rsidR="00887299" w:rsidRDefault="00887299">
                  <w:pPr>
                    <w:spacing w:after="120"/>
                    <w:ind w:left="567"/>
                    <w:jc w:val="both"/>
                  </w:pPr>
                  <w:r>
                    <w:t>iii)</w:t>
                  </w:r>
                  <w:r>
                    <w:tab/>
                    <w:t>En cas d’urgence, les informations voulues soient diffusées immédiatement et sans retard;</w:t>
                  </w:r>
                </w:p>
                <w:p w14:paraId="31E0402D" w14:textId="2B0CDEB4" w:rsidR="00306C9C" w:rsidRDefault="00887299" w:rsidP="00306C9C">
                  <w:pPr>
                    <w:spacing w:after="120"/>
                    <w:jc w:val="both"/>
                    <w:rPr>
                      <w:bCs/>
                      <w:i/>
                    </w:rPr>
                  </w:pPr>
                  <w:r w:rsidRPr="003F75F1">
                    <w:rPr>
                      <w:bCs/>
                      <w:i/>
                    </w:rPr>
                    <w:t xml:space="preserve">Conformément </w:t>
                  </w:r>
                  <w:r w:rsidR="00306C9C">
                    <w:rPr>
                      <w:bCs/>
                      <w:i/>
                    </w:rPr>
                    <w:t>au</w:t>
                  </w:r>
                  <w:r w:rsidR="00306C9C" w:rsidRPr="00306C9C">
                    <w:rPr>
                      <w:bCs/>
                      <w:i/>
                    </w:rPr>
                    <w:t xml:space="preserve"> « DOC publicité de l’administration</w:t>
                  </w:r>
                  <w:r w:rsidR="00306C9C">
                    <w:rPr>
                      <w:bCs/>
                      <w:i/>
                    </w:rPr>
                    <w:t> »</w:t>
                  </w:r>
                  <w:r w:rsidR="00306C9C" w:rsidRPr="00306C9C">
                    <w:rPr>
                      <w:bCs/>
                      <w:i/>
                    </w:rPr>
                    <w:t xml:space="preserve"> </w:t>
                  </w:r>
                  <w:r w:rsidRPr="003F75F1">
                    <w:rPr>
                      <w:bCs/>
                      <w:i/>
                    </w:rPr>
                    <w:t xml:space="preserve">(art. 15), en cas de menace imminente pour la santé humaine ou pour l'environnement résultant d'activités humaines ou de causes naturelles (catastrophe naturelle, avis de tempête, pics de pollution ou d’ozone importants, etc.), toutes les informations qui pourraient permettre à la population susceptible d'être affectée de prendre des mesures pour prévenir ou atténuer le dommage lié à la menace sont immédiatement publiées au sein de la rubrique </w:t>
                  </w:r>
                  <w:r w:rsidR="00412753">
                    <w:rPr>
                      <w:bCs/>
                      <w:i/>
                    </w:rPr>
                    <w:t>« </w:t>
                  </w:r>
                  <w:r w:rsidRPr="003F75F1">
                    <w:rPr>
                      <w:bCs/>
                      <w:i/>
                    </w:rPr>
                    <w:t>transparence</w:t>
                  </w:r>
                  <w:r w:rsidR="00412753">
                    <w:rPr>
                      <w:bCs/>
                      <w:i/>
                    </w:rPr>
                    <w:t> »</w:t>
                  </w:r>
                  <w:r w:rsidRPr="003F75F1">
                    <w:rPr>
                      <w:bCs/>
                      <w:i/>
                    </w:rPr>
                    <w:t xml:space="preserve"> du site internet des administrations bruxelloises concernées. Dans le cas de Bruxelles Environnement, cette information est également disponible directement sur l</w:t>
                  </w:r>
                  <w:r w:rsidR="001F2E3D">
                    <w:rPr>
                      <w:bCs/>
                      <w:i/>
                    </w:rPr>
                    <w:t>a</w:t>
                  </w:r>
                  <w:r w:rsidRPr="003F75F1">
                    <w:rPr>
                      <w:bCs/>
                      <w:i/>
                    </w:rPr>
                    <w:t xml:space="preserve"> page d’accueil du site</w:t>
                  </w:r>
                  <w:r w:rsidR="00DD1B63">
                    <w:rPr>
                      <w:bCs/>
                      <w:i/>
                    </w:rPr>
                    <w:t xml:space="preserve"> </w:t>
                  </w:r>
                  <w:r w:rsidR="00DD1B63" w:rsidRPr="00DD1B63">
                    <w:rPr>
                      <w:bCs/>
                      <w:i/>
                    </w:rPr>
                    <w:t xml:space="preserve">ainsi que sur le site internet </w:t>
                  </w:r>
                  <w:hyperlink r:id="rId70" w:history="1">
                    <w:proofErr w:type="spellStart"/>
                    <w:r w:rsidR="00DD1B63" w:rsidRPr="00412753">
                      <w:rPr>
                        <w:rStyle w:val="Hyperlink"/>
                        <w:bCs/>
                        <w:i/>
                      </w:rPr>
                      <w:t>qualitedelair.brussels</w:t>
                    </w:r>
                    <w:proofErr w:type="spellEnd"/>
                  </w:hyperlink>
                  <w:r w:rsidR="00DD1B63" w:rsidRPr="00DD1B63">
                    <w:rPr>
                      <w:bCs/>
                      <w:i/>
                    </w:rPr>
                    <w:t xml:space="preserve"> et via l’application téléchargeable gratuitement sur le </w:t>
                  </w:r>
                  <w:proofErr w:type="spellStart"/>
                  <w:r w:rsidR="00DD1B63" w:rsidRPr="00DD1B63">
                    <w:rPr>
                      <w:bCs/>
                      <w:i/>
                    </w:rPr>
                    <w:t>Playstore</w:t>
                  </w:r>
                  <w:proofErr w:type="spellEnd"/>
                  <w:r w:rsidR="00DD1B63" w:rsidRPr="00DD1B63">
                    <w:rPr>
                      <w:bCs/>
                      <w:i/>
                    </w:rPr>
                    <w:t xml:space="preserve"> et l’</w:t>
                  </w:r>
                  <w:proofErr w:type="spellStart"/>
                  <w:r w:rsidR="00DD1B63" w:rsidRPr="00DD1B63">
                    <w:rPr>
                      <w:bCs/>
                      <w:i/>
                    </w:rPr>
                    <w:t>Appstore</w:t>
                  </w:r>
                  <w:proofErr w:type="spellEnd"/>
                  <w:r w:rsidR="00DD1B63" w:rsidRPr="00DD1B63">
                    <w:rPr>
                      <w:bCs/>
                      <w:i/>
                    </w:rPr>
                    <w:t xml:space="preserve"> « Brussels Air »</w:t>
                  </w:r>
                  <w:r w:rsidRPr="003F75F1">
                    <w:rPr>
                      <w:bCs/>
                      <w:i/>
                    </w:rPr>
                    <w:t>. Selon le besoin</w:t>
                  </w:r>
                  <w:r w:rsidR="005D6A1C">
                    <w:rPr>
                      <w:bCs/>
                      <w:i/>
                    </w:rPr>
                    <w:t xml:space="preserve"> et le degré d’urgence</w:t>
                  </w:r>
                  <w:r w:rsidRPr="003F75F1">
                    <w:rPr>
                      <w:bCs/>
                      <w:i/>
                    </w:rPr>
                    <w:t xml:space="preserve">, d’autres canaux de communication </w:t>
                  </w:r>
                  <w:r>
                    <w:rPr>
                      <w:bCs/>
                      <w:i/>
                    </w:rPr>
                    <w:t>peuvent également être déployés</w:t>
                  </w:r>
                  <w:r w:rsidRPr="003F75F1">
                    <w:rPr>
                      <w:bCs/>
                      <w:i/>
                    </w:rPr>
                    <w:t> : réseaux sociaux (</w:t>
                  </w:r>
                  <w:r w:rsidR="00026E59">
                    <w:rPr>
                      <w:bCs/>
                      <w:i/>
                    </w:rPr>
                    <w:t>X</w:t>
                  </w:r>
                  <w:r w:rsidRPr="003F75F1">
                    <w:rPr>
                      <w:bCs/>
                      <w:i/>
                    </w:rPr>
                    <w:t>, Facebook, Instagram), communiqués de presse</w:t>
                  </w:r>
                  <w:r w:rsidR="00DD1B63">
                    <w:rPr>
                      <w:bCs/>
                      <w:i/>
                    </w:rPr>
                    <w:t xml:space="preserve"> et</w:t>
                  </w:r>
                  <w:r w:rsidRPr="003F75F1">
                    <w:t xml:space="preserve"> </w:t>
                  </w:r>
                  <w:r w:rsidRPr="003F75F1">
                    <w:rPr>
                      <w:bCs/>
                      <w:i/>
                    </w:rPr>
                    <w:t>newsletters.</w:t>
                  </w:r>
                  <w:r>
                    <w:rPr>
                      <w:bCs/>
                      <w:i/>
                    </w:rPr>
                    <w:t xml:space="preserve"> </w:t>
                  </w:r>
                </w:p>
                <w:p w14:paraId="3B7A0DD1" w14:textId="62268944" w:rsidR="00887299" w:rsidRPr="00513A6F" w:rsidRDefault="00306C9C">
                  <w:pPr>
                    <w:spacing w:after="120"/>
                    <w:jc w:val="both"/>
                    <w:rPr>
                      <w:b/>
                      <w:bCs/>
                    </w:rPr>
                  </w:pPr>
                  <w:r>
                    <w:rPr>
                      <w:bCs/>
                      <w:i/>
                    </w:rPr>
                    <w:t>A titre d’exemple, d</w:t>
                  </w:r>
                  <w:r w:rsidRPr="00CD0081">
                    <w:rPr>
                      <w:bCs/>
                      <w:i/>
                    </w:rPr>
                    <w:t>es avis sont diffusés au public via les médias en cas de dépassement de certains seuils de pollution atmosphérique par la cellule interrégionale de l’environnement</w:t>
                  </w:r>
                  <w:r>
                    <w:rPr>
                      <w:bCs/>
                      <w:i/>
                    </w:rPr>
                    <w:t xml:space="preserve"> (CELINE)</w:t>
                  </w:r>
                  <w:r w:rsidRPr="00CD0081">
                    <w:rPr>
                      <w:bCs/>
                      <w:i/>
                    </w:rPr>
                    <w:t xml:space="preserve">. Un « </w:t>
                  </w:r>
                  <w:proofErr w:type="spellStart"/>
                  <w:r w:rsidRPr="00CD0081">
                    <w:rPr>
                      <w:bCs/>
                      <w:i/>
                    </w:rPr>
                    <w:t>pollumètre</w:t>
                  </w:r>
                  <w:proofErr w:type="spellEnd"/>
                  <w:r w:rsidRPr="00CD0081">
                    <w:rPr>
                      <w:bCs/>
                      <w:i/>
                    </w:rPr>
                    <w:t xml:space="preserve"> » donnant un indice de qualité de l’air à Bruxelles est accessible en permanence sur le site web </w:t>
                  </w:r>
                  <w:r w:rsidR="00DD1B63" w:rsidRPr="00DD1B63">
                    <w:rPr>
                      <w:bCs/>
                      <w:i/>
                    </w:rPr>
                    <w:t>et via le site internet dédié au sujet</w:t>
                  </w:r>
                  <w:r w:rsidR="00DD1B63">
                    <w:rPr>
                      <w:bCs/>
                      <w:i/>
                    </w:rPr>
                    <w:t xml:space="preserve"> </w:t>
                  </w:r>
                  <w:r w:rsidRPr="00CD0081">
                    <w:rPr>
                      <w:bCs/>
                      <w:i/>
                    </w:rPr>
                    <w:t>(</w:t>
                  </w:r>
                  <w:bookmarkStart w:id="3" w:name="_Hlk178254183"/>
                  <w:r>
                    <w:fldChar w:fldCharType="begin"/>
                  </w:r>
                  <w:r>
                    <w:instrText>HYPERLINK "https://qualitedelair.brussels"</w:instrText>
                  </w:r>
                  <w:r>
                    <w:fldChar w:fldCharType="separate"/>
                  </w:r>
                  <w:r w:rsidR="00DD1B63" w:rsidRPr="00C91DAA">
                    <w:rPr>
                      <w:rStyle w:val="Hyperlink"/>
                    </w:rPr>
                    <w:t>https://qualitedelair.brussels</w:t>
                  </w:r>
                  <w:r>
                    <w:rPr>
                      <w:rStyle w:val="Hyperlink"/>
                    </w:rPr>
                    <w:fldChar w:fldCharType="end"/>
                  </w:r>
                  <w:r w:rsidR="00DD1B63">
                    <w:t xml:space="preserve"> </w:t>
                  </w:r>
                  <w:r w:rsidRPr="00CD0081">
                    <w:rPr>
                      <w:bCs/>
                      <w:i/>
                    </w:rPr>
                    <w:t xml:space="preserve"> </w:t>
                  </w:r>
                  <w:bookmarkEnd w:id="3"/>
                  <w:r w:rsidRPr="00CD0081">
                    <w:rPr>
                      <w:bCs/>
                      <w:i/>
                    </w:rPr>
                    <w:t xml:space="preserve">). </w:t>
                  </w:r>
                  <w:r w:rsidR="00DD1B63" w:rsidRPr="00DD1B63">
                    <w:rPr>
                      <w:bCs/>
                      <w:i/>
                    </w:rPr>
                    <w:t xml:space="preserve">A noter que ce système a également été mis en place sur le site internet </w:t>
                  </w:r>
                  <w:hyperlink r:id="rId71" w:history="1">
                    <w:proofErr w:type="spellStart"/>
                    <w:r w:rsidR="00DD1B63" w:rsidRPr="00412753">
                      <w:rPr>
                        <w:rStyle w:val="Hyperlink"/>
                        <w:bCs/>
                        <w:i/>
                      </w:rPr>
                      <w:t>gardens.brussels</w:t>
                    </w:r>
                    <w:proofErr w:type="spellEnd"/>
                  </w:hyperlink>
                  <w:r w:rsidR="00DD1B63" w:rsidRPr="00DD1B63">
                    <w:rPr>
                      <w:bCs/>
                      <w:i/>
                    </w:rPr>
                    <w:t xml:space="preserve">, répertoriant tous les parcs de Bruxelles, en cas d’alerte grand vent ou tempête, nécessitant une fermeture des parcs. Ces informations sont ensuite également relayées par communiqué de presse et via les réseaux sociaux.  </w:t>
                  </w:r>
                </w:p>
              </w:tc>
            </w:tr>
            <w:tr w:rsidR="00887299" w:rsidRPr="00513A6F" w14:paraId="3049B901" w14:textId="77777777" w:rsidTr="00412753">
              <w:trPr>
                <w:jc w:val="center"/>
              </w:trPr>
              <w:tc>
                <w:tcPr>
                  <w:tcW w:w="7653" w:type="dxa"/>
                  <w:tcBorders>
                    <w:left w:val="single" w:sz="4" w:space="0" w:color="auto"/>
                    <w:bottom w:val="nil"/>
                    <w:right w:val="single" w:sz="4" w:space="0" w:color="auto"/>
                  </w:tcBorders>
                  <w:shd w:val="clear" w:color="auto" w:fill="auto"/>
                </w:tcPr>
                <w:p w14:paraId="09304E73" w14:textId="77777777" w:rsidR="00887299" w:rsidRDefault="00887299">
                  <w:pPr>
                    <w:spacing w:after="120"/>
                    <w:jc w:val="both"/>
                    <w:rPr>
                      <w:bCs/>
                    </w:rPr>
                  </w:pPr>
                  <w:r w:rsidRPr="00447781">
                    <w:lastRenderedPageBreak/>
                    <w:t>b)</w:t>
                  </w:r>
                  <w:r w:rsidRPr="00447781">
                    <w:tab/>
                    <w:t xml:space="preserve">En ce qui concerne le </w:t>
                  </w:r>
                  <w:r w:rsidRPr="00C66BCF">
                    <w:rPr>
                      <w:b/>
                      <w:bCs/>
                    </w:rPr>
                    <w:t>paragraphe 2</w:t>
                  </w:r>
                  <w:r w:rsidRPr="00447781">
                    <w:t>, les mesures prises pour que les autorités publiques mettent les informations sur l’environnement à la disposition du public de façon transparente et que ces informations soient réellement accessibles;</w:t>
                  </w:r>
                </w:p>
                <w:p w14:paraId="1D3E42DC" w14:textId="7800C684" w:rsidR="00887299" w:rsidRPr="00DC0D7A" w:rsidRDefault="005D6A1C">
                  <w:pPr>
                    <w:spacing w:after="120"/>
                    <w:jc w:val="both"/>
                    <w:rPr>
                      <w:bCs/>
                      <w:i/>
                    </w:rPr>
                  </w:pPr>
                  <w:r>
                    <w:rPr>
                      <w:bCs/>
                      <w:i/>
                    </w:rPr>
                    <w:t>Conformément à l’article 6, §1</w:t>
                  </w:r>
                  <w:r w:rsidRPr="002B1784">
                    <w:rPr>
                      <w:bCs/>
                      <w:i/>
                      <w:vertAlign w:val="superscript"/>
                    </w:rPr>
                    <w:t>er</w:t>
                  </w:r>
                  <w:r>
                    <w:rPr>
                      <w:bCs/>
                      <w:i/>
                    </w:rPr>
                    <w:t xml:space="preserve"> </w:t>
                  </w:r>
                  <w:r w:rsidR="00306C9C" w:rsidRPr="00306C9C">
                    <w:rPr>
                      <w:bCs/>
                      <w:i/>
                    </w:rPr>
                    <w:t>du « DOC publicité de l’administration</w:t>
                  </w:r>
                  <w:r w:rsidR="00306C9C">
                    <w:rPr>
                      <w:bCs/>
                      <w:i/>
                    </w:rPr>
                    <w:t> »</w:t>
                  </w:r>
                  <w:r w:rsidR="00306C9C" w:rsidRPr="00306C9C">
                    <w:rPr>
                      <w:bCs/>
                      <w:i/>
                    </w:rPr>
                    <w:t xml:space="preserve"> </w:t>
                  </w:r>
                  <w:r w:rsidR="00887299" w:rsidRPr="00DC0D7A">
                    <w:rPr>
                      <w:bCs/>
                      <w:i/>
                    </w:rPr>
                    <w:t xml:space="preserve">tous les sites internet de la Région de Bruxelles-Capitale </w:t>
                  </w:r>
                  <w:r w:rsidR="00306C9C">
                    <w:rPr>
                      <w:bCs/>
                      <w:i/>
                    </w:rPr>
                    <w:t>disposent d’</w:t>
                  </w:r>
                  <w:r w:rsidRPr="00DC0D7A">
                    <w:rPr>
                      <w:bCs/>
                      <w:i/>
                    </w:rPr>
                    <w:t xml:space="preserve">une </w:t>
                  </w:r>
                  <w:r w:rsidR="00887299" w:rsidRPr="00DC0D7A">
                    <w:rPr>
                      <w:bCs/>
                      <w:i/>
                    </w:rPr>
                    <w:t>page « transparence », aisément accessible et permettant au public d’accéder rapidement et facilement à l’information.</w:t>
                  </w:r>
                </w:p>
                <w:p w14:paraId="461593A7" w14:textId="27C86D78" w:rsidR="00887299" w:rsidRPr="00DC0D7A" w:rsidRDefault="008D1DEC" w:rsidP="002B1784">
                  <w:pPr>
                    <w:spacing w:after="120"/>
                    <w:jc w:val="both"/>
                    <w:rPr>
                      <w:bCs/>
                      <w:i/>
                    </w:rPr>
                  </w:pPr>
                  <w:r>
                    <w:rPr>
                      <w:bCs/>
                      <w:i/>
                    </w:rPr>
                    <w:t>En plus des informations de nature générale, cette</w:t>
                  </w:r>
                  <w:r w:rsidRPr="00DC0D7A">
                    <w:rPr>
                      <w:bCs/>
                      <w:i/>
                    </w:rPr>
                    <w:t xml:space="preserve"> </w:t>
                  </w:r>
                  <w:r w:rsidR="00887299" w:rsidRPr="00DC0D7A">
                    <w:rPr>
                      <w:bCs/>
                      <w:i/>
                    </w:rPr>
                    <w:t xml:space="preserve">rubrique </w:t>
                  </w:r>
                  <w:r w:rsidR="005D6A1C">
                    <w:rPr>
                      <w:bCs/>
                      <w:i/>
                    </w:rPr>
                    <w:t xml:space="preserve">doit </w:t>
                  </w:r>
                  <w:r w:rsidR="00887299" w:rsidRPr="00DC0D7A">
                    <w:rPr>
                      <w:bCs/>
                      <w:i/>
                    </w:rPr>
                    <w:t>cont</w:t>
                  </w:r>
                  <w:r w:rsidR="005D6A1C">
                    <w:rPr>
                      <w:bCs/>
                      <w:i/>
                    </w:rPr>
                    <w:t>enir</w:t>
                  </w:r>
                  <w:r w:rsidR="00887299" w:rsidRPr="00DC0D7A">
                    <w:rPr>
                      <w:bCs/>
                      <w:i/>
                    </w:rPr>
                    <w:t xml:space="preserve"> les informations environnementales suivantes</w:t>
                  </w:r>
                  <w:r>
                    <w:rPr>
                      <w:bCs/>
                      <w:i/>
                    </w:rPr>
                    <w:t xml:space="preserve"> (art. 11 à 1</w:t>
                  </w:r>
                  <w:r w:rsidR="002138B7">
                    <w:rPr>
                      <w:bCs/>
                      <w:i/>
                    </w:rPr>
                    <w:t>4</w:t>
                  </w:r>
                  <w:r>
                    <w:rPr>
                      <w:bCs/>
                      <w:i/>
                    </w:rPr>
                    <w:t>)</w:t>
                  </w:r>
                  <w:r w:rsidR="00887299" w:rsidRPr="00DC0D7A">
                    <w:rPr>
                      <w:bCs/>
                      <w:i/>
                    </w:rPr>
                    <w:t> :</w:t>
                  </w:r>
                  <w:r>
                    <w:rPr>
                      <w:bCs/>
                      <w:i/>
                    </w:rPr>
                    <w:t xml:space="preserve"> </w:t>
                  </w:r>
                  <w:r w:rsidRPr="00DC0D7A">
                    <w:rPr>
                      <w:bCs/>
                      <w:i/>
                    </w:rPr>
                    <w:t>les plans et programmes environnementaux, les plans et schémas d'aménagement du territoire, les règlements d'urbanisme, les lignes de conduite en matière d'environnement ou d'aménagement du territoire qu'elles adoptent, ainsi que le rapport sur les incidences environnementales qui accompagne les informations environnementales précitées</w:t>
                  </w:r>
                  <w:r>
                    <w:rPr>
                      <w:bCs/>
                      <w:i/>
                    </w:rPr>
                    <w:t xml:space="preserve"> ; </w:t>
                  </w:r>
                  <w:r w:rsidR="00887299" w:rsidRPr="00DC0D7A">
                    <w:rPr>
                      <w:bCs/>
                      <w:i/>
                    </w:rPr>
                    <w:t>les permis d'urbanisme, les permis de lotir et leurs modifications qui ont fait l'objet d'un rapport ou d'une étude d'incidences</w:t>
                  </w:r>
                  <w:r>
                    <w:rPr>
                      <w:bCs/>
                      <w:i/>
                    </w:rPr>
                    <w:t xml:space="preserve"> ou</w:t>
                  </w:r>
                  <w:r w:rsidR="00887299" w:rsidRPr="00DC0D7A">
                    <w:rPr>
                      <w:bCs/>
                      <w:i/>
                    </w:rPr>
                    <w:t xml:space="preserve"> lorsque ceux-ci sont susceptibles d'avoir un impact significatif sur l'environnement ou sur l'aménagement du </w:t>
                  </w:r>
                  <w:r w:rsidR="00887299" w:rsidRPr="00DC0D7A">
                    <w:rPr>
                      <w:bCs/>
                      <w:i/>
                    </w:rPr>
                    <w:lastRenderedPageBreak/>
                    <w:t>territoire</w:t>
                  </w:r>
                  <w:r>
                    <w:rPr>
                      <w:bCs/>
                      <w:i/>
                    </w:rPr>
                    <w:t xml:space="preserve"> ; </w:t>
                  </w:r>
                  <w:r w:rsidR="00887299" w:rsidRPr="00DC0D7A">
                    <w:rPr>
                      <w:bCs/>
                      <w:i/>
                    </w:rPr>
                    <w:t>les permis d'environnement, les modifications d'autorisation, les scissions de permis d'environnement, les prolongations de permis d'environnement, les modifications de condition d'exploiter des installations classées ainsi que les suspensions et les retraits de permis d'environnement qui ont fait l'objet d'un rapport ou d'une étude d'incidences</w:t>
                  </w:r>
                  <w:r w:rsidRPr="00DC0D7A">
                    <w:rPr>
                      <w:bCs/>
                      <w:i/>
                    </w:rPr>
                    <w:t xml:space="preserve"> </w:t>
                  </w:r>
                  <w:r>
                    <w:rPr>
                      <w:bCs/>
                      <w:i/>
                    </w:rPr>
                    <w:t xml:space="preserve">ou </w:t>
                  </w:r>
                  <w:r w:rsidRPr="00DC0D7A">
                    <w:rPr>
                      <w:bCs/>
                      <w:i/>
                    </w:rPr>
                    <w:t>lorsque ceux-ci sont susceptibles d'avoir un impact significatif sur l'environnement ou sur l'aménagement du territoir</w:t>
                  </w:r>
                  <w:r>
                    <w:rPr>
                      <w:bCs/>
                      <w:i/>
                    </w:rPr>
                    <w:t xml:space="preserve">e ; </w:t>
                  </w:r>
                  <w:r w:rsidR="00887299" w:rsidRPr="00DC0D7A">
                    <w:rPr>
                      <w:bCs/>
                      <w:i/>
                    </w:rPr>
                    <w:t>la liste des agréments ;</w:t>
                  </w:r>
                  <w:r w:rsidR="002138B7">
                    <w:rPr>
                      <w:bCs/>
                      <w:i/>
                    </w:rPr>
                    <w:t xml:space="preserve"> </w:t>
                  </w:r>
                  <w:r w:rsidR="00887299" w:rsidRPr="00DC0D7A">
                    <w:rPr>
                      <w:bCs/>
                      <w:i/>
                    </w:rPr>
                    <w:t xml:space="preserve">les rapports d'inspection </w:t>
                  </w:r>
                  <w:r w:rsidR="002138B7">
                    <w:rPr>
                      <w:bCs/>
                      <w:i/>
                    </w:rPr>
                    <w:t xml:space="preserve">« émissions industrielles » </w:t>
                  </w:r>
                  <w:r w:rsidR="00887299" w:rsidRPr="00DC0D7A">
                    <w:rPr>
                      <w:bCs/>
                      <w:i/>
                    </w:rPr>
                    <w:t>;</w:t>
                  </w:r>
                  <w:r w:rsidR="002138B7">
                    <w:rPr>
                      <w:bCs/>
                      <w:i/>
                    </w:rPr>
                    <w:t xml:space="preserve"> des informations en matière de sol etc.</w:t>
                  </w:r>
                </w:p>
                <w:p w14:paraId="44CE3899" w14:textId="2A5E3FFA" w:rsidR="00887299" w:rsidRPr="00DC0D7A" w:rsidRDefault="00887299">
                  <w:pPr>
                    <w:spacing w:after="120"/>
                    <w:jc w:val="both"/>
                    <w:rPr>
                      <w:bCs/>
                      <w:i/>
                    </w:rPr>
                  </w:pPr>
                  <w:r w:rsidRPr="00DC0D7A">
                    <w:rPr>
                      <w:bCs/>
                      <w:i/>
                    </w:rPr>
                    <w:t>Afin de garantir que la rubrique « transparence » soit utilement mise à jour, un responsable est désigné</w:t>
                  </w:r>
                  <w:r w:rsidR="002138B7">
                    <w:rPr>
                      <w:bCs/>
                      <w:i/>
                    </w:rPr>
                    <w:t xml:space="preserve"> (</w:t>
                  </w:r>
                  <w:r w:rsidRPr="00DC0D7A">
                    <w:rPr>
                      <w:bCs/>
                      <w:i/>
                    </w:rPr>
                    <w:t xml:space="preserve">art. </w:t>
                  </w:r>
                  <w:r w:rsidR="002138B7">
                    <w:rPr>
                      <w:bCs/>
                      <w:i/>
                    </w:rPr>
                    <w:t>7).</w:t>
                  </w:r>
                </w:p>
                <w:p w14:paraId="365E11A3" w14:textId="6854C126" w:rsidR="00887299" w:rsidRPr="00DC0D7A" w:rsidRDefault="00887299">
                  <w:pPr>
                    <w:spacing w:after="120"/>
                    <w:jc w:val="both"/>
                    <w:rPr>
                      <w:bCs/>
                      <w:i/>
                    </w:rPr>
                  </w:pPr>
                  <w:r w:rsidRPr="00DC0D7A">
                    <w:rPr>
                      <w:bCs/>
                      <w:i/>
                    </w:rPr>
                    <w:t xml:space="preserve">Bruxelles Environnement publie </w:t>
                  </w:r>
                  <w:r w:rsidR="002138B7">
                    <w:rPr>
                      <w:bCs/>
                      <w:i/>
                    </w:rPr>
                    <w:t xml:space="preserve">également </w:t>
                  </w:r>
                  <w:r w:rsidRPr="00DC0D7A">
                    <w:rPr>
                      <w:bCs/>
                      <w:i/>
                    </w:rPr>
                    <w:t xml:space="preserve">sur son site internet les textes des traités, conventions et accords internationaux, ainsi que la législation européenne, fédérale, régionale et locale concernant l'environnement ou s'y rapportant. Il veille à ce que ces textes soient tenus à jour. (cf. art. 10 </w:t>
                  </w:r>
                  <w:r w:rsidR="003A2BA5">
                    <w:rPr>
                      <w:bCs/>
                      <w:i/>
                    </w:rPr>
                    <w:t>du « </w:t>
                  </w:r>
                  <w:r w:rsidR="002C7BCA">
                    <w:rPr>
                      <w:bCs/>
                      <w:i/>
                      <w:lang w:val="fr-FR"/>
                    </w:rPr>
                    <w:t>DOC publicité de l’administration</w:t>
                  </w:r>
                  <w:r w:rsidR="003A2BA5">
                    <w:rPr>
                      <w:bCs/>
                      <w:i/>
                      <w:lang w:val="fr-FR"/>
                    </w:rPr>
                    <w:t> »</w:t>
                  </w:r>
                  <w:r w:rsidR="002C7BCA">
                    <w:rPr>
                      <w:bCs/>
                      <w:i/>
                      <w:lang w:val="fr-FR"/>
                    </w:rPr>
                    <w:t> </w:t>
                  </w:r>
                  <w:r w:rsidRPr="00DC0D7A">
                    <w:rPr>
                      <w:bCs/>
                      <w:i/>
                    </w:rPr>
                    <w:t>).</w:t>
                  </w:r>
                </w:p>
                <w:p w14:paraId="51D75BB4" w14:textId="1682B7DB" w:rsidR="00887299" w:rsidRPr="00DC0D7A" w:rsidRDefault="00887299">
                  <w:pPr>
                    <w:spacing w:after="120"/>
                    <w:jc w:val="both"/>
                    <w:rPr>
                      <w:bCs/>
                      <w:i/>
                    </w:rPr>
                  </w:pPr>
                  <w:r w:rsidRPr="00DC0D7A">
                    <w:rPr>
                      <w:bCs/>
                      <w:i/>
                    </w:rPr>
                    <w:t>Conformément à l’article 13</w:t>
                  </w:r>
                  <w:r w:rsidR="003A2BA5">
                    <w:rPr>
                      <w:bCs/>
                      <w:i/>
                    </w:rPr>
                    <w:t xml:space="preserve"> du</w:t>
                  </w:r>
                  <w:r w:rsidRPr="00DC0D7A">
                    <w:rPr>
                      <w:bCs/>
                      <w:i/>
                    </w:rPr>
                    <w:t xml:space="preserve"> </w:t>
                  </w:r>
                  <w:r w:rsidR="003A2BA5">
                    <w:rPr>
                      <w:bCs/>
                      <w:i/>
                    </w:rPr>
                    <w:t>« </w:t>
                  </w:r>
                  <w:r w:rsidR="002C7BCA">
                    <w:rPr>
                      <w:bCs/>
                      <w:i/>
                      <w:lang w:val="fr-FR"/>
                    </w:rPr>
                    <w:t>DOC publicité de l’administration</w:t>
                  </w:r>
                  <w:r w:rsidR="003A2BA5">
                    <w:rPr>
                      <w:bCs/>
                      <w:i/>
                      <w:lang w:val="fr-FR"/>
                    </w:rPr>
                    <w:t> »</w:t>
                  </w:r>
                  <w:r w:rsidRPr="00DC0D7A">
                    <w:rPr>
                      <w:bCs/>
                      <w:i/>
                    </w:rPr>
                    <w:t>, « le Gouvernement publie sur son site Internet les mesures de protection du patrimoine immobilier qu'il adopte, dans les 10 jours ouvrables de leur adoption. »</w:t>
                  </w:r>
                </w:p>
                <w:p w14:paraId="4D64D4EF" w14:textId="0EA9AA08" w:rsidR="00887299" w:rsidRPr="008D0C2F" w:rsidRDefault="00887299" w:rsidP="002B1784">
                  <w:pPr>
                    <w:spacing w:after="120"/>
                    <w:jc w:val="both"/>
                    <w:rPr>
                      <w:bCs/>
                    </w:rPr>
                  </w:pPr>
                  <w:r w:rsidRPr="00DC0D7A">
                    <w:rPr>
                      <w:bCs/>
                      <w:i/>
                    </w:rPr>
                    <w:t>L’article 16 prévoit encore la publication des rapports sur l’état de l’environnement</w:t>
                  </w:r>
                  <w:r w:rsidR="002138B7">
                    <w:rPr>
                      <w:bCs/>
                      <w:i/>
                    </w:rPr>
                    <w:t>.</w:t>
                  </w:r>
                </w:p>
              </w:tc>
            </w:tr>
            <w:tr w:rsidR="00887299" w14:paraId="00254A06" w14:textId="77777777" w:rsidTr="00412753">
              <w:trPr>
                <w:trHeight w:val="4678"/>
                <w:jc w:val="center"/>
              </w:trPr>
              <w:tc>
                <w:tcPr>
                  <w:tcW w:w="7653" w:type="dxa"/>
                  <w:tcBorders>
                    <w:left w:val="single" w:sz="4" w:space="0" w:color="auto"/>
                    <w:bottom w:val="nil"/>
                    <w:right w:val="single" w:sz="4" w:space="0" w:color="auto"/>
                  </w:tcBorders>
                  <w:shd w:val="clear" w:color="auto" w:fill="auto"/>
                </w:tcPr>
                <w:p w14:paraId="48A8B157" w14:textId="5D5B9239" w:rsidR="007B225A" w:rsidRPr="002B1784" w:rsidRDefault="00AD6D13" w:rsidP="002B1784">
                  <w:pPr>
                    <w:spacing w:after="120"/>
                    <w:jc w:val="both"/>
                    <w:rPr>
                      <w:rFonts w:ascii="Calibri" w:eastAsia="Calibri" w:hAnsi="Calibri"/>
                      <w:bCs/>
                      <w:i/>
                    </w:rPr>
                  </w:pPr>
                  <w:r w:rsidRPr="002B1784">
                    <w:rPr>
                      <w:i/>
                      <w:iCs/>
                    </w:rPr>
                    <w:lastRenderedPageBreak/>
                    <w:t>L’article 13 des décret</w:t>
                  </w:r>
                  <w:r w:rsidR="009C5965">
                    <w:rPr>
                      <w:i/>
                      <w:iCs/>
                    </w:rPr>
                    <w:t>s</w:t>
                  </w:r>
                  <w:r w:rsidRPr="002B1784">
                    <w:rPr>
                      <w:i/>
                      <w:iCs/>
                    </w:rPr>
                    <w:t xml:space="preserve"> et ordonnance</w:t>
                  </w:r>
                  <w:r w:rsidR="009C5965">
                    <w:rPr>
                      <w:i/>
                      <w:iCs/>
                    </w:rPr>
                    <w:t>s</w:t>
                  </w:r>
                  <w:r w:rsidRPr="002B1784">
                    <w:rPr>
                      <w:i/>
                      <w:iCs/>
                    </w:rPr>
                    <w:t xml:space="preserve"> conjoints du </w:t>
                  </w:r>
                  <w:r w:rsidR="00AE3DC2">
                    <w:rPr>
                      <w:i/>
                      <w:iCs/>
                    </w:rPr>
                    <w:t xml:space="preserve">1 </w:t>
                  </w:r>
                  <w:r w:rsidRPr="002B1784">
                    <w:rPr>
                      <w:i/>
                      <w:iCs/>
                    </w:rPr>
                    <w:t xml:space="preserve">février 2024 de la Commission communautaire française, la Région de Bruxelles-Capitale et la Commission communautaire commune relatifs à la transition numérique des autorités publiques </w:t>
                  </w:r>
                  <w:r w:rsidR="00AE3DC2">
                    <w:rPr>
                      <w:i/>
                      <w:iCs/>
                    </w:rPr>
                    <w:t>(« </w:t>
                  </w:r>
                  <w:r w:rsidR="002C7BCA">
                    <w:rPr>
                      <w:i/>
                      <w:iCs/>
                    </w:rPr>
                    <w:t>DOC</w:t>
                  </w:r>
                  <w:r w:rsidR="00AE3DC2">
                    <w:rPr>
                      <w:i/>
                      <w:iCs/>
                    </w:rPr>
                    <w:t xml:space="preserve"> transition numérique ») </w:t>
                  </w:r>
                  <w:r w:rsidRPr="002B1784">
                    <w:rPr>
                      <w:i/>
                      <w:iCs/>
                    </w:rPr>
                    <w:t xml:space="preserve">impose aux autorités publiques de </w:t>
                  </w:r>
                  <w:r w:rsidRPr="002B1784">
                    <w:rPr>
                      <w:b/>
                      <w:bCs/>
                      <w:i/>
                      <w:iCs/>
                    </w:rPr>
                    <w:t>garantir l’inclusivité et l’accessibilité à tout usager</w:t>
                  </w:r>
                  <w:r w:rsidRPr="002B1784">
                    <w:rPr>
                      <w:i/>
                      <w:iCs/>
                    </w:rPr>
                    <w:t xml:space="preserve"> par l’adoption de différentes mesures, et notamment, a minima, par un accueil physique, un service téléphonique et un contact par voie postale. Elles doivent également mettre en place ou maintenir une alternative à toute procédure administrative ou à toute communication en ligne. </w:t>
                  </w:r>
                </w:p>
                <w:p w14:paraId="61EE5425" w14:textId="724B64D6" w:rsidR="007B225A" w:rsidRPr="002B1784" w:rsidRDefault="007B225A" w:rsidP="00026E59">
                  <w:pPr>
                    <w:shd w:val="clear" w:color="auto" w:fill="FFFFFF" w:themeFill="background1"/>
                    <w:spacing w:before="300" w:after="300"/>
                    <w:jc w:val="both"/>
                    <w:rPr>
                      <w:bCs/>
                      <w:i/>
                    </w:rPr>
                  </w:pPr>
                  <w:r w:rsidRPr="002B1784">
                    <w:rPr>
                      <w:bCs/>
                      <w:i/>
                    </w:rPr>
                    <w:t>Bruxelles Environnement dispose</w:t>
                  </w:r>
                  <w:r w:rsidR="00D244AC">
                    <w:rPr>
                      <w:bCs/>
                      <w:i/>
                    </w:rPr>
                    <w:t xml:space="preserve">, outre un service téléphonique et un accès par voie postale, </w:t>
                  </w:r>
                  <w:r w:rsidRPr="002B1784">
                    <w:rPr>
                      <w:bCs/>
                      <w:i/>
                    </w:rPr>
                    <w:t xml:space="preserve"> d’un service d’accueil physique général qui offre au citoyen un accueil de 1ère ligne. Le citoyen peut y recevoir des informations générales concernant Bruxelles Environnement ou y formuler, par exemple, une demande de rendez-vous avec les agents de Bruxelles Environnement (de la même façon qu’il peut le faire en ligne ou par téléphone). Bruxelles Environnement met également en place un service d’accompagnement physique permettant au citoyen de rencontrer directement des agents de Bruxelles Environnement. </w:t>
                  </w:r>
                </w:p>
                <w:p w14:paraId="5644C149" w14:textId="6C90E524" w:rsidR="007B225A" w:rsidRPr="002B1784" w:rsidRDefault="001F2E3D" w:rsidP="002B1784">
                  <w:pPr>
                    <w:shd w:val="clear" w:color="auto" w:fill="FFFFFF" w:themeFill="background1"/>
                    <w:spacing w:before="300" w:after="300"/>
                    <w:jc w:val="both"/>
                    <w:rPr>
                      <w:bCs/>
                      <w:i/>
                    </w:rPr>
                  </w:pPr>
                  <w:r>
                    <w:rPr>
                      <w:bCs/>
                      <w:i/>
                    </w:rPr>
                    <w:t>A</w:t>
                  </w:r>
                  <w:r w:rsidR="007B225A" w:rsidRPr="002B1784">
                    <w:rPr>
                      <w:bCs/>
                      <w:i/>
                    </w:rPr>
                    <w:t xml:space="preserve"> côté de cet accompagnement général, certains services offrent un accompagnement spécifique avec un guichet physique ouvert au public, notamment </w:t>
                  </w:r>
                  <w:r w:rsidR="00026E59">
                    <w:rPr>
                      <w:bCs/>
                      <w:i/>
                    </w:rPr>
                    <w:t>l</w:t>
                  </w:r>
                  <w:r w:rsidR="007B225A" w:rsidRPr="002B1784">
                    <w:rPr>
                      <w:bCs/>
                      <w:i/>
                    </w:rPr>
                    <w:t xml:space="preserve">e service « attelle numérique » géré par l’ASBL </w:t>
                  </w:r>
                  <w:proofErr w:type="spellStart"/>
                  <w:r w:rsidR="007B225A" w:rsidRPr="002B1784">
                    <w:rPr>
                      <w:bCs/>
                      <w:i/>
                    </w:rPr>
                    <w:t>Homegrade</w:t>
                  </w:r>
                  <w:proofErr w:type="spellEnd"/>
                  <w:r w:rsidR="007B225A" w:rsidRPr="002B1784">
                    <w:rPr>
                      <w:bCs/>
                      <w:i/>
                    </w:rPr>
                    <w:t xml:space="preserve"> </w:t>
                  </w:r>
                  <w:r>
                    <w:rPr>
                      <w:bCs/>
                      <w:i/>
                    </w:rPr>
                    <w:t>(</w:t>
                  </w:r>
                  <w:bookmarkStart w:id="4" w:name="_Hlk178254172"/>
                  <w:r>
                    <w:fldChar w:fldCharType="begin"/>
                  </w:r>
                  <w:r>
                    <w:instrText>HYPERLINK "https://homegrade.brussels/"</w:instrText>
                  </w:r>
                  <w:r>
                    <w:fldChar w:fldCharType="separate"/>
                  </w:r>
                  <w:r w:rsidRPr="00C91DAA">
                    <w:rPr>
                      <w:rStyle w:val="Hyperlink"/>
                      <w:bCs/>
                      <w:i/>
                    </w:rPr>
                    <w:t>https://homegrade.brussels/</w:t>
                  </w:r>
                  <w:r>
                    <w:rPr>
                      <w:rStyle w:val="Hyperlink"/>
                      <w:bCs/>
                      <w:i/>
                    </w:rPr>
                    <w:fldChar w:fldCharType="end"/>
                  </w:r>
                  <w:r>
                    <w:rPr>
                      <w:bCs/>
                      <w:i/>
                    </w:rPr>
                    <w:t xml:space="preserve"> </w:t>
                  </w:r>
                  <w:bookmarkEnd w:id="4"/>
                  <w:r>
                    <w:rPr>
                      <w:bCs/>
                      <w:i/>
                    </w:rPr>
                    <w:t xml:space="preserve">) </w:t>
                  </w:r>
                  <w:r w:rsidR="007B225A" w:rsidRPr="002B1784">
                    <w:rPr>
                      <w:bCs/>
                      <w:i/>
                    </w:rPr>
                    <w:t xml:space="preserve">pour les primes énergies, </w:t>
                  </w:r>
                  <w:r w:rsidR="00D244AC">
                    <w:rPr>
                      <w:bCs/>
                      <w:i/>
                    </w:rPr>
                    <w:t>o</w:t>
                  </w:r>
                  <w:r w:rsidR="00026E59">
                    <w:rPr>
                      <w:bCs/>
                      <w:i/>
                    </w:rPr>
                    <w:t>u l</w:t>
                  </w:r>
                  <w:r w:rsidR="007B225A" w:rsidRPr="002B1784">
                    <w:rPr>
                      <w:bCs/>
                      <w:i/>
                    </w:rPr>
                    <w:t xml:space="preserve">e service </w:t>
                  </w:r>
                  <w:proofErr w:type="spellStart"/>
                  <w:r w:rsidR="007B225A" w:rsidRPr="002B1784">
                    <w:rPr>
                      <w:bCs/>
                      <w:i/>
                    </w:rPr>
                    <w:t>Mobility</w:t>
                  </w:r>
                  <w:proofErr w:type="spellEnd"/>
                  <w:r w:rsidR="007B225A" w:rsidRPr="002B1784">
                    <w:rPr>
                      <w:bCs/>
                      <w:i/>
                    </w:rPr>
                    <w:t xml:space="preserve"> Coach pour la prime </w:t>
                  </w:r>
                  <w:proofErr w:type="spellStart"/>
                  <w:r w:rsidR="007B225A" w:rsidRPr="002B1784">
                    <w:rPr>
                      <w:bCs/>
                      <w:i/>
                    </w:rPr>
                    <w:t>Bruxell’Air</w:t>
                  </w:r>
                  <w:proofErr w:type="spellEnd"/>
                  <w:r w:rsidR="007B225A" w:rsidRPr="002B1784">
                    <w:rPr>
                      <w:bCs/>
                      <w:i/>
                    </w:rPr>
                    <w:t>.</w:t>
                  </w:r>
                </w:p>
                <w:p w14:paraId="77EBA953" w14:textId="0C925A5E" w:rsidR="007B225A" w:rsidRPr="002B1784" w:rsidRDefault="007B225A" w:rsidP="002B1784">
                  <w:pPr>
                    <w:shd w:val="clear" w:color="auto" w:fill="FFFFFF" w:themeFill="background1"/>
                    <w:spacing w:before="300" w:after="300"/>
                    <w:jc w:val="both"/>
                    <w:rPr>
                      <w:bCs/>
                      <w:i/>
                    </w:rPr>
                  </w:pPr>
                  <w:r w:rsidRPr="002B1784">
                    <w:rPr>
                      <w:bCs/>
                      <w:i/>
                    </w:rPr>
                    <w:t xml:space="preserve">Bruxelles Environnement met également en place des mesures pour rendre ses services numériques les plus inclusifs possibles pour les usagers en travaillant notamment sur l'amélioration de l’accessibilité de ses plateformes web, la simplification de ses démarches administratives, la clarté du langage utilisé, l’expérience utilisateur, etc. Cette mise en œuvre passe notamment par une sensibilisation et une formation de </w:t>
                  </w:r>
                  <w:r w:rsidR="00412753">
                    <w:rPr>
                      <w:bCs/>
                      <w:i/>
                    </w:rPr>
                    <w:t>son</w:t>
                  </w:r>
                  <w:r w:rsidR="00412753" w:rsidRPr="002B1784">
                    <w:rPr>
                      <w:bCs/>
                      <w:i/>
                    </w:rPr>
                    <w:t xml:space="preserve"> </w:t>
                  </w:r>
                  <w:r w:rsidRPr="002B1784">
                    <w:rPr>
                      <w:bCs/>
                      <w:i/>
                    </w:rPr>
                    <w:t xml:space="preserve">personnel aux problématiques d’inégalités numériques et par l’insertion de clauses contraignantes dans les cahiers de charges de </w:t>
                  </w:r>
                  <w:r w:rsidR="00412753">
                    <w:rPr>
                      <w:bCs/>
                      <w:i/>
                    </w:rPr>
                    <w:t>ses</w:t>
                  </w:r>
                  <w:r w:rsidR="00412753" w:rsidRPr="002B1784">
                    <w:rPr>
                      <w:bCs/>
                      <w:i/>
                    </w:rPr>
                    <w:t xml:space="preserve"> </w:t>
                  </w:r>
                  <w:r w:rsidRPr="002B1784">
                    <w:rPr>
                      <w:bCs/>
                      <w:i/>
                    </w:rPr>
                    <w:t>prestataires développeurs de solutions.</w:t>
                  </w:r>
                </w:p>
                <w:p w14:paraId="26CBC8D8" w14:textId="77777777" w:rsidR="007B225A" w:rsidRPr="002B1784" w:rsidRDefault="007B225A" w:rsidP="002B1784">
                  <w:pPr>
                    <w:shd w:val="clear" w:color="auto" w:fill="FFFFFF" w:themeFill="background1"/>
                    <w:spacing w:before="300" w:after="300"/>
                    <w:jc w:val="both"/>
                    <w:rPr>
                      <w:bCs/>
                      <w:i/>
                    </w:rPr>
                  </w:pPr>
                  <w:r w:rsidRPr="002B1784">
                    <w:rPr>
                      <w:bCs/>
                      <w:i/>
                    </w:rPr>
                    <w:t xml:space="preserve">L’engagement en ce sens de Bruxelles Environnement s’est traduit par l’obtention du </w:t>
                  </w:r>
                  <w:hyperlink r:id="rId72">
                    <w:r w:rsidRPr="002B1784">
                      <w:rPr>
                        <w:bCs/>
                        <w:i/>
                      </w:rPr>
                      <w:t>label Numérique Responsable Niveau 2</w:t>
                    </w:r>
                  </w:hyperlink>
                  <w:r w:rsidRPr="002B1784">
                    <w:rPr>
                      <w:bCs/>
                      <w:i/>
                    </w:rPr>
                    <w:t xml:space="preserve"> (plus haut niveau d’exigence reconnu), témoignant de ses </w:t>
                  </w:r>
                  <w:r w:rsidRPr="002B1784">
                    <w:rPr>
                      <w:bCs/>
                      <w:i/>
                    </w:rPr>
                    <w:lastRenderedPageBreak/>
                    <w:t>efforts et de sa volonté d’amélioration continue pour traiter des enjeux environnementaux, sociétaux et éthiques du numérique.</w:t>
                  </w:r>
                </w:p>
                <w:p w14:paraId="72BE3E12" w14:textId="77777777" w:rsidR="007B225A" w:rsidRPr="00412753" w:rsidRDefault="007B225A">
                  <w:pPr>
                    <w:spacing w:after="120"/>
                    <w:jc w:val="both"/>
                    <w:rPr>
                      <w:i/>
                    </w:rPr>
                  </w:pPr>
                </w:p>
                <w:p w14:paraId="3A6D4743" w14:textId="6AE2038D" w:rsidR="00887299" w:rsidRDefault="00887299">
                  <w:pPr>
                    <w:spacing w:after="120"/>
                    <w:jc w:val="both"/>
                  </w:pPr>
                  <w:r>
                    <w:t>c)</w:t>
                  </w:r>
                  <w:r>
                    <w:tab/>
                    <w:t xml:space="preserve">En ce qui concerne le </w:t>
                  </w:r>
                  <w:r w:rsidRPr="00513A6F">
                    <w:rPr>
                      <w:b/>
                      <w:bCs/>
                    </w:rPr>
                    <w:t>paragraphe 3</w:t>
                  </w:r>
                  <w:r>
                    <w:t>, les mesures prises pour que les informations sur l’environnement deviennent progressivement disponibles dans des bases de données électroniques auxquelles le public peut avoir facilement accès par le biais des réseaux de télécommunication publics;</w:t>
                  </w:r>
                </w:p>
                <w:p w14:paraId="0D53B0E8" w14:textId="1DECB173" w:rsidR="00887299" w:rsidRDefault="00887299">
                  <w:pPr>
                    <w:spacing w:after="120"/>
                    <w:jc w:val="both"/>
                    <w:rPr>
                      <w:i/>
                    </w:rPr>
                  </w:pPr>
                  <w:r w:rsidRPr="00DC0D7A">
                    <w:rPr>
                      <w:i/>
                    </w:rPr>
                    <w:t xml:space="preserve">L’article 2 </w:t>
                  </w:r>
                  <w:r w:rsidR="005226FE" w:rsidRPr="005226FE">
                    <w:rPr>
                      <w:i/>
                    </w:rPr>
                    <w:t>du « DOC publicité de l’administration</w:t>
                  </w:r>
                  <w:r w:rsidR="005226FE">
                    <w:rPr>
                      <w:i/>
                    </w:rPr>
                    <w:t> »</w:t>
                  </w:r>
                  <w:r w:rsidR="005226FE" w:rsidRPr="005226FE">
                    <w:rPr>
                      <w:i/>
                    </w:rPr>
                    <w:t xml:space="preserve"> </w:t>
                  </w:r>
                  <w:r w:rsidRPr="00DC0D7A">
                    <w:rPr>
                      <w:i/>
                    </w:rPr>
                    <w:t>prévoit qu’il «  vise à garantir le droit d'accès aux informations environnementales détenues par les autorités publiques ou pour leur compte, à fixer les conditions de base et les modalités pratiques de ce droit et à veiller à ce que les informations environnementales soient d'office rendues progressivement disponibles et diffusées auprès du public afin de parvenir à une mise à disposition et une diffusion systématiques aussi larges que possible des informations environnementales auprès du public. Dans ce but, il convient de promouvoir l'utilisation, entre autres, des technologies de télécommunication informatique ou des technologies électroniques, lorsqu'elles sont disponibles. »</w:t>
                  </w:r>
                </w:p>
                <w:p w14:paraId="6F2F34FD" w14:textId="2F53C8E4" w:rsidR="00AE3DC2" w:rsidRPr="00DC0D7A" w:rsidRDefault="00AE3DC2">
                  <w:pPr>
                    <w:spacing w:after="120"/>
                    <w:jc w:val="both"/>
                    <w:rPr>
                      <w:i/>
                    </w:rPr>
                  </w:pPr>
                  <w:r>
                    <w:rPr>
                      <w:i/>
                    </w:rPr>
                    <w:t>Le</w:t>
                  </w:r>
                  <w:r w:rsidR="002C7BCA">
                    <w:rPr>
                      <w:i/>
                    </w:rPr>
                    <w:t xml:space="preserve"> « DOC</w:t>
                  </w:r>
                  <w:r>
                    <w:rPr>
                      <w:i/>
                    </w:rPr>
                    <w:t xml:space="preserve"> transition numérique</w:t>
                  </w:r>
                  <w:r w:rsidR="002C7BCA">
                    <w:rPr>
                      <w:i/>
                    </w:rPr>
                    <w:t> » i</w:t>
                  </w:r>
                  <w:r>
                    <w:rPr>
                      <w:i/>
                    </w:rPr>
                    <w:t xml:space="preserve">mpose </w:t>
                  </w:r>
                  <w:r w:rsidR="00B121B4">
                    <w:rPr>
                      <w:i/>
                    </w:rPr>
                    <w:t>différentes obligations aux administrations publiques visant notamment à généraliser les démarches numériques</w:t>
                  </w:r>
                  <w:r>
                    <w:rPr>
                      <w:i/>
                    </w:rPr>
                    <w:t>. Conformément à l’article 4</w:t>
                  </w:r>
                  <w:r w:rsidR="00B121B4">
                    <w:rPr>
                      <w:i/>
                    </w:rPr>
                    <w:t xml:space="preserve">, </w:t>
                  </w:r>
                  <w:r w:rsidR="004A52A7" w:rsidRPr="002B1784">
                    <w:rPr>
                      <w:b/>
                      <w:bCs/>
                      <w:i/>
                    </w:rPr>
                    <w:t>toutes les procédures administratives doivent être intégralement disponibles</w:t>
                  </w:r>
                  <w:r w:rsidR="00B121B4" w:rsidRPr="002B1784">
                    <w:rPr>
                      <w:b/>
                      <w:bCs/>
                      <w:i/>
                    </w:rPr>
                    <w:t xml:space="preserve"> en ligne</w:t>
                  </w:r>
                  <w:r w:rsidR="00B121B4">
                    <w:rPr>
                      <w:i/>
                    </w:rPr>
                    <w:t xml:space="preserve">, au sein d’un guichet électronique </w:t>
                  </w:r>
                  <w:r w:rsidR="004A52A7">
                    <w:rPr>
                      <w:i/>
                    </w:rPr>
                    <w:t xml:space="preserve">(avec une période transitoire pour les procédures déjà existantes avant l’entrée en vigueur du « DOC transition numérique »). </w:t>
                  </w:r>
                </w:p>
                <w:p w14:paraId="2C1A2DCB" w14:textId="558F005A" w:rsidR="009D2188" w:rsidRDefault="00887299" w:rsidP="000F7ABF">
                  <w:pPr>
                    <w:pStyle w:val="NormalWeb"/>
                    <w:spacing w:before="0" w:beforeAutospacing="0" w:after="0" w:afterAutospacing="0"/>
                    <w:jc w:val="both"/>
                    <w:rPr>
                      <w:i/>
                      <w:sz w:val="20"/>
                      <w:szCs w:val="20"/>
                    </w:rPr>
                  </w:pPr>
                  <w:r w:rsidRPr="00DC0D7A">
                    <w:rPr>
                      <w:i/>
                      <w:sz w:val="20"/>
                      <w:szCs w:val="20"/>
                    </w:rPr>
                    <w:t xml:space="preserve">Différentes mesures ont été prises à Bruxelles environnement pour faciliter l'accès aux données environnementales, pour les particuliers comme pour les professionnels. </w:t>
                  </w:r>
                  <w:r w:rsidR="000F7ABF">
                    <w:rPr>
                      <w:i/>
                      <w:sz w:val="20"/>
                      <w:szCs w:val="20"/>
                    </w:rPr>
                    <w:t>Sur</w:t>
                  </w:r>
                  <w:r w:rsidRPr="00DC0D7A">
                    <w:rPr>
                      <w:i/>
                      <w:sz w:val="20"/>
                      <w:szCs w:val="20"/>
                    </w:rPr>
                    <w:t xml:space="preserve"> </w:t>
                  </w:r>
                  <w:r w:rsidR="00AD6D13">
                    <w:rPr>
                      <w:i/>
                      <w:sz w:val="20"/>
                      <w:szCs w:val="20"/>
                    </w:rPr>
                    <w:t xml:space="preserve">la </w:t>
                  </w:r>
                  <w:r w:rsidRPr="00DC0D7A">
                    <w:rPr>
                      <w:i/>
                      <w:sz w:val="20"/>
                      <w:szCs w:val="20"/>
                    </w:rPr>
                    <w:t xml:space="preserve">base d'un inventaire interne des bases de données, </w:t>
                  </w:r>
                  <w:r w:rsidR="00AB13FB">
                    <w:rPr>
                      <w:i/>
                      <w:sz w:val="20"/>
                      <w:szCs w:val="20"/>
                    </w:rPr>
                    <w:t>14</w:t>
                  </w:r>
                  <w:r w:rsidR="000F7ABF">
                    <w:rPr>
                      <w:i/>
                      <w:sz w:val="20"/>
                      <w:szCs w:val="20"/>
                    </w:rPr>
                    <w:t>8</w:t>
                  </w:r>
                  <w:r w:rsidRPr="00DC0D7A">
                    <w:rPr>
                      <w:i/>
                      <w:sz w:val="20"/>
                      <w:szCs w:val="20"/>
                    </w:rPr>
                    <w:t xml:space="preserve"> jeux de données ont été publiés </w:t>
                  </w:r>
                  <w:r w:rsidR="00AB13FB">
                    <w:rPr>
                      <w:i/>
                      <w:sz w:val="20"/>
                      <w:szCs w:val="20"/>
                    </w:rPr>
                    <w:t xml:space="preserve">par Bruxelles Environnement </w:t>
                  </w:r>
                  <w:r w:rsidRPr="00DC0D7A">
                    <w:rPr>
                      <w:i/>
                      <w:sz w:val="20"/>
                      <w:szCs w:val="20"/>
                    </w:rPr>
                    <w:t xml:space="preserve">sur la </w:t>
                  </w:r>
                  <w:r w:rsidRPr="00412753">
                    <w:rPr>
                      <w:b/>
                      <w:i/>
                      <w:sz w:val="20"/>
                    </w:rPr>
                    <w:t>plateforme « </w:t>
                  </w:r>
                  <w:proofErr w:type="spellStart"/>
                  <w:r w:rsidRPr="00412753">
                    <w:rPr>
                      <w:b/>
                      <w:i/>
                      <w:sz w:val="20"/>
                    </w:rPr>
                    <w:t>opendata</w:t>
                  </w:r>
                  <w:proofErr w:type="spellEnd"/>
                  <w:r w:rsidRPr="00412753">
                    <w:rPr>
                      <w:b/>
                      <w:i/>
                      <w:sz w:val="20"/>
                    </w:rPr>
                    <w:t> » régionale</w:t>
                  </w:r>
                  <w:r w:rsidR="00AB13FB">
                    <w:rPr>
                      <w:i/>
                      <w:sz w:val="20"/>
                      <w:szCs w:val="20"/>
                    </w:rPr>
                    <w:t xml:space="preserve"> (accessible via le lien suivant : </w:t>
                  </w:r>
                  <w:bookmarkStart w:id="5" w:name="_Hlk178254160"/>
                  <w:r>
                    <w:fldChar w:fldCharType="begin"/>
                  </w:r>
                  <w:r>
                    <w:instrText>HYPERLINK "https://datastore.brussels/web/data?organization=Bruxelles%20Environnement&amp;page=1&amp;order=MCP_DATE_DESC"</w:instrText>
                  </w:r>
                  <w:r>
                    <w:fldChar w:fldCharType="separate"/>
                  </w:r>
                  <w:r w:rsidR="009D2188" w:rsidRPr="008E29E3">
                    <w:rPr>
                      <w:rStyle w:val="Hyperlink"/>
                      <w:i/>
                      <w:sz w:val="20"/>
                      <w:szCs w:val="20"/>
                      <w:lang w:val="fr-CH"/>
                    </w:rPr>
                    <w:t>https://datastore.brussels/web/data?organization=Bruxelles%20Environnement&amp;page=1&amp;order=MCP_DATE_DESC</w:t>
                  </w:r>
                  <w:r>
                    <w:rPr>
                      <w:rStyle w:val="Hyperlink"/>
                      <w:i/>
                      <w:sz w:val="20"/>
                      <w:szCs w:val="20"/>
                      <w:lang w:val="fr-CH"/>
                    </w:rPr>
                    <w:fldChar w:fldCharType="end"/>
                  </w:r>
                  <w:bookmarkEnd w:id="5"/>
                  <w:r w:rsidR="00AB13FB">
                    <w:rPr>
                      <w:i/>
                      <w:sz w:val="20"/>
                      <w:szCs w:val="20"/>
                    </w:rPr>
                    <w:t xml:space="preserve">) </w:t>
                  </w:r>
                </w:p>
                <w:p w14:paraId="6867A5A2" w14:textId="77777777" w:rsidR="009D2188" w:rsidRDefault="00AB13FB" w:rsidP="000F7ABF">
                  <w:pPr>
                    <w:pStyle w:val="NormalWeb"/>
                    <w:spacing w:before="0" w:beforeAutospacing="0" w:after="0" w:afterAutospacing="0"/>
                    <w:jc w:val="both"/>
                    <w:rPr>
                      <w:i/>
                      <w:sz w:val="20"/>
                      <w:szCs w:val="20"/>
                    </w:rPr>
                  </w:pPr>
                  <w:r>
                    <w:rPr>
                      <w:i/>
                      <w:sz w:val="20"/>
                      <w:szCs w:val="20"/>
                    </w:rPr>
                    <w:t>ainsi que 17 études (accessibles via le lien suivant</w:t>
                  </w:r>
                  <w:r w:rsidRPr="00AB13FB">
                    <w:rPr>
                      <w:sz w:val="20"/>
                      <w:szCs w:val="20"/>
                      <w:lang w:val="fr-CH"/>
                    </w:rPr>
                    <w:t xml:space="preserve"> </w:t>
                  </w:r>
                  <w:r w:rsidRPr="00AB13FB">
                    <w:rPr>
                      <w:i/>
                      <w:sz w:val="20"/>
                      <w:szCs w:val="20"/>
                      <w:lang w:val="fr-CH"/>
                    </w:rPr>
                    <w:t xml:space="preserve">: </w:t>
                  </w:r>
                  <w:bookmarkStart w:id="6" w:name="_Hlk178254149"/>
                  <w:r>
                    <w:fldChar w:fldCharType="begin"/>
                  </w:r>
                  <w:r>
                    <w:instrText>HYPERLINK "https://datastore.brussels/web/studies?organization=Bruxelles%20Environnement&amp;page=1&amp;order=CREATION_YEAR_DESC"</w:instrText>
                  </w:r>
                  <w:r>
                    <w:fldChar w:fldCharType="separate"/>
                  </w:r>
                  <w:r w:rsidRPr="00AB13FB">
                    <w:rPr>
                      <w:rStyle w:val="Hyperlink"/>
                      <w:i/>
                      <w:sz w:val="20"/>
                      <w:szCs w:val="20"/>
                      <w:lang w:val="fr-CH"/>
                    </w:rPr>
                    <w:t>https://datastore.brussels/web/studies?organization=Bruxelles%20Environnement&amp;page=1&amp;order=CREATION_YEAR_DESC</w:t>
                  </w:r>
                  <w:r>
                    <w:rPr>
                      <w:rStyle w:val="Hyperlink"/>
                      <w:i/>
                      <w:sz w:val="20"/>
                      <w:szCs w:val="20"/>
                      <w:lang w:val="fr-CH"/>
                    </w:rPr>
                    <w:fldChar w:fldCharType="end"/>
                  </w:r>
                  <w:bookmarkEnd w:id="6"/>
                  <w:r>
                    <w:rPr>
                      <w:i/>
                      <w:sz w:val="20"/>
                      <w:szCs w:val="20"/>
                    </w:rPr>
                    <w:t>)</w:t>
                  </w:r>
                  <w:r w:rsidR="00887299" w:rsidRPr="00DC0D7A">
                    <w:rPr>
                      <w:i/>
                      <w:sz w:val="20"/>
                      <w:szCs w:val="20"/>
                    </w:rPr>
                    <w:t xml:space="preserve">. </w:t>
                  </w:r>
                </w:p>
                <w:p w14:paraId="663FC54D" w14:textId="2077EC82" w:rsidR="000F7ABF" w:rsidRDefault="009D2188" w:rsidP="000F7ABF">
                  <w:pPr>
                    <w:pStyle w:val="NormalWeb"/>
                    <w:spacing w:before="0" w:beforeAutospacing="0" w:after="0" w:afterAutospacing="0"/>
                    <w:jc w:val="both"/>
                    <w:rPr>
                      <w:i/>
                      <w:sz w:val="20"/>
                      <w:szCs w:val="20"/>
                    </w:rPr>
                  </w:pPr>
                  <w:r>
                    <w:rPr>
                      <w:i/>
                      <w:sz w:val="20"/>
                      <w:szCs w:val="20"/>
                    </w:rPr>
                    <w:t xml:space="preserve">Bruxelles </w:t>
                  </w:r>
                  <w:r w:rsidR="00887299" w:rsidRPr="00DC0D7A">
                    <w:rPr>
                      <w:i/>
                      <w:sz w:val="20"/>
                      <w:szCs w:val="20"/>
                    </w:rPr>
                    <w:t xml:space="preserve">Environnement est l'administration régionale qui publie sur cette plateforme le plus grand nombre de jeux de données. On y trouve </w:t>
                  </w:r>
                  <w:r w:rsidR="000F7ABF">
                    <w:rPr>
                      <w:i/>
                      <w:sz w:val="20"/>
                      <w:szCs w:val="20"/>
                    </w:rPr>
                    <w:t>notamment :</w:t>
                  </w:r>
                </w:p>
                <w:p w14:paraId="446A0BE6" w14:textId="1886EF12" w:rsidR="000F7ABF" w:rsidRDefault="000F7ABF" w:rsidP="000F7ABF">
                  <w:pPr>
                    <w:pStyle w:val="NormalWeb"/>
                    <w:numPr>
                      <w:ilvl w:val="0"/>
                      <w:numId w:val="57"/>
                    </w:numPr>
                    <w:spacing w:before="0" w:beforeAutospacing="0" w:after="0" w:afterAutospacing="0"/>
                    <w:jc w:val="both"/>
                    <w:rPr>
                      <w:i/>
                      <w:sz w:val="20"/>
                      <w:szCs w:val="20"/>
                    </w:rPr>
                  </w:pPr>
                  <w:r w:rsidRPr="000F7ABF">
                    <w:rPr>
                      <w:i/>
                      <w:sz w:val="20"/>
                      <w:szCs w:val="20"/>
                    </w:rPr>
                    <w:t xml:space="preserve">des services de visualisation des données relatives à différents thèmes, </w:t>
                  </w:r>
                </w:p>
                <w:p w14:paraId="458D80B0" w14:textId="77777777" w:rsidR="000F7ABF" w:rsidRDefault="000F7ABF" w:rsidP="000F7ABF">
                  <w:pPr>
                    <w:pStyle w:val="NormalWeb"/>
                    <w:numPr>
                      <w:ilvl w:val="0"/>
                      <w:numId w:val="57"/>
                    </w:numPr>
                    <w:spacing w:before="0" w:beforeAutospacing="0" w:after="0" w:afterAutospacing="0"/>
                    <w:jc w:val="both"/>
                    <w:rPr>
                      <w:i/>
                      <w:sz w:val="20"/>
                      <w:szCs w:val="20"/>
                    </w:rPr>
                  </w:pPr>
                  <w:r w:rsidRPr="000F7ABF">
                    <w:rPr>
                      <w:i/>
                      <w:sz w:val="20"/>
                      <w:szCs w:val="20"/>
                    </w:rPr>
                    <w:t xml:space="preserve">des cartes stratégiques relatives au bruit, à la biodiversité, </w:t>
                  </w:r>
                </w:p>
                <w:p w14:paraId="1617C2F4" w14:textId="77777777" w:rsidR="000F7ABF" w:rsidRDefault="000F7ABF" w:rsidP="000F7ABF">
                  <w:pPr>
                    <w:pStyle w:val="NormalWeb"/>
                    <w:numPr>
                      <w:ilvl w:val="0"/>
                      <w:numId w:val="57"/>
                    </w:numPr>
                    <w:spacing w:before="0" w:beforeAutospacing="0" w:after="0" w:afterAutospacing="0"/>
                    <w:jc w:val="both"/>
                    <w:rPr>
                      <w:i/>
                      <w:sz w:val="20"/>
                      <w:szCs w:val="20"/>
                    </w:rPr>
                  </w:pPr>
                  <w:r w:rsidRPr="000F7ABF">
                    <w:rPr>
                      <w:i/>
                      <w:sz w:val="20"/>
                      <w:szCs w:val="20"/>
                    </w:rPr>
                    <w:t xml:space="preserve">les résultats des stations de mesures du bruit,  </w:t>
                  </w:r>
                </w:p>
                <w:p w14:paraId="5D391B18" w14:textId="6CC6E438" w:rsidR="000F7ABF" w:rsidRDefault="000F7ABF" w:rsidP="000F7ABF">
                  <w:pPr>
                    <w:pStyle w:val="NormalWeb"/>
                    <w:numPr>
                      <w:ilvl w:val="0"/>
                      <w:numId w:val="57"/>
                    </w:numPr>
                    <w:spacing w:before="0" w:beforeAutospacing="0" w:after="0" w:afterAutospacing="0"/>
                    <w:jc w:val="both"/>
                    <w:rPr>
                      <w:i/>
                      <w:sz w:val="20"/>
                      <w:szCs w:val="20"/>
                    </w:rPr>
                  </w:pPr>
                  <w:r w:rsidRPr="000F7ABF">
                    <w:rPr>
                      <w:i/>
                      <w:sz w:val="20"/>
                      <w:szCs w:val="20"/>
                    </w:rPr>
                    <w:t>des jeux de données relatifs aux sols, aux inondations, à l’imperméabilisation, aux  masses d'eau de surface, aux ilots de chaleur, à la nature, à des projets citoyens, ...</w:t>
                  </w:r>
                </w:p>
                <w:p w14:paraId="1BD130CC" w14:textId="77777777" w:rsidR="000F7ABF" w:rsidRDefault="000F7ABF" w:rsidP="00493D6F">
                  <w:pPr>
                    <w:pStyle w:val="NormalWeb"/>
                    <w:numPr>
                      <w:ilvl w:val="0"/>
                      <w:numId w:val="57"/>
                    </w:numPr>
                    <w:spacing w:before="0" w:beforeAutospacing="0" w:after="0" w:afterAutospacing="0"/>
                    <w:jc w:val="both"/>
                    <w:rPr>
                      <w:i/>
                      <w:sz w:val="20"/>
                      <w:szCs w:val="20"/>
                    </w:rPr>
                  </w:pPr>
                  <w:r w:rsidRPr="000F7ABF">
                    <w:rPr>
                      <w:i/>
                      <w:sz w:val="20"/>
                      <w:szCs w:val="20"/>
                    </w:rPr>
                    <w:t xml:space="preserve">la liste des subsides octroyées, des marchés publics passés par Bruxelles Environnement,  </w:t>
                  </w:r>
                </w:p>
                <w:p w14:paraId="32CC5E13" w14:textId="10B06E15" w:rsidR="000F7ABF" w:rsidRDefault="000F7ABF" w:rsidP="00DE2E00">
                  <w:pPr>
                    <w:pStyle w:val="NormalWeb"/>
                    <w:numPr>
                      <w:ilvl w:val="0"/>
                      <w:numId w:val="57"/>
                    </w:numPr>
                    <w:spacing w:before="0" w:beforeAutospacing="0" w:after="0" w:afterAutospacing="0"/>
                    <w:jc w:val="both"/>
                    <w:rPr>
                      <w:i/>
                      <w:sz w:val="20"/>
                      <w:szCs w:val="20"/>
                    </w:rPr>
                  </w:pPr>
                  <w:r w:rsidRPr="000F7ABF">
                    <w:rPr>
                      <w:i/>
                      <w:sz w:val="20"/>
                      <w:szCs w:val="20"/>
                    </w:rPr>
                    <w:t>les demandes de permis d’environnement introduites auprès de Bruxelles Environnement</w:t>
                  </w:r>
                  <w:r w:rsidR="00412753">
                    <w:rPr>
                      <w:i/>
                      <w:sz w:val="20"/>
                      <w:szCs w:val="20"/>
                    </w:rPr>
                    <w:t>,</w:t>
                  </w:r>
                  <w:r w:rsidRPr="000F7ABF">
                    <w:rPr>
                      <w:i/>
                      <w:sz w:val="20"/>
                      <w:szCs w:val="20"/>
                    </w:rPr>
                    <w:t xml:space="preserve">  </w:t>
                  </w:r>
                </w:p>
                <w:p w14:paraId="7B3AF591" w14:textId="32DE27BC" w:rsidR="009D2188" w:rsidRPr="00DC0D7A" w:rsidRDefault="009D2188" w:rsidP="002B1784">
                  <w:pPr>
                    <w:pStyle w:val="NormalWeb"/>
                    <w:numPr>
                      <w:ilvl w:val="0"/>
                      <w:numId w:val="57"/>
                    </w:numPr>
                    <w:spacing w:before="0" w:beforeAutospacing="0" w:after="0" w:afterAutospacing="0"/>
                    <w:jc w:val="both"/>
                    <w:rPr>
                      <w:i/>
                      <w:sz w:val="20"/>
                      <w:szCs w:val="20"/>
                    </w:rPr>
                  </w:pPr>
                  <w:r w:rsidRPr="000F7ABF">
                    <w:rPr>
                      <w:i/>
                      <w:sz w:val="20"/>
                      <w:szCs w:val="20"/>
                    </w:rPr>
                    <w:t xml:space="preserve">ou encore les données diffusées en application de la directive Inspire. </w:t>
                  </w:r>
                  <w:bookmarkStart w:id="7" w:name="_Hlk178254141"/>
                  <w:r>
                    <w:fldChar w:fldCharType="begin"/>
                  </w:r>
                  <w:r>
                    <w:instrText>HYPERLINK "https://datastore.brussels/"</w:instrText>
                  </w:r>
                  <w:r>
                    <w:fldChar w:fldCharType="separate"/>
                  </w:r>
                  <w:r w:rsidRPr="00DC0D7A">
                    <w:rPr>
                      <w:rStyle w:val="Hyperlink"/>
                      <w:i/>
                      <w:sz w:val="20"/>
                      <w:szCs w:val="20"/>
                    </w:rPr>
                    <w:t>https://datastore.brussels/</w:t>
                  </w:r>
                  <w:r>
                    <w:rPr>
                      <w:rStyle w:val="Hyperlink"/>
                      <w:i/>
                      <w:sz w:val="20"/>
                      <w:szCs w:val="20"/>
                    </w:rPr>
                    <w:fldChar w:fldCharType="end"/>
                  </w:r>
                  <w:bookmarkEnd w:id="7"/>
                </w:p>
                <w:p w14:paraId="5070CC29" w14:textId="77777777" w:rsidR="00887299" w:rsidRPr="00DC0D7A" w:rsidRDefault="00887299">
                  <w:pPr>
                    <w:pStyle w:val="NormalWeb"/>
                    <w:spacing w:before="0" w:beforeAutospacing="0" w:after="0" w:afterAutospacing="0"/>
                    <w:jc w:val="both"/>
                    <w:rPr>
                      <w:i/>
                      <w:sz w:val="20"/>
                      <w:szCs w:val="20"/>
                    </w:rPr>
                  </w:pPr>
                </w:p>
                <w:p w14:paraId="45EAEC68" w14:textId="3890D01D" w:rsidR="008C0C2D" w:rsidRDefault="00887299">
                  <w:pPr>
                    <w:pStyle w:val="NormalWeb"/>
                    <w:spacing w:before="0" w:beforeAutospacing="0" w:after="0" w:afterAutospacing="0"/>
                    <w:jc w:val="both"/>
                    <w:rPr>
                      <w:i/>
                      <w:sz w:val="20"/>
                      <w:szCs w:val="20"/>
                    </w:rPr>
                  </w:pPr>
                  <w:r w:rsidRPr="00DC0D7A">
                    <w:rPr>
                      <w:i/>
                      <w:sz w:val="20"/>
                      <w:szCs w:val="20"/>
                    </w:rPr>
                    <w:t xml:space="preserve">Dans le domaine de la cartographie, Bruxelles Environnement a également développé une base de données contenant plus de 3000 données localisables sur des thématiques environnementales. Une grande partie de ces données est disponible en permanence et </w:t>
                  </w:r>
                  <w:r w:rsidR="000F7ABF">
                    <w:rPr>
                      <w:i/>
                      <w:sz w:val="20"/>
                      <w:szCs w:val="20"/>
                    </w:rPr>
                    <w:t>pour</w:t>
                  </w:r>
                  <w:r w:rsidR="000F7ABF" w:rsidRPr="00DC0D7A">
                    <w:rPr>
                      <w:i/>
                      <w:sz w:val="20"/>
                      <w:szCs w:val="20"/>
                    </w:rPr>
                    <w:t xml:space="preserve"> </w:t>
                  </w:r>
                  <w:r w:rsidRPr="00DC0D7A">
                    <w:rPr>
                      <w:i/>
                      <w:sz w:val="20"/>
                      <w:szCs w:val="20"/>
                    </w:rPr>
                    <w:t xml:space="preserve">tous </w:t>
                  </w:r>
                  <w:r w:rsidR="000F7ABF">
                    <w:rPr>
                      <w:i/>
                      <w:sz w:val="20"/>
                      <w:szCs w:val="20"/>
                    </w:rPr>
                    <w:t>via</w:t>
                  </w:r>
                  <w:r w:rsidR="000F7ABF" w:rsidRPr="00DC0D7A">
                    <w:rPr>
                      <w:i/>
                      <w:sz w:val="20"/>
                      <w:szCs w:val="20"/>
                    </w:rPr>
                    <w:t xml:space="preserve"> </w:t>
                  </w:r>
                  <w:r w:rsidRPr="00DC0D7A">
                    <w:rPr>
                      <w:i/>
                      <w:sz w:val="20"/>
                      <w:szCs w:val="20"/>
                    </w:rPr>
                    <w:t xml:space="preserve">un </w:t>
                  </w:r>
                  <w:r w:rsidRPr="00412753">
                    <w:rPr>
                      <w:b/>
                      <w:i/>
                      <w:sz w:val="20"/>
                    </w:rPr>
                    <w:t>portail cartographique</w:t>
                  </w:r>
                  <w:r w:rsidR="000F7ABF" w:rsidRPr="00412753">
                    <w:rPr>
                      <w:b/>
                      <w:i/>
                      <w:sz w:val="20"/>
                    </w:rPr>
                    <w:t xml:space="preserve"> </w:t>
                  </w:r>
                  <w:r w:rsidR="000F7ABF" w:rsidRPr="002B1784">
                    <w:rPr>
                      <w:b/>
                      <w:bCs/>
                      <w:i/>
                      <w:sz w:val="20"/>
                      <w:szCs w:val="20"/>
                    </w:rPr>
                    <w:t>« </w:t>
                  </w:r>
                  <w:proofErr w:type="spellStart"/>
                  <w:r w:rsidR="000F7ABF" w:rsidRPr="002B1784">
                    <w:rPr>
                      <w:b/>
                      <w:bCs/>
                      <w:i/>
                      <w:sz w:val="20"/>
                      <w:szCs w:val="20"/>
                    </w:rPr>
                    <w:t>geodata</w:t>
                  </w:r>
                  <w:proofErr w:type="spellEnd"/>
                  <w:r w:rsidR="000F7ABF" w:rsidRPr="002B1784">
                    <w:rPr>
                      <w:b/>
                      <w:bCs/>
                      <w:i/>
                      <w:sz w:val="20"/>
                      <w:szCs w:val="20"/>
                    </w:rPr>
                    <w:t> »</w:t>
                  </w:r>
                  <w:r w:rsidRPr="00DC0D7A">
                    <w:rPr>
                      <w:i/>
                      <w:sz w:val="20"/>
                      <w:szCs w:val="20"/>
                    </w:rPr>
                    <w:t xml:space="preserve"> </w:t>
                  </w:r>
                  <w:r w:rsidR="009D2188">
                    <w:rPr>
                      <w:i/>
                      <w:sz w:val="20"/>
                      <w:szCs w:val="20"/>
                    </w:rPr>
                    <w:t>(</w:t>
                  </w:r>
                  <w:bookmarkStart w:id="8" w:name="_Hlk178254132"/>
                  <w:r>
                    <w:fldChar w:fldCharType="begin"/>
                  </w:r>
                  <w:r>
                    <w:instrText>HYPERLINK "https://geodata.environnement.brussels/"</w:instrText>
                  </w:r>
                  <w:r>
                    <w:fldChar w:fldCharType="separate"/>
                  </w:r>
                  <w:r w:rsidR="009D2188" w:rsidRPr="00C91DAA">
                    <w:rPr>
                      <w:rStyle w:val="Hyperlink"/>
                      <w:i/>
                      <w:sz w:val="20"/>
                      <w:szCs w:val="20"/>
                    </w:rPr>
                    <w:t>https://geodata.environnement.brussels/</w:t>
                  </w:r>
                  <w:r>
                    <w:rPr>
                      <w:rStyle w:val="Hyperlink"/>
                      <w:i/>
                      <w:sz w:val="20"/>
                      <w:szCs w:val="20"/>
                    </w:rPr>
                    <w:fldChar w:fldCharType="end"/>
                  </w:r>
                  <w:bookmarkEnd w:id="8"/>
                  <w:r w:rsidR="009D2188">
                    <w:rPr>
                      <w:i/>
                      <w:sz w:val="20"/>
                      <w:szCs w:val="20"/>
                    </w:rPr>
                    <w:t xml:space="preserve">) </w:t>
                  </w:r>
                  <w:r w:rsidRPr="00DC0D7A">
                    <w:rPr>
                      <w:i/>
                      <w:sz w:val="20"/>
                      <w:szCs w:val="20"/>
                    </w:rPr>
                    <w:t>qui permet la visualisation de cartes interactives</w:t>
                  </w:r>
                  <w:r w:rsidR="003B6D40">
                    <w:rPr>
                      <w:i/>
                      <w:sz w:val="20"/>
                      <w:szCs w:val="20"/>
                    </w:rPr>
                    <w:t xml:space="preserve"> </w:t>
                  </w:r>
                  <w:r w:rsidR="003B6D40" w:rsidRPr="003B6D40">
                    <w:rPr>
                      <w:i/>
                      <w:sz w:val="20"/>
                      <w:szCs w:val="20"/>
                    </w:rPr>
                    <w:t xml:space="preserve">et d’accéder à différentes applications cartographiques spécifiques (potentiel solaire des toitures, sous-sols et géothermie, données </w:t>
                  </w:r>
                  <w:r w:rsidR="003B6D40" w:rsidRPr="003B6D40">
                    <w:rPr>
                      <w:i/>
                      <w:sz w:val="20"/>
                      <w:szCs w:val="20"/>
                    </w:rPr>
                    <w:lastRenderedPageBreak/>
                    <w:t xml:space="preserve">sur la qualité des eaux de surface et souterraines, possibilité d’infiltration de l’eau de pluie). Des </w:t>
                  </w:r>
                  <w:r w:rsidR="009D2188">
                    <w:rPr>
                      <w:i/>
                      <w:sz w:val="20"/>
                      <w:szCs w:val="20"/>
                    </w:rPr>
                    <w:t>w</w:t>
                  </w:r>
                  <w:r w:rsidR="003B6D40" w:rsidRPr="003B6D40">
                    <w:rPr>
                      <w:i/>
                      <w:sz w:val="20"/>
                      <w:szCs w:val="20"/>
                    </w:rPr>
                    <w:t xml:space="preserve">eb </w:t>
                  </w:r>
                  <w:r w:rsidR="009D2188">
                    <w:rPr>
                      <w:i/>
                      <w:sz w:val="20"/>
                      <w:szCs w:val="20"/>
                    </w:rPr>
                    <w:t>s</w:t>
                  </w:r>
                  <w:r w:rsidR="003B6D40" w:rsidRPr="003B6D40">
                    <w:rPr>
                      <w:i/>
                      <w:sz w:val="20"/>
                      <w:szCs w:val="20"/>
                    </w:rPr>
                    <w:t xml:space="preserve">ervices (WMS et WFS) sont également disponibles, afin de télécharger les données concernées. </w:t>
                  </w:r>
                  <w:r w:rsidRPr="00DC0D7A">
                    <w:rPr>
                      <w:i/>
                      <w:sz w:val="20"/>
                      <w:szCs w:val="20"/>
                    </w:rPr>
                    <w:t xml:space="preserve">D'autres projets sont en cours pour étendre la diffusion des données. </w:t>
                  </w:r>
                  <w:r w:rsidR="00E23675" w:rsidRPr="00E23675">
                    <w:rPr>
                      <w:i/>
                      <w:sz w:val="20"/>
                      <w:szCs w:val="20"/>
                    </w:rPr>
                    <w:t xml:space="preserve">Toutes les données de Bruxelles Environnement se retrouvent sur </w:t>
                  </w:r>
                  <w:proofErr w:type="spellStart"/>
                  <w:r w:rsidR="00E23675" w:rsidRPr="00E23675">
                    <w:rPr>
                      <w:i/>
                      <w:sz w:val="20"/>
                      <w:szCs w:val="20"/>
                    </w:rPr>
                    <w:t>Geodata</w:t>
                  </w:r>
                  <w:proofErr w:type="spellEnd"/>
                  <w:r w:rsidR="00E23675" w:rsidRPr="00E23675">
                    <w:rPr>
                      <w:i/>
                      <w:sz w:val="20"/>
                      <w:szCs w:val="20"/>
                    </w:rPr>
                    <w:t xml:space="preserve"> </w:t>
                  </w:r>
                  <w:r w:rsidR="009D2188">
                    <w:rPr>
                      <w:i/>
                      <w:sz w:val="20"/>
                      <w:szCs w:val="20"/>
                    </w:rPr>
                    <w:t>qui compte</w:t>
                  </w:r>
                  <w:r w:rsidR="00E23675" w:rsidRPr="00E23675">
                    <w:rPr>
                      <w:i/>
                      <w:sz w:val="20"/>
                      <w:szCs w:val="20"/>
                    </w:rPr>
                    <w:t xml:space="preserve"> 4 applications cartographiques et 148 cartes. </w:t>
                  </w:r>
                </w:p>
                <w:p w14:paraId="39F412E8" w14:textId="564E7370" w:rsidR="003B6D40" w:rsidRDefault="008C0C2D">
                  <w:pPr>
                    <w:pStyle w:val="NormalWeb"/>
                    <w:spacing w:before="0" w:beforeAutospacing="0" w:after="0" w:afterAutospacing="0"/>
                    <w:jc w:val="both"/>
                    <w:rPr>
                      <w:i/>
                      <w:sz w:val="20"/>
                      <w:szCs w:val="20"/>
                    </w:rPr>
                  </w:pPr>
                  <w:proofErr w:type="spellStart"/>
                  <w:r w:rsidRPr="008C0C2D">
                    <w:rPr>
                      <w:i/>
                      <w:sz w:val="20"/>
                      <w:szCs w:val="20"/>
                    </w:rPr>
                    <w:t>Perspective.brussels</w:t>
                  </w:r>
                  <w:proofErr w:type="spellEnd"/>
                  <w:r w:rsidRPr="008C0C2D">
                    <w:rPr>
                      <w:i/>
                      <w:sz w:val="20"/>
                      <w:szCs w:val="20"/>
                    </w:rPr>
                    <w:t xml:space="preserve"> tient également à disposition une plateforme </w:t>
                  </w:r>
                  <w:proofErr w:type="spellStart"/>
                  <w:r w:rsidRPr="008C0C2D">
                    <w:rPr>
                      <w:i/>
                      <w:sz w:val="20"/>
                      <w:szCs w:val="20"/>
                    </w:rPr>
                    <w:t>Geodata</w:t>
                  </w:r>
                  <w:proofErr w:type="spellEnd"/>
                  <w:r w:rsidRPr="008C0C2D">
                    <w:rPr>
                      <w:i/>
                      <w:sz w:val="20"/>
                      <w:szCs w:val="20"/>
                    </w:rPr>
                    <w:t xml:space="preserve"> et alimente la plateforme </w:t>
                  </w:r>
                  <w:proofErr w:type="spellStart"/>
                  <w:r w:rsidRPr="008C0C2D">
                    <w:rPr>
                      <w:i/>
                      <w:sz w:val="20"/>
                      <w:szCs w:val="20"/>
                    </w:rPr>
                    <w:t>Urbis</w:t>
                  </w:r>
                  <w:proofErr w:type="spellEnd"/>
                  <w:r w:rsidRPr="008C0C2D">
                    <w:rPr>
                      <w:i/>
                      <w:sz w:val="20"/>
                      <w:szCs w:val="20"/>
                    </w:rPr>
                    <w:t>.</w:t>
                  </w:r>
                </w:p>
                <w:p w14:paraId="3117C74B" w14:textId="77777777" w:rsidR="00887299" w:rsidRPr="00DC0D7A" w:rsidRDefault="00887299">
                  <w:pPr>
                    <w:pStyle w:val="NormalWeb"/>
                    <w:spacing w:before="0" w:beforeAutospacing="0" w:after="0" w:afterAutospacing="0"/>
                    <w:jc w:val="both"/>
                    <w:rPr>
                      <w:i/>
                      <w:sz w:val="20"/>
                      <w:szCs w:val="20"/>
                    </w:rPr>
                  </w:pPr>
                </w:p>
                <w:p w14:paraId="40378D39" w14:textId="033DE7C1" w:rsidR="00887299" w:rsidRPr="00DC0D7A" w:rsidRDefault="009D2188" w:rsidP="002B1784">
                  <w:pPr>
                    <w:suppressAutoHyphens w:val="0"/>
                    <w:spacing w:line="240" w:lineRule="auto"/>
                    <w:jc w:val="both"/>
                    <w:textAlignment w:val="center"/>
                    <w:rPr>
                      <w:i/>
                    </w:rPr>
                  </w:pPr>
                  <w:r>
                    <w:rPr>
                      <w:i/>
                    </w:rPr>
                    <w:t>Voir aussi les nombreux sites et portails cités plus haut développés autour des thématiques environnementales.</w:t>
                  </w:r>
                </w:p>
                <w:p w14:paraId="30E47C00" w14:textId="77777777" w:rsidR="00A776B1" w:rsidRDefault="00A776B1">
                  <w:pPr>
                    <w:spacing w:after="120"/>
                    <w:jc w:val="both"/>
                    <w:rPr>
                      <w:i/>
                      <w:iCs/>
                    </w:rPr>
                  </w:pPr>
                </w:p>
                <w:p w14:paraId="1E8F7602" w14:textId="55EC2928" w:rsidR="002828EA" w:rsidRPr="002B1784" w:rsidRDefault="002828EA">
                  <w:pPr>
                    <w:spacing w:after="120"/>
                    <w:jc w:val="both"/>
                    <w:rPr>
                      <w:i/>
                      <w:iCs/>
                    </w:rPr>
                  </w:pPr>
                  <w:r w:rsidRPr="002B1784">
                    <w:rPr>
                      <w:i/>
                      <w:iCs/>
                    </w:rPr>
                    <w:t xml:space="preserve">Bruxelles Environnement publie </w:t>
                  </w:r>
                  <w:r w:rsidR="009D2188">
                    <w:rPr>
                      <w:i/>
                      <w:iCs/>
                    </w:rPr>
                    <w:t>en outre</w:t>
                  </w:r>
                  <w:r w:rsidRPr="002B1784">
                    <w:rPr>
                      <w:i/>
                      <w:iCs/>
                    </w:rPr>
                    <w:t xml:space="preserve"> des études, des brochures, des </w:t>
                  </w:r>
                  <w:proofErr w:type="spellStart"/>
                  <w:r w:rsidRPr="002B1784">
                    <w:rPr>
                      <w:i/>
                      <w:iCs/>
                    </w:rPr>
                    <w:t>infofiches</w:t>
                  </w:r>
                  <w:proofErr w:type="spellEnd"/>
                  <w:r w:rsidRPr="002B1784">
                    <w:rPr>
                      <w:i/>
                      <w:iCs/>
                    </w:rPr>
                    <w:t>, des fiches documentées, des plans et des programmes sur son centre de documentation disponible en ligne</w:t>
                  </w:r>
                  <w:r w:rsidR="00E23675" w:rsidRPr="002B1784">
                    <w:rPr>
                      <w:i/>
                      <w:iCs/>
                      <w:lang w:eastAsia="fr-BE"/>
                    </w:rPr>
                    <w:t xml:space="preserve"> </w:t>
                  </w:r>
                  <w:r w:rsidRPr="002B1784">
                    <w:rPr>
                      <w:i/>
                      <w:iCs/>
                      <w:lang w:eastAsia="fr-BE"/>
                    </w:rPr>
                    <w:t xml:space="preserve">et accessible depuis </w:t>
                  </w:r>
                  <w:r w:rsidR="009D2188">
                    <w:rPr>
                      <w:i/>
                      <w:iCs/>
                      <w:lang w:eastAsia="fr-BE"/>
                    </w:rPr>
                    <w:t>son</w:t>
                  </w:r>
                  <w:r w:rsidRPr="002B1784">
                    <w:rPr>
                      <w:i/>
                      <w:iCs/>
                      <w:lang w:eastAsia="fr-BE"/>
                    </w:rPr>
                    <w:t xml:space="preserve"> site </w:t>
                  </w:r>
                  <w:r w:rsidR="009D2188">
                    <w:rPr>
                      <w:i/>
                      <w:iCs/>
                      <w:lang w:eastAsia="fr-BE"/>
                    </w:rPr>
                    <w:t xml:space="preserve">internet ( </w:t>
                  </w:r>
                  <w:hyperlink r:id="rId73" w:history="1">
                    <w:r w:rsidR="009D2188" w:rsidRPr="00C91DAA">
                      <w:rPr>
                        <w:rStyle w:val="Hyperlink"/>
                        <w:i/>
                        <w:iCs/>
                        <w:lang w:eastAsia="fr-BE"/>
                      </w:rPr>
                      <w:t>https://document.environnement.brussels/opac_css/</w:t>
                    </w:r>
                  </w:hyperlink>
                  <w:r w:rsidR="009D2188">
                    <w:rPr>
                      <w:i/>
                      <w:iCs/>
                      <w:lang w:eastAsia="fr-BE"/>
                    </w:rPr>
                    <w:t xml:space="preserve"> )</w:t>
                  </w:r>
                  <w:r w:rsidR="009D2188" w:rsidRPr="009D2188">
                    <w:rPr>
                      <w:i/>
                      <w:iCs/>
                      <w:lang w:eastAsia="fr-BE"/>
                    </w:rPr>
                    <w:t xml:space="preserve"> </w:t>
                  </w:r>
                  <w:r w:rsidRPr="002B1784">
                    <w:rPr>
                      <w:i/>
                      <w:iCs/>
                      <w:lang w:eastAsia="fr-BE"/>
                    </w:rPr>
                    <w:t xml:space="preserve">. </w:t>
                  </w:r>
                </w:p>
                <w:p w14:paraId="42F78116" w14:textId="78A07BA8" w:rsidR="00887299" w:rsidRPr="00CC2EFF" w:rsidRDefault="00887299">
                  <w:pPr>
                    <w:spacing w:after="120"/>
                    <w:jc w:val="both"/>
                    <w:rPr>
                      <w:i/>
                    </w:rPr>
                  </w:pPr>
                  <w:r w:rsidRPr="00CC2EFF">
                    <w:rPr>
                      <w:i/>
                    </w:rPr>
                    <w:t xml:space="preserve">Toutes les données relatives à l’état de l’environnement sont aussi accessibles et mises à jour régulièrement (tableaux de données, synthèses destinées au grand public, diffusion en ligne de données en temps réel, …) , en particulier via la section </w:t>
                  </w:r>
                  <w:r w:rsidR="00412753">
                    <w:rPr>
                      <w:i/>
                    </w:rPr>
                    <w:t> « </w:t>
                  </w:r>
                  <w:r w:rsidRPr="00CC2EFF">
                    <w:rPr>
                      <w:i/>
                    </w:rPr>
                    <w:t>L'état des lieux</w:t>
                  </w:r>
                  <w:r w:rsidR="00E23675">
                    <w:rPr>
                      <w:i/>
                    </w:rPr>
                    <w:t xml:space="preserve"> de l’environnement</w:t>
                  </w:r>
                  <w:r w:rsidR="00412753">
                    <w:rPr>
                      <w:i/>
                    </w:rPr>
                    <w:t> »</w:t>
                  </w:r>
                  <w:r w:rsidR="00412753" w:rsidRPr="00CC2EFF">
                    <w:rPr>
                      <w:i/>
                    </w:rPr>
                    <w:t xml:space="preserve"> </w:t>
                  </w:r>
                  <w:r w:rsidRPr="00CC2EFF">
                    <w:rPr>
                      <w:i/>
                    </w:rPr>
                    <w:t xml:space="preserve">du site internet de Bruxelles Environnement, et les outils </w:t>
                  </w:r>
                  <w:r w:rsidR="00412753">
                    <w:rPr>
                      <w:i/>
                    </w:rPr>
                    <w:t> « </w:t>
                  </w:r>
                  <w:r w:rsidRPr="00CC2EFF">
                    <w:rPr>
                      <w:i/>
                    </w:rPr>
                    <w:t>qualité de l'air</w:t>
                  </w:r>
                  <w:r w:rsidR="00412753">
                    <w:rPr>
                      <w:i/>
                    </w:rPr>
                    <w:t> »</w:t>
                  </w:r>
                  <w:r w:rsidRPr="00CC2EFF">
                    <w:rPr>
                      <w:i/>
                    </w:rPr>
                    <w:t xml:space="preserve"> et </w:t>
                  </w:r>
                  <w:r w:rsidR="00412753">
                    <w:rPr>
                      <w:i/>
                    </w:rPr>
                    <w:t>« </w:t>
                  </w:r>
                  <w:proofErr w:type="spellStart"/>
                  <w:r w:rsidRPr="00CC2EFF">
                    <w:rPr>
                      <w:i/>
                    </w:rPr>
                    <w:t>webnoise</w:t>
                  </w:r>
                  <w:proofErr w:type="spellEnd"/>
                  <w:r w:rsidR="00412753">
                    <w:rPr>
                      <w:i/>
                    </w:rPr>
                    <w:t> »</w:t>
                  </w:r>
                  <w:r w:rsidRPr="00CC2EFF">
                    <w:rPr>
                      <w:i/>
                    </w:rPr>
                    <w:t>.</w:t>
                  </w:r>
                </w:p>
                <w:p w14:paraId="750FF48A" w14:textId="3FB4E680" w:rsidR="00887299" w:rsidRPr="00AD6D13" w:rsidRDefault="00887299" w:rsidP="008E29E3">
                  <w:pPr>
                    <w:spacing w:after="120"/>
                    <w:jc w:val="both"/>
                    <w:rPr>
                      <w:i/>
                    </w:rPr>
                  </w:pPr>
                  <w:r w:rsidRPr="00CC2EFF">
                    <w:rPr>
                      <w:i/>
                    </w:rPr>
                    <w:t xml:space="preserve">La législation relative à l’environnement est disponible sur </w:t>
                  </w:r>
                  <w:r w:rsidR="00412753">
                    <w:rPr>
                      <w:i/>
                    </w:rPr>
                    <w:t>i</w:t>
                  </w:r>
                  <w:r w:rsidR="00412753" w:rsidRPr="00CC2EFF">
                    <w:rPr>
                      <w:i/>
                    </w:rPr>
                    <w:t xml:space="preserve">nternet </w:t>
                  </w:r>
                  <w:r w:rsidRPr="00CC2EFF">
                    <w:rPr>
                      <w:i/>
                    </w:rPr>
                    <w:t>(</w:t>
                  </w:r>
                  <w:bookmarkStart w:id="9" w:name="_Hlk178254122"/>
                  <w:r w:rsidR="00026237">
                    <w:fldChar w:fldCharType="begin"/>
                  </w:r>
                  <w:r w:rsidR="00026237">
                    <w:instrText>HYPERLINK "http://www.moniteur.be"</w:instrText>
                  </w:r>
                  <w:r w:rsidR="00026237">
                    <w:fldChar w:fldCharType="separate"/>
                  </w:r>
                  <w:r w:rsidRPr="00CC2EFF">
                    <w:rPr>
                      <w:rStyle w:val="Hyperlink"/>
                      <w:i/>
                    </w:rPr>
                    <w:t>www.moniteur.be</w:t>
                  </w:r>
                  <w:r w:rsidR="00026237">
                    <w:rPr>
                      <w:rStyle w:val="Hyperlink"/>
                      <w:i/>
                    </w:rPr>
                    <w:fldChar w:fldCharType="end"/>
                  </w:r>
                  <w:bookmarkEnd w:id="9"/>
                  <w:r w:rsidRPr="00CC2EFF">
                    <w:rPr>
                      <w:i/>
                    </w:rPr>
                    <w:t>)</w:t>
                  </w:r>
                  <w:r w:rsidR="00A776B1">
                    <w:rPr>
                      <w:i/>
                    </w:rPr>
                    <w:t xml:space="preserve"> ainsi que sur le site de Bruxelles Environnement (</w:t>
                  </w:r>
                  <w:bookmarkStart w:id="10" w:name="_Hlk178254115"/>
                  <w:r w:rsidR="00026237">
                    <w:fldChar w:fldCharType="begin"/>
                  </w:r>
                  <w:r w:rsidR="00026237">
                    <w:instrText>HYPERLINK "https://environnement.brussels/citoyen/transparence"</w:instrText>
                  </w:r>
                  <w:r w:rsidR="00026237">
                    <w:fldChar w:fldCharType="separate"/>
                  </w:r>
                  <w:r w:rsidR="00A776B1" w:rsidRPr="00C91DAA">
                    <w:rPr>
                      <w:rStyle w:val="Hyperlink"/>
                      <w:i/>
                    </w:rPr>
                    <w:t>https://environnement.brussels/citoyen/transparence</w:t>
                  </w:r>
                  <w:r w:rsidR="00026237">
                    <w:rPr>
                      <w:rStyle w:val="Hyperlink"/>
                      <w:i/>
                    </w:rPr>
                    <w:fldChar w:fldCharType="end"/>
                  </w:r>
                  <w:bookmarkEnd w:id="10"/>
                  <w:r w:rsidR="00A776B1">
                    <w:rPr>
                      <w:i/>
                    </w:rPr>
                    <w:t>)</w:t>
                  </w:r>
                  <w:r w:rsidRPr="00CC2EFF">
                    <w:rPr>
                      <w:i/>
                    </w:rPr>
                    <w:t>.</w:t>
                  </w:r>
                </w:p>
              </w:tc>
            </w:tr>
            <w:tr w:rsidR="00887299" w:rsidRPr="00513A6F" w14:paraId="76064F28" w14:textId="77777777" w:rsidTr="00412753">
              <w:trPr>
                <w:jc w:val="center"/>
              </w:trPr>
              <w:tc>
                <w:tcPr>
                  <w:tcW w:w="7653" w:type="dxa"/>
                  <w:tcBorders>
                    <w:left w:val="single" w:sz="4" w:space="0" w:color="auto"/>
                    <w:bottom w:val="nil"/>
                    <w:right w:val="single" w:sz="4" w:space="0" w:color="auto"/>
                  </w:tcBorders>
                  <w:shd w:val="clear" w:color="auto" w:fill="auto"/>
                </w:tcPr>
                <w:p w14:paraId="31956D45" w14:textId="73EF4CB3" w:rsidR="00887299" w:rsidRDefault="00887299">
                  <w:pPr>
                    <w:spacing w:after="120"/>
                    <w:jc w:val="both"/>
                  </w:pPr>
                </w:p>
                <w:p w14:paraId="4C8DC689" w14:textId="1FB81248" w:rsidR="00887299" w:rsidRPr="00CB3B96" w:rsidRDefault="00887299">
                  <w:pPr>
                    <w:spacing w:after="120"/>
                    <w:jc w:val="both"/>
                  </w:pPr>
                  <w:r>
                    <w:t>d)</w:t>
                  </w:r>
                  <w:r>
                    <w:tab/>
                    <w:t xml:space="preserve">En ce qui concerne le </w:t>
                  </w:r>
                  <w:r w:rsidRPr="00513A6F">
                    <w:rPr>
                      <w:b/>
                      <w:bCs/>
                    </w:rPr>
                    <w:t>paragraphe 4</w:t>
                  </w:r>
                  <w:r>
                    <w:t>, les mesures prises pour publier et diffuser des rapports nationaux sur l’état de l’environnement;</w:t>
                  </w:r>
                </w:p>
              </w:tc>
            </w:tr>
            <w:tr w:rsidR="00887299" w:rsidRPr="00D271E4" w14:paraId="474912EF" w14:textId="77777777" w:rsidTr="00412753">
              <w:trPr>
                <w:jc w:val="center"/>
              </w:trPr>
              <w:tc>
                <w:tcPr>
                  <w:tcW w:w="7653" w:type="dxa"/>
                  <w:tcBorders>
                    <w:left w:val="single" w:sz="4" w:space="0" w:color="auto"/>
                    <w:bottom w:val="nil"/>
                    <w:right w:val="single" w:sz="4" w:space="0" w:color="auto"/>
                  </w:tcBorders>
                  <w:shd w:val="clear" w:color="auto" w:fill="auto"/>
                </w:tcPr>
                <w:p w14:paraId="6B17A61E" w14:textId="70851FC4" w:rsidR="00887299" w:rsidRPr="00DC0D7A" w:rsidRDefault="00887299">
                  <w:pPr>
                    <w:spacing w:after="120"/>
                    <w:jc w:val="both"/>
                    <w:rPr>
                      <w:i/>
                    </w:rPr>
                  </w:pPr>
                  <w:r w:rsidRPr="00DC0D7A">
                    <w:rPr>
                      <w:i/>
                    </w:rPr>
                    <w:t xml:space="preserve">L’art. 16 </w:t>
                  </w:r>
                  <w:r w:rsidR="005226FE" w:rsidRPr="005226FE">
                    <w:rPr>
                      <w:i/>
                    </w:rPr>
                    <w:t>du « DOC publicité de l’administration</w:t>
                  </w:r>
                  <w:r w:rsidR="005226FE">
                    <w:rPr>
                      <w:i/>
                    </w:rPr>
                    <w:t> »</w:t>
                  </w:r>
                  <w:r w:rsidR="005226FE" w:rsidRPr="005226FE">
                    <w:rPr>
                      <w:i/>
                    </w:rPr>
                    <w:t xml:space="preserve"> </w:t>
                  </w:r>
                  <w:r w:rsidRPr="00DC0D7A">
                    <w:rPr>
                      <w:i/>
                    </w:rPr>
                    <w:t>prévoit ce qui suit : « Sans préjudice des obligations de faire rapport découlant d'autres législations, le Gouvernement publie sur son site internet, tous les quatre ans, un rapport détaillé sur l'état de l'environnement bruxellois, qu'il transmet également au Parlement de la Région de Bruxelles-Capitale, et il publie sur son site internet tous les deux ans une note de synthèse comportant les principaux indicateurs environnementaux.</w:t>
                  </w:r>
                </w:p>
                <w:p w14:paraId="054CBF05" w14:textId="77777777" w:rsidR="00887299" w:rsidRPr="00DC0D7A" w:rsidRDefault="00887299">
                  <w:pPr>
                    <w:spacing w:after="120"/>
                    <w:jc w:val="both"/>
                    <w:rPr>
                      <w:i/>
                    </w:rPr>
                  </w:pPr>
                  <w:r w:rsidRPr="00DC0D7A">
                    <w:rPr>
                      <w:i/>
                    </w:rPr>
                    <w:t xml:space="preserve">  Ce rapport et cette note de synthèse sont établis par Bruxelles Environnement et décrivent la situation des différentes composantes du milieu environnemental, visées à l'article 4, 9°, les pressions qui y sont exercées, le contexte socio-économique, les entreprises, les transports, les changements socio-démographiques et les perspectives d'évolution.</w:t>
                  </w:r>
                </w:p>
                <w:p w14:paraId="6C48C881" w14:textId="77777777" w:rsidR="00887299" w:rsidRPr="00DC0D7A" w:rsidRDefault="00887299">
                  <w:pPr>
                    <w:spacing w:after="120"/>
                    <w:jc w:val="both"/>
                    <w:rPr>
                      <w:i/>
                    </w:rPr>
                  </w:pPr>
                  <w:r w:rsidRPr="00DC0D7A">
                    <w:rPr>
                      <w:i/>
                    </w:rPr>
                    <w:t xml:space="preserve">  Ils se basent sur des données régionales ou éventuellement locales, dont certaines doivent permettre une comparaison cohérente avec les données rassemblées par diverses institutions internationales dans le cadre de rapports au niveau des pays ou au niveau des régions urbaines et d'autres doivent détailler des spécificités bruxelloises. Ils sont ensuite soumis à l'avis du Conseil de l'Environnement, qui sera également publié sur le site internet du Gouvernement.</w:t>
                  </w:r>
                </w:p>
                <w:p w14:paraId="3F40E4B7" w14:textId="77777777" w:rsidR="00887299" w:rsidRPr="00DC0D7A" w:rsidRDefault="00887299">
                  <w:pPr>
                    <w:spacing w:after="120"/>
                    <w:jc w:val="both"/>
                    <w:rPr>
                      <w:i/>
                    </w:rPr>
                  </w:pPr>
                  <w:r w:rsidRPr="00DC0D7A">
                    <w:rPr>
                      <w:i/>
                    </w:rPr>
                    <w:t xml:space="preserve">  Le rapport comprend en outre les indicateurs socio-économiques suivants :</w:t>
                  </w:r>
                </w:p>
                <w:p w14:paraId="37931107" w14:textId="77777777" w:rsidR="00887299" w:rsidRPr="00DC0D7A" w:rsidRDefault="00887299">
                  <w:pPr>
                    <w:spacing w:after="120"/>
                    <w:jc w:val="both"/>
                    <w:rPr>
                      <w:i/>
                    </w:rPr>
                  </w:pPr>
                  <w:r w:rsidRPr="00DC0D7A">
                    <w:rPr>
                      <w:i/>
                    </w:rPr>
                    <w:t xml:space="preserve">  - structures des entreprises (primaire-secondaire-</w:t>
                  </w:r>
                </w:p>
                <w:p w14:paraId="20011D80" w14:textId="77777777" w:rsidR="00887299" w:rsidRPr="00DC0D7A" w:rsidRDefault="00887299">
                  <w:pPr>
                    <w:spacing w:after="120"/>
                    <w:jc w:val="both"/>
                    <w:rPr>
                      <w:i/>
                    </w:rPr>
                  </w:pPr>
                  <w:r w:rsidRPr="00DC0D7A">
                    <w:rPr>
                      <w:i/>
                    </w:rPr>
                    <w:t xml:space="preserve">  tertiaire) ;</w:t>
                  </w:r>
                </w:p>
                <w:p w14:paraId="65D576D0" w14:textId="77777777" w:rsidR="00887299" w:rsidRPr="00DC0D7A" w:rsidRDefault="00887299">
                  <w:pPr>
                    <w:spacing w:after="120"/>
                    <w:jc w:val="both"/>
                    <w:rPr>
                      <w:i/>
                    </w:rPr>
                  </w:pPr>
                  <w:r w:rsidRPr="00DC0D7A">
                    <w:rPr>
                      <w:i/>
                    </w:rPr>
                    <w:t xml:space="preserve">  - accidents industriels ;</w:t>
                  </w:r>
                </w:p>
                <w:p w14:paraId="493BF60F" w14:textId="19FB89C1" w:rsidR="00887299" w:rsidRPr="00DC0D7A" w:rsidRDefault="00887299">
                  <w:pPr>
                    <w:spacing w:after="120"/>
                    <w:jc w:val="both"/>
                    <w:rPr>
                      <w:i/>
                    </w:rPr>
                  </w:pPr>
                  <w:r w:rsidRPr="00DC0D7A">
                    <w:rPr>
                      <w:i/>
                    </w:rPr>
                    <w:t xml:space="preserve">  - évolution des modes de transport »</w:t>
                  </w:r>
                  <w:r w:rsidR="00412753">
                    <w:rPr>
                      <w:i/>
                    </w:rPr>
                    <w:t>.</w:t>
                  </w:r>
                </w:p>
                <w:p w14:paraId="03905E04" w14:textId="7A0F548C" w:rsidR="00EB28C7" w:rsidRDefault="00887299">
                  <w:pPr>
                    <w:spacing w:after="120"/>
                    <w:jc w:val="both"/>
                    <w:rPr>
                      <w:i/>
                    </w:rPr>
                  </w:pPr>
                  <w:r w:rsidRPr="00DC0D7A">
                    <w:rPr>
                      <w:i/>
                    </w:rPr>
                    <w:lastRenderedPageBreak/>
                    <w:t xml:space="preserve">Les informations relatives à l'état de l'environnement bruxellois sont rassemblées au niveau de la section </w:t>
                  </w:r>
                  <w:r w:rsidR="00412753">
                    <w:rPr>
                      <w:i/>
                    </w:rPr>
                    <w:t> « </w:t>
                  </w:r>
                  <w:r w:rsidR="00EB28C7">
                    <w:rPr>
                      <w:i/>
                    </w:rPr>
                    <w:t xml:space="preserve">l’état des lieux de </w:t>
                  </w:r>
                  <w:r w:rsidRPr="00DC0D7A">
                    <w:rPr>
                      <w:i/>
                    </w:rPr>
                    <w:t>l'environnement</w:t>
                  </w:r>
                  <w:r w:rsidR="00412753">
                    <w:rPr>
                      <w:i/>
                    </w:rPr>
                    <w:t> »</w:t>
                  </w:r>
                  <w:r w:rsidRPr="00DC0D7A">
                    <w:rPr>
                      <w:i/>
                    </w:rPr>
                    <w:t xml:space="preserve"> du site </w:t>
                  </w:r>
                  <w:r w:rsidR="00A776B1">
                    <w:rPr>
                      <w:i/>
                    </w:rPr>
                    <w:t xml:space="preserve">internet </w:t>
                  </w:r>
                  <w:r w:rsidR="00EB28C7">
                    <w:rPr>
                      <w:i/>
                    </w:rPr>
                    <w:t>de Bruxelles Environnement</w:t>
                  </w:r>
                  <w:r w:rsidRPr="00DC0D7A">
                    <w:rPr>
                      <w:i/>
                    </w:rPr>
                    <w:t xml:space="preserve"> : </w:t>
                  </w:r>
                  <w:bookmarkStart w:id="11" w:name="_Hlk178254103"/>
                  <w:r>
                    <w:fldChar w:fldCharType="begin"/>
                  </w:r>
                  <w:r>
                    <w:instrText>HYPERLINK "https://environnement.brussels/citoyen/outils-et-donnees/etat-des-lieux-de-lenvironnement"</w:instrText>
                  </w:r>
                  <w:r>
                    <w:fldChar w:fldCharType="separate"/>
                  </w:r>
                  <w:r w:rsidR="00EB28C7" w:rsidRPr="003D504D">
                    <w:rPr>
                      <w:rStyle w:val="Hyperlink"/>
                    </w:rPr>
                    <w:t>https://environnement.brussels/citoyen/outils-et-donnees/etat-des-lieux-de-lenvironnement</w:t>
                  </w:r>
                  <w:r>
                    <w:rPr>
                      <w:rStyle w:val="Hyperlink"/>
                    </w:rPr>
                    <w:fldChar w:fldCharType="end"/>
                  </w:r>
                  <w:r w:rsidR="00EB28C7">
                    <w:t xml:space="preserve"> </w:t>
                  </w:r>
                  <w:bookmarkEnd w:id="11"/>
                  <w:r w:rsidRPr="00DC0D7A">
                    <w:rPr>
                      <w:i/>
                    </w:rPr>
                    <w:t>. Celle-ci est régulièrement complétée et mise à jour, en fonction des données disponibles.</w:t>
                  </w:r>
                </w:p>
                <w:p w14:paraId="1CE51D60" w14:textId="46EB3B6A" w:rsidR="00EB28C7" w:rsidRPr="00EB28C7" w:rsidRDefault="00EB28C7" w:rsidP="00EB28C7">
                  <w:pPr>
                    <w:spacing w:after="120"/>
                    <w:jc w:val="both"/>
                    <w:rPr>
                      <w:i/>
                    </w:rPr>
                  </w:pPr>
                  <w:r w:rsidRPr="00EB28C7">
                    <w:rPr>
                      <w:i/>
                    </w:rPr>
                    <w:t>Trois types de publication y sont repris</w:t>
                  </w:r>
                  <w:r w:rsidR="00A776B1">
                    <w:rPr>
                      <w:i/>
                    </w:rPr>
                    <w:t>es</w:t>
                  </w:r>
                  <w:r w:rsidRPr="00EB28C7">
                    <w:rPr>
                      <w:i/>
                    </w:rPr>
                    <w:t xml:space="preserve"> : </w:t>
                  </w:r>
                </w:p>
                <w:p w14:paraId="76EEACCC" w14:textId="772EE088" w:rsidR="00EB28C7" w:rsidRPr="00EB28C7" w:rsidRDefault="00EB28C7" w:rsidP="00EB28C7">
                  <w:pPr>
                    <w:spacing w:after="120"/>
                    <w:jc w:val="both"/>
                    <w:rPr>
                      <w:i/>
                    </w:rPr>
                  </w:pPr>
                  <w:r w:rsidRPr="00EB28C7">
                    <w:rPr>
                      <w:i/>
                    </w:rPr>
                    <w:t xml:space="preserve">- des constats détaillés par thème environnemental (complétés ou actualisés lorsque de nouvelles données sont disponibles), </w:t>
                  </w:r>
                  <w:r w:rsidR="00412753">
                    <w:rPr>
                      <w:i/>
                    </w:rPr>
                    <w:t>c</w:t>
                  </w:r>
                  <w:r w:rsidR="00412753" w:rsidRPr="00EB28C7">
                    <w:rPr>
                      <w:i/>
                    </w:rPr>
                    <w:t xml:space="preserve">es </w:t>
                  </w:r>
                  <w:r w:rsidRPr="00EB28C7">
                    <w:rPr>
                      <w:i/>
                    </w:rPr>
                    <w:t xml:space="preserve">informations intègrent des analyses et résultats d'indicateurs (actualisables dans le temps), ainsi que des </w:t>
                  </w:r>
                  <w:r w:rsidR="00412753">
                    <w:rPr>
                      <w:i/>
                    </w:rPr>
                    <w:t>« </w:t>
                  </w:r>
                  <w:r w:rsidRPr="00EB28C7">
                    <w:rPr>
                      <w:i/>
                    </w:rPr>
                    <w:t>focus</w:t>
                  </w:r>
                  <w:r w:rsidR="00412753">
                    <w:rPr>
                      <w:i/>
                    </w:rPr>
                    <w:t> »</w:t>
                  </w:r>
                  <w:r w:rsidRPr="00EB28C7">
                    <w:rPr>
                      <w:i/>
                    </w:rPr>
                    <w:t xml:space="preserve"> destinés à communiquer une information intéressante dans ce contexte mais disponible en </w:t>
                  </w:r>
                  <w:r w:rsidR="00412753">
                    <w:rPr>
                      <w:i/>
                    </w:rPr>
                    <w:t> « </w:t>
                  </w:r>
                  <w:r w:rsidRPr="00EB28C7">
                    <w:rPr>
                      <w:i/>
                    </w:rPr>
                    <w:t>one shot</w:t>
                  </w:r>
                  <w:r w:rsidR="00412753">
                    <w:rPr>
                      <w:i/>
                    </w:rPr>
                    <w:t> »</w:t>
                  </w:r>
                  <w:r w:rsidRPr="00EB28C7">
                    <w:rPr>
                      <w:i/>
                    </w:rPr>
                    <w:t xml:space="preserve">. </w:t>
                  </w:r>
                </w:p>
                <w:p w14:paraId="167389DA" w14:textId="7B520CFD" w:rsidR="00A776B1" w:rsidRDefault="00EB28C7" w:rsidP="00EB28C7">
                  <w:pPr>
                    <w:spacing w:after="120"/>
                    <w:jc w:val="both"/>
                    <w:rPr>
                      <w:i/>
                    </w:rPr>
                  </w:pPr>
                  <w:r w:rsidRPr="00EB28C7">
                    <w:rPr>
                      <w:i/>
                    </w:rPr>
                    <w:t xml:space="preserve">- les </w:t>
                  </w:r>
                  <w:r w:rsidR="00412753">
                    <w:rPr>
                      <w:i/>
                    </w:rPr>
                    <w:t>« </w:t>
                  </w:r>
                  <w:r w:rsidRPr="00EB28C7">
                    <w:rPr>
                      <w:i/>
                    </w:rPr>
                    <w:t>Rapports sur l'état de l'environnement</w:t>
                  </w:r>
                  <w:r w:rsidR="00412753">
                    <w:rPr>
                      <w:i/>
                    </w:rPr>
                    <w:t> »</w:t>
                  </w:r>
                  <w:r w:rsidRPr="00EB28C7">
                    <w:rPr>
                      <w:i/>
                    </w:rPr>
                    <w:t xml:space="preserve">  ou </w:t>
                  </w:r>
                  <w:r w:rsidR="00412753">
                    <w:rPr>
                      <w:i/>
                    </w:rPr>
                    <w:t> « </w:t>
                  </w:r>
                  <w:r w:rsidRPr="00EB28C7">
                    <w:rPr>
                      <w:i/>
                    </w:rPr>
                    <w:t>Synthèses de l’état de l’environnement</w:t>
                  </w:r>
                  <w:r w:rsidR="00412753">
                    <w:rPr>
                      <w:i/>
                    </w:rPr>
                    <w:t> »</w:t>
                  </w:r>
                  <w:r w:rsidRPr="00EB28C7">
                    <w:rPr>
                      <w:i/>
                    </w:rPr>
                    <w:t xml:space="preserve"> (sous forme de messages clés, publiés tous les deux ans conformément au « DOC publicité de l’administration » - art. 16), </w:t>
                  </w:r>
                  <w:r w:rsidR="00A776B1" w:rsidRPr="00EB28C7">
                    <w:rPr>
                      <w:i/>
                    </w:rPr>
                    <w:t>dans</w:t>
                  </w:r>
                  <w:r w:rsidRPr="00EB28C7">
                    <w:rPr>
                      <w:i/>
                    </w:rPr>
                    <w:t xml:space="preserve"> leur version la plus récente ainsi que leurs archives, et</w:t>
                  </w:r>
                </w:p>
                <w:p w14:paraId="2D4C3E45" w14:textId="15C94C2F" w:rsidR="00EB28C7" w:rsidRDefault="00EB28C7" w:rsidP="00EB28C7">
                  <w:pPr>
                    <w:spacing w:after="120"/>
                    <w:jc w:val="both"/>
                    <w:rPr>
                      <w:i/>
                    </w:rPr>
                  </w:pPr>
                  <w:r w:rsidRPr="00EB28C7">
                    <w:rPr>
                      <w:i/>
                    </w:rPr>
                    <w:t xml:space="preserve"> - une animation (site web dynamique et illustré) à destination d’un large public, reprenant une sélection d</w:t>
                  </w:r>
                  <w:r w:rsidR="00412753">
                    <w:rPr>
                      <w:i/>
                    </w:rPr>
                    <w:t>’</w:t>
                  </w:r>
                  <w:r w:rsidRPr="00EB28C7">
                    <w:rPr>
                      <w:i/>
                    </w:rPr>
                    <w:t xml:space="preserve">informations </w:t>
                  </w:r>
                  <w:r w:rsidR="00A776B1">
                    <w:rPr>
                      <w:i/>
                    </w:rPr>
                    <w:t>régulièrement</w:t>
                  </w:r>
                  <w:r w:rsidRPr="00EB28C7">
                    <w:rPr>
                      <w:i/>
                    </w:rPr>
                    <w:t xml:space="preserve"> actualisée</w:t>
                  </w:r>
                  <w:r w:rsidR="00A776B1">
                    <w:rPr>
                      <w:i/>
                    </w:rPr>
                    <w:t>s</w:t>
                  </w:r>
                  <w:r w:rsidRPr="00EB28C7">
                    <w:rPr>
                      <w:i/>
                    </w:rPr>
                    <w:t xml:space="preserve">. </w:t>
                  </w:r>
                </w:p>
                <w:p w14:paraId="0520271B" w14:textId="056B316B" w:rsidR="00887299" w:rsidRPr="00DC0D7A" w:rsidRDefault="00887299">
                  <w:pPr>
                    <w:spacing w:after="120"/>
                    <w:jc w:val="both"/>
                    <w:rPr>
                      <w:i/>
                    </w:rPr>
                  </w:pPr>
                  <w:r w:rsidRPr="00DC0D7A">
                    <w:rPr>
                      <w:i/>
                    </w:rPr>
                    <w:t xml:space="preserve"> </w:t>
                  </w:r>
                </w:p>
                <w:p w14:paraId="3D88E1BE" w14:textId="77777777" w:rsidR="00887299" w:rsidRPr="00CC2EFF" w:rsidRDefault="00887299">
                  <w:pPr>
                    <w:spacing w:after="120"/>
                    <w:jc w:val="both"/>
                  </w:pPr>
                  <w:r w:rsidRPr="00CC2EFF">
                    <w:t>e)</w:t>
                  </w:r>
                  <w:r w:rsidRPr="00CC2EFF">
                    <w:tab/>
                    <w:t xml:space="preserve">Les mesures prises pour diffuser les informations visées au </w:t>
                  </w:r>
                  <w:r w:rsidRPr="00CC2EFF">
                    <w:rPr>
                      <w:b/>
                      <w:bCs/>
                    </w:rPr>
                    <w:t>paragraphe 5</w:t>
                  </w:r>
                  <w:r w:rsidRPr="00CC2EFF">
                    <w:t>;</w:t>
                  </w:r>
                </w:p>
              </w:tc>
            </w:tr>
            <w:tr w:rsidR="00887299" w:rsidRPr="00513A6F" w14:paraId="6E2331A2" w14:textId="77777777" w:rsidTr="00412753">
              <w:trPr>
                <w:jc w:val="center"/>
              </w:trPr>
              <w:tc>
                <w:tcPr>
                  <w:tcW w:w="7653" w:type="dxa"/>
                  <w:tcBorders>
                    <w:left w:val="single" w:sz="4" w:space="0" w:color="auto"/>
                    <w:bottom w:val="nil"/>
                    <w:right w:val="single" w:sz="4" w:space="0" w:color="auto"/>
                  </w:tcBorders>
                  <w:shd w:val="clear" w:color="auto" w:fill="auto"/>
                </w:tcPr>
                <w:p w14:paraId="59683DA7" w14:textId="667C6DBB" w:rsidR="00887299" w:rsidRPr="00412753" w:rsidRDefault="00887299">
                  <w:pPr>
                    <w:spacing w:after="120"/>
                    <w:jc w:val="both"/>
                    <w:rPr>
                      <w:i/>
                    </w:rPr>
                  </w:pPr>
                  <w:r w:rsidRPr="00DC0D7A">
                    <w:rPr>
                      <w:i/>
                    </w:rPr>
                    <w:lastRenderedPageBreak/>
                    <w:t xml:space="preserve">L’art. 10 </w:t>
                  </w:r>
                  <w:r w:rsidR="002C7BCA">
                    <w:rPr>
                      <w:i/>
                    </w:rPr>
                    <w:t>du « </w:t>
                  </w:r>
                  <w:r w:rsidR="002C7BCA">
                    <w:rPr>
                      <w:bCs/>
                      <w:i/>
                      <w:lang w:val="fr-FR"/>
                    </w:rPr>
                    <w:t>DOC publicité de l’administration » </w:t>
                  </w:r>
                  <w:r w:rsidR="002C7BCA" w:rsidRPr="00DC0D7A" w:rsidDel="002C7BCA">
                    <w:rPr>
                      <w:i/>
                    </w:rPr>
                    <w:t xml:space="preserve"> </w:t>
                  </w:r>
                  <w:r w:rsidRPr="00DC0D7A">
                    <w:rPr>
                      <w:i/>
                    </w:rPr>
                    <w:t>prévoit que « Bruxelles Environnement publie sur son site internet les textes des traités, conventions et accords internationaux, ainsi que de la législation européenne, fédérale, régionale et locale concernant l'environnement ou s'y rapportant. Il veille à ce que ces textes soient tenus à jour »</w:t>
                  </w:r>
                  <w:r w:rsidR="00412753">
                    <w:rPr>
                      <w:i/>
                    </w:rPr>
                    <w:t>.</w:t>
                  </w:r>
                </w:p>
                <w:p w14:paraId="61B36002" w14:textId="4C0F1C66" w:rsidR="00A776B1" w:rsidRPr="00DC0D7A" w:rsidRDefault="00A776B1">
                  <w:pPr>
                    <w:spacing w:after="120"/>
                    <w:jc w:val="both"/>
                    <w:rPr>
                      <w:i/>
                      <w:highlight w:val="yellow"/>
                    </w:rPr>
                  </w:pPr>
                  <w:r>
                    <w:rPr>
                      <w:i/>
                    </w:rPr>
                    <w:t xml:space="preserve">Cette page est en effet intégrée à la rubrique « transparence » du site internet de Bruxelles environnement </w:t>
                  </w:r>
                  <w:r w:rsidRPr="00A776B1">
                    <w:rPr>
                      <w:i/>
                    </w:rPr>
                    <w:t>(</w:t>
                  </w:r>
                  <w:bookmarkStart w:id="12" w:name="_Hlk178254094"/>
                  <w:r w:rsidR="008A51D5">
                    <w:fldChar w:fldCharType="begin"/>
                  </w:r>
                  <w:r w:rsidR="008A51D5">
                    <w:instrText>HYPERLINK "https://environnement.brussels/citoyen/transparence"</w:instrText>
                  </w:r>
                  <w:r w:rsidR="008A51D5">
                    <w:fldChar w:fldCharType="separate"/>
                  </w:r>
                  <w:r w:rsidRPr="00C91DAA">
                    <w:rPr>
                      <w:rStyle w:val="Hyperlink"/>
                      <w:i/>
                    </w:rPr>
                    <w:t>https://environnement.brussels/citoyen/transparence</w:t>
                  </w:r>
                  <w:r w:rsidR="008A51D5">
                    <w:rPr>
                      <w:rStyle w:val="Hyperlink"/>
                      <w:i/>
                    </w:rPr>
                    <w:fldChar w:fldCharType="end"/>
                  </w:r>
                  <w:bookmarkEnd w:id="12"/>
                  <w:r>
                    <w:rPr>
                      <w:i/>
                    </w:rPr>
                    <w:t xml:space="preserve"> </w:t>
                  </w:r>
                  <w:r w:rsidRPr="00A776B1">
                    <w:rPr>
                      <w:i/>
                    </w:rPr>
                    <w:t>)</w:t>
                  </w:r>
                  <w:r>
                    <w:rPr>
                      <w:i/>
                    </w:rPr>
                    <w:t xml:space="preserve"> et est régulièrement actualisée. </w:t>
                  </w:r>
                </w:p>
                <w:p w14:paraId="0F121FEA" w14:textId="32EEA297" w:rsidR="00887299" w:rsidRDefault="00A776B1">
                  <w:pPr>
                    <w:spacing w:after="120"/>
                    <w:jc w:val="both"/>
                    <w:rPr>
                      <w:i/>
                    </w:rPr>
                  </w:pPr>
                  <w:r>
                    <w:rPr>
                      <w:i/>
                    </w:rPr>
                    <w:t>L</w:t>
                  </w:r>
                  <w:r w:rsidR="00887299" w:rsidRPr="00DC0D7A">
                    <w:rPr>
                      <w:i/>
                    </w:rPr>
                    <w:t>’art. 11</w:t>
                  </w:r>
                  <w:r w:rsidR="002C7BCA">
                    <w:rPr>
                      <w:i/>
                    </w:rPr>
                    <w:t xml:space="preserve"> du </w:t>
                  </w:r>
                  <w:r w:rsidR="002C7BCA">
                    <w:rPr>
                      <w:bCs/>
                      <w:i/>
                      <w:lang w:val="fr-FR"/>
                    </w:rPr>
                    <w:t>DOC « publicité de l’administration »</w:t>
                  </w:r>
                  <w:r w:rsidR="00887299" w:rsidRPr="00DC0D7A">
                    <w:rPr>
                      <w:i/>
                    </w:rPr>
                    <w:t> </w:t>
                  </w:r>
                  <w:r>
                    <w:rPr>
                      <w:i/>
                    </w:rPr>
                    <w:t>prévoi</w:t>
                  </w:r>
                  <w:r w:rsidR="00412753">
                    <w:rPr>
                      <w:i/>
                    </w:rPr>
                    <w:t>t</w:t>
                  </w:r>
                  <w:r>
                    <w:rPr>
                      <w:i/>
                    </w:rPr>
                    <w:t xml:space="preserve"> en outre que</w:t>
                  </w:r>
                  <w:r w:rsidR="00887299" w:rsidRPr="00DC0D7A">
                    <w:rPr>
                      <w:i/>
                    </w:rPr>
                    <w:t>: « Les autorités administratives compétentes publient, sous la rubrique transparence de leur site internet, dans les 30 jours ouvrables de leur adoption, les plans et programmes environnementaux, les plans et schémas d'aménagement du territoire, les règlements d'urbanisme, les lignes de conduite en matière d'environnement ou d'aménagement du territoire qu'elles adoptent, ainsi que le rapport sur les incidences environnementales qui accompagne les informations environnementales précitées »</w:t>
                  </w:r>
                  <w:r w:rsidR="00412753">
                    <w:rPr>
                      <w:i/>
                    </w:rPr>
                    <w:t>.</w:t>
                  </w:r>
                </w:p>
                <w:p w14:paraId="455F0B3B" w14:textId="77777777" w:rsidR="00887299" w:rsidRDefault="00887299">
                  <w:pPr>
                    <w:spacing w:after="120"/>
                    <w:jc w:val="both"/>
                  </w:pPr>
                  <w:r>
                    <w:t>f)</w:t>
                  </w:r>
                  <w:r>
                    <w:tab/>
                    <w:t xml:space="preserve">En ce qui concerne le </w:t>
                  </w:r>
                  <w:r w:rsidRPr="00513A6F">
                    <w:rPr>
                      <w:b/>
                      <w:bCs/>
                    </w:rPr>
                    <w:t>paragraphe 6</w:t>
                  </w:r>
                  <w:r>
                    <w:t>, les mesures prises pour encourager les exploitants dont les activités ont un impact important sur l’environnement à informer périodiquement le public de l’impact sur l’environnement de leurs activités et de leurs produits;</w:t>
                  </w:r>
                </w:p>
                <w:p w14:paraId="6A3EAB40" w14:textId="45405546" w:rsidR="00887299" w:rsidRPr="00DC0D7A" w:rsidRDefault="00887299">
                  <w:pPr>
                    <w:spacing w:after="120"/>
                    <w:jc w:val="both"/>
                    <w:rPr>
                      <w:i/>
                    </w:rPr>
                  </w:pPr>
                  <w:r w:rsidRPr="00DC0D7A">
                    <w:rPr>
                      <w:i/>
                    </w:rPr>
                    <w:t>Des mesures sont notamment mises en place pour les activités Seveso (transmission d’informations conformément à l’article 14 de la directive 2012/18/UE  du  4  juillet  2012 concernant    la    maîtrise    des    dangers    liés    aux    accidents    majeurs    impliquant    des    substances    dangereuses</w:t>
                  </w:r>
                  <w:r w:rsidR="00143E02">
                    <w:rPr>
                      <w:i/>
                    </w:rPr>
                    <w:t xml:space="preserve"> – en RBC, art. 31 de l’OPE</w:t>
                  </w:r>
                  <w:r w:rsidRPr="00DC0D7A">
                    <w:rPr>
                      <w:i/>
                    </w:rPr>
                    <w:t xml:space="preserve">), et entreprises EMAS (communication vers le public </w:t>
                  </w:r>
                  <w:r w:rsidR="00412753">
                    <w:rPr>
                      <w:i/>
                    </w:rPr>
                    <w:t>d</w:t>
                  </w:r>
                  <w:r w:rsidR="00412753" w:rsidRPr="00DC0D7A">
                    <w:rPr>
                      <w:i/>
                    </w:rPr>
                    <w:t xml:space="preserve">es </w:t>
                  </w:r>
                  <w:r w:rsidRPr="00DC0D7A">
                    <w:rPr>
                      <w:i/>
                    </w:rPr>
                    <w:t xml:space="preserve">éléments de performance environnementale et </w:t>
                  </w:r>
                  <w:r w:rsidR="00412753">
                    <w:rPr>
                      <w:i/>
                    </w:rPr>
                    <w:t>d</w:t>
                  </w:r>
                  <w:r w:rsidR="00412753" w:rsidRPr="00DC0D7A">
                    <w:rPr>
                      <w:i/>
                    </w:rPr>
                    <w:t xml:space="preserve">e </w:t>
                  </w:r>
                  <w:r w:rsidRPr="00DC0D7A">
                    <w:rPr>
                      <w:i/>
                    </w:rPr>
                    <w:t>politique environnementale, conformément au Règlement (CE) no  1221/2009 du Parlement européen et du Conseil du 25 novembre 2009 concernant la participation volontaire des organisations à un système communautaire de management environnemental et d’audit (EMAS)</w:t>
                  </w:r>
                  <w:r w:rsidR="00412753">
                    <w:rPr>
                      <w:i/>
                    </w:rPr>
                    <w:t>)</w:t>
                  </w:r>
                  <w:r w:rsidRPr="00DC0D7A">
                    <w:rPr>
                      <w:i/>
                    </w:rPr>
                    <w:t>.</w:t>
                  </w:r>
                </w:p>
                <w:p w14:paraId="013CA7C5" w14:textId="39917B58" w:rsidR="00887299" w:rsidRPr="00DC0D7A" w:rsidRDefault="00887299">
                  <w:pPr>
                    <w:spacing w:after="120"/>
                    <w:jc w:val="both"/>
                    <w:rPr>
                      <w:i/>
                    </w:rPr>
                  </w:pPr>
                  <w:r w:rsidRPr="00DC0D7A">
                    <w:rPr>
                      <w:i/>
                    </w:rPr>
                    <w:t xml:space="preserve">Via les permis d’environnement également, plusieurs obligations sont mises à charge des titulaires de permis (cf. art. 63 de l’ordonnance du 5/06/1997 relative aux permis d’environnement), notamment une obligation d’affichage ou encore celle « d'établir </w:t>
                  </w:r>
                  <w:r w:rsidR="00412753" w:rsidRPr="00845E79">
                    <w:rPr>
                      <w:iCs/>
                    </w:rPr>
                    <w:t>[</w:t>
                  </w:r>
                  <w:r w:rsidRPr="00845E79">
                    <w:rPr>
                      <w:iCs/>
                    </w:rPr>
                    <w:t>…</w:t>
                  </w:r>
                  <w:r w:rsidR="00412753" w:rsidRPr="00845E79">
                    <w:rPr>
                      <w:iCs/>
                    </w:rPr>
                    <w:t>]</w:t>
                  </w:r>
                  <w:r w:rsidRPr="00DC0D7A">
                    <w:rPr>
                      <w:i/>
                    </w:rPr>
                    <w:t xml:space="preserve"> un </w:t>
                  </w:r>
                  <w:r w:rsidRPr="00DC0D7A">
                    <w:rPr>
                      <w:i/>
                    </w:rPr>
                    <w:lastRenderedPageBreak/>
                    <w:t xml:space="preserve">rapport relatif au respect des dispositions impératives applicables et des conditions du permis d'environnement et consacré aux mesures spécifiques adoptées pour la réalisation des objectifs visés à l'article 2, en ce compris, l'utilisation des meilleures techniques disponibles. </w:t>
                  </w:r>
                  <w:r w:rsidR="00412753">
                    <w:rPr>
                      <w:i/>
                    </w:rPr>
                    <w:t>[</w:t>
                  </w:r>
                  <w:r w:rsidR="00412753" w:rsidRPr="00DC0D7A">
                    <w:rPr>
                      <w:i/>
                    </w:rPr>
                    <w:t>…</w:t>
                  </w:r>
                  <w:r w:rsidR="00412753">
                    <w:rPr>
                      <w:i/>
                    </w:rPr>
                    <w:t>]</w:t>
                  </w:r>
                  <w:r w:rsidR="00412753" w:rsidRPr="00DC0D7A">
                    <w:rPr>
                      <w:i/>
                    </w:rPr>
                    <w:t> </w:t>
                  </w:r>
                  <w:r w:rsidRPr="00DC0D7A">
                    <w:rPr>
                      <w:i/>
                    </w:rPr>
                    <w:t>». Les objectifs de l’article 2 sont d’« assurer une utilisation rationnelle de l'énergie et la protection contre les dangers, nuisances ou inconvénients qu'une installation ou une activité est susceptible de causer, directement ou indirectement à l'environnement, à la santé ou à la sécurité de la population, en ce compris de toute personne se trouvant à l'intérieur de l'enceinte d'une installation sans pouvoir y être protégée en qualité de travailleur »</w:t>
                  </w:r>
                  <w:r w:rsidR="00412753">
                    <w:rPr>
                      <w:i/>
                    </w:rPr>
                    <w:t>.</w:t>
                  </w:r>
                  <w:r w:rsidRPr="00DC0D7A">
                    <w:rPr>
                      <w:i/>
                    </w:rPr>
                    <w:t xml:space="preserve"> Des informations sur ce rapport doivent être disponibles via affichage. En complément, l’arrêté du Gouvernement de la Région de Bruxelles-Capitale du 21/11/2013 relatif à la prévention et la réduction intégrées de la pollution due aux émissions industrielles prévoit également certaines formalités de mise à disposition du public de rapports et informations relatifs à l’exploitation d’une installation industrielle (cf. art. 19§6 ou 20).</w:t>
                  </w:r>
                </w:p>
                <w:p w14:paraId="0EFCEB2A" w14:textId="7AC16179" w:rsidR="00887299" w:rsidRDefault="00887299">
                  <w:pPr>
                    <w:spacing w:after="120"/>
                    <w:jc w:val="both"/>
                    <w:rPr>
                      <w:i/>
                    </w:rPr>
                  </w:pPr>
                  <w:r w:rsidRPr="00DC0D7A">
                    <w:rPr>
                      <w:i/>
                    </w:rPr>
                    <w:t xml:space="preserve">Une newsletter dédiée est ponctuellement envoyée aux personnes et organismes qui en font la demande. La liste complète des newsletters existantes se trouve à cette adresse : </w:t>
                  </w:r>
                  <w:bookmarkStart w:id="13" w:name="_Hlk178254060"/>
                  <w:r>
                    <w:fldChar w:fldCharType="begin"/>
                  </w:r>
                  <w:r>
                    <w:instrText>HYPERLINK "https://efficy.environnement.brussels/public/guest?app=ibge&amp;page=start.htm&amp;langId=2&amp;lang=FR"</w:instrText>
                  </w:r>
                  <w:r>
                    <w:fldChar w:fldCharType="separate"/>
                  </w:r>
                  <w:r w:rsidRPr="00DC0D7A">
                    <w:rPr>
                      <w:rStyle w:val="Hyperlink"/>
                      <w:i/>
                      <w:color w:val="auto"/>
                    </w:rPr>
                    <w:t>https://efficy.environnement.brussels/public/guest?app=ibge&amp;page=start.htm&amp;langId=2&amp;lang=FR</w:t>
                  </w:r>
                  <w:r>
                    <w:rPr>
                      <w:rStyle w:val="Hyperlink"/>
                      <w:i/>
                      <w:color w:val="auto"/>
                    </w:rPr>
                    <w:fldChar w:fldCharType="end"/>
                  </w:r>
                  <w:r>
                    <w:rPr>
                      <w:i/>
                    </w:rPr>
                    <w:t xml:space="preserve"> </w:t>
                  </w:r>
                  <w:bookmarkEnd w:id="13"/>
                </w:p>
                <w:p w14:paraId="17D65F63" w14:textId="77777777" w:rsidR="00887299" w:rsidRPr="00DC0D7A" w:rsidRDefault="00887299">
                  <w:pPr>
                    <w:spacing w:after="120"/>
                    <w:jc w:val="both"/>
                    <w:rPr>
                      <w:i/>
                    </w:rPr>
                  </w:pPr>
                </w:p>
                <w:p w14:paraId="16160FA1" w14:textId="77777777" w:rsidR="00887299" w:rsidRDefault="00887299">
                  <w:pPr>
                    <w:spacing w:after="120"/>
                    <w:jc w:val="both"/>
                  </w:pPr>
                  <w:r>
                    <w:t>g)</w:t>
                  </w:r>
                  <w:r>
                    <w:tab/>
                    <w:t xml:space="preserve">Les mesures prises pour rendre publiques et communiquer les informations comme prévu au </w:t>
                  </w:r>
                  <w:r w:rsidRPr="00513A6F">
                    <w:rPr>
                      <w:b/>
                      <w:bCs/>
                    </w:rPr>
                    <w:t>paragraphe 7</w:t>
                  </w:r>
                  <w:r>
                    <w:t>;</w:t>
                  </w:r>
                </w:p>
                <w:p w14:paraId="67624739" w14:textId="18EC24B6" w:rsidR="00887299" w:rsidRPr="00DC0D7A" w:rsidRDefault="00887299">
                  <w:pPr>
                    <w:spacing w:after="120"/>
                    <w:jc w:val="both"/>
                    <w:rPr>
                      <w:i/>
                    </w:rPr>
                  </w:pPr>
                  <w:r w:rsidRPr="00DC0D7A">
                    <w:rPr>
                      <w:i/>
                    </w:rPr>
                    <w:t xml:space="preserve">Le site internet de Bruxelles Environnement présente les enjeux, législations, actualités, droits et obligations, et autres faits pertinents relatifs aux matières relevant de sa compétence. Ils font l’objet de pages internet spécifiques par matière (cf. onglet « thèmes »). En outre, chaque dossier législatif est accompagné d’un exposé des motifs présentant le contexte, les enjeux et les objectifs poursuivis par la législation concernée. Ces exposés des motifs sont publiés sur le site du Parlement </w:t>
                  </w:r>
                  <w:r w:rsidR="00056045">
                    <w:rPr>
                      <w:i/>
                    </w:rPr>
                    <w:t>b</w:t>
                  </w:r>
                  <w:r w:rsidRPr="00DC0D7A">
                    <w:rPr>
                      <w:i/>
                    </w:rPr>
                    <w:t>ruxellois</w:t>
                  </w:r>
                  <w:r w:rsidR="00056045">
                    <w:rPr>
                      <w:i/>
                    </w:rPr>
                    <w:t xml:space="preserve"> (</w:t>
                  </w:r>
                  <w:bookmarkStart w:id="14" w:name="_Hlk178254051"/>
                  <w:r>
                    <w:fldChar w:fldCharType="begin"/>
                  </w:r>
                  <w:r>
                    <w:instrText>HYPERLINK "https://www.parlement.brussels/"</w:instrText>
                  </w:r>
                  <w:r>
                    <w:fldChar w:fldCharType="separate"/>
                  </w:r>
                  <w:r w:rsidR="00056045" w:rsidRPr="00C91DAA">
                    <w:rPr>
                      <w:rStyle w:val="Hyperlink"/>
                      <w:i/>
                    </w:rPr>
                    <w:t>https://www.parlement.brussels/</w:t>
                  </w:r>
                  <w:r>
                    <w:rPr>
                      <w:rStyle w:val="Hyperlink"/>
                      <w:i/>
                    </w:rPr>
                    <w:fldChar w:fldCharType="end"/>
                  </w:r>
                  <w:r w:rsidR="00056045">
                    <w:rPr>
                      <w:i/>
                    </w:rPr>
                    <w:t xml:space="preserve"> </w:t>
                  </w:r>
                  <w:bookmarkEnd w:id="14"/>
                  <w:r w:rsidR="00056045">
                    <w:rPr>
                      <w:i/>
                    </w:rPr>
                    <w:t>)</w:t>
                  </w:r>
                  <w:r w:rsidRPr="00DC0D7A">
                    <w:rPr>
                      <w:i/>
                    </w:rPr>
                    <w:t xml:space="preserve">. </w:t>
                  </w:r>
                </w:p>
                <w:p w14:paraId="405352F3" w14:textId="2E6151F3" w:rsidR="00887299" w:rsidRPr="00DC0D7A" w:rsidRDefault="00887299">
                  <w:pPr>
                    <w:spacing w:after="120"/>
                    <w:jc w:val="both"/>
                    <w:rPr>
                      <w:i/>
                    </w:rPr>
                  </w:pPr>
                  <w:r w:rsidRPr="00DC0D7A">
                    <w:rPr>
                      <w:i/>
                    </w:rPr>
                    <w:t xml:space="preserve">Une page du site internet de Bruxelles Environnement est consacrée à l’accès à l’information environnementale, avec des éléments de procédure, des renseignements légaux, les contacts utiles et formulaires adéquats, ainsi que des liens internet pertinents : </w:t>
                  </w:r>
                  <w:bookmarkStart w:id="15" w:name="_Hlk178254044"/>
                  <w:r>
                    <w:fldChar w:fldCharType="begin"/>
                  </w:r>
                  <w:r>
                    <w:instrText>HYPERLINK "https://environnement.brussels/citoyen/acces-linformation-environnementale"</w:instrText>
                  </w:r>
                  <w:r>
                    <w:fldChar w:fldCharType="separate"/>
                  </w:r>
                  <w:r w:rsidR="006210E5" w:rsidRPr="006210E5">
                    <w:rPr>
                      <w:rStyle w:val="Hyperlink"/>
                    </w:rPr>
                    <w:t>https://environnement.brussels/citoyen/acces-linformation-environnementale</w:t>
                  </w:r>
                  <w:r>
                    <w:rPr>
                      <w:rStyle w:val="Hyperlink"/>
                    </w:rPr>
                    <w:fldChar w:fldCharType="end"/>
                  </w:r>
                </w:p>
                <w:bookmarkEnd w:id="15"/>
                <w:p w14:paraId="57A21263" w14:textId="7AA05BEE" w:rsidR="00887299" w:rsidRDefault="00887299">
                  <w:pPr>
                    <w:spacing w:after="120"/>
                    <w:jc w:val="both"/>
                    <w:rPr>
                      <w:i/>
                    </w:rPr>
                  </w:pPr>
                  <w:r w:rsidRPr="00DC0D7A">
                    <w:rPr>
                      <w:i/>
                    </w:rPr>
                    <w:t xml:space="preserve">Le site internet de Bruxelles Environnement (cf. notamment page « qui sommes-nous ? » : </w:t>
                  </w:r>
                  <w:bookmarkStart w:id="16" w:name="_Hlk178254037"/>
                  <w:r>
                    <w:fldChar w:fldCharType="begin"/>
                  </w:r>
                  <w:r>
                    <w:instrText>HYPERLINK "https://environnement.brussels/bruxelles-environnement"</w:instrText>
                  </w:r>
                  <w:r>
                    <w:fldChar w:fldCharType="separate"/>
                  </w:r>
                  <w:r w:rsidRPr="00DC0D7A">
                    <w:rPr>
                      <w:rStyle w:val="Hyperlink"/>
                      <w:i/>
                    </w:rPr>
                    <w:t>https://environnement.brussels/bruxelles-environnement</w:t>
                  </w:r>
                  <w:r>
                    <w:rPr>
                      <w:rStyle w:val="Hyperlink"/>
                      <w:i/>
                    </w:rPr>
                    <w:fldChar w:fldCharType="end"/>
                  </w:r>
                  <w:bookmarkEnd w:id="16"/>
                  <w:r w:rsidRPr="00DC0D7A">
                    <w:rPr>
                      <w:i/>
                    </w:rPr>
                    <w:t xml:space="preserve"> ) présente également l’organisation, les compétences, les missions, les rapports d’activités, et autres faits pertinents sur la façon dont Bruxelles Environnement exerce ses </w:t>
                  </w:r>
                  <w:r w:rsidR="005226FE">
                    <w:rPr>
                      <w:i/>
                    </w:rPr>
                    <w:t>missions</w:t>
                  </w:r>
                  <w:r w:rsidRPr="00DC0D7A">
                    <w:rPr>
                      <w:i/>
                    </w:rPr>
                    <w:t>.</w:t>
                  </w:r>
                </w:p>
                <w:p w14:paraId="7FA83F32" w14:textId="77777777" w:rsidR="00887299" w:rsidRPr="00DC0D7A" w:rsidRDefault="00887299">
                  <w:pPr>
                    <w:spacing w:after="120"/>
                    <w:jc w:val="both"/>
                    <w:rPr>
                      <w:bCs/>
                      <w:i/>
                    </w:rPr>
                  </w:pPr>
                </w:p>
                <w:p w14:paraId="748D5C32" w14:textId="77777777" w:rsidR="00887299" w:rsidRDefault="00887299">
                  <w:pPr>
                    <w:spacing w:after="120"/>
                    <w:jc w:val="both"/>
                  </w:pPr>
                  <w:r w:rsidRPr="00513A6F">
                    <w:rPr>
                      <w:bCs/>
                    </w:rPr>
                    <w:t>h)</w:t>
                  </w:r>
                  <w:r w:rsidRPr="00513A6F">
                    <w:rPr>
                      <w:b/>
                      <w:bCs/>
                    </w:rPr>
                    <w:tab/>
                  </w:r>
                  <w:r>
                    <w:t xml:space="preserve">En ce qui concerne le </w:t>
                  </w:r>
                  <w:r w:rsidRPr="00513A6F">
                    <w:rPr>
                      <w:b/>
                      <w:bCs/>
                    </w:rPr>
                    <w:t>paragraphe 8</w:t>
                  </w:r>
                  <w:r>
                    <w:t>, les mesures prises pour mettre au point des mécanismes susceptibles de garantir que des informations suffisantes sur les produits sont mises à la disposition du public;</w:t>
                  </w:r>
                </w:p>
                <w:p w14:paraId="7BE59B09" w14:textId="1D35BD3B" w:rsidR="00887299" w:rsidRPr="00DC0D7A" w:rsidRDefault="00241E9C">
                  <w:pPr>
                    <w:spacing w:after="120"/>
                    <w:jc w:val="both"/>
                    <w:rPr>
                      <w:i/>
                    </w:rPr>
                  </w:pPr>
                  <w:r>
                    <w:rPr>
                      <w:i/>
                    </w:rPr>
                    <w:t>Bruxelles environnement œuvre à une constante</w:t>
                  </w:r>
                  <w:r w:rsidR="00887299" w:rsidRPr="00DC0D7A">
                    <w:rPr>
                      <w:i/>
                    </w:rPr>
                    <w:t xml:space="preserve"> sensibilisation du public à adopter des comportements et des produits les moins nocifs possibles pour l’environnement (</w:t>
                  </w:r>
                  <w:r w:rsidR="00412753">
                    <w:rPr>
                      <w:i/>
                    </w:rPr>
                    <w:t>Cf.</w:t>
                  </w:r>
                  <w:r w:rsidR="00412753" w:rsidRPr="00DC0D7A">
                    <w:rPr>
                      <w:i/>
                    </w:rPr>
                    <w:t xml:space="preserve"> </w:t>
                  </w:r>
                  <w:r w:rsidR="00887299" w:rsidRPr="00DC0D7A">
                    <w:rPr>
                      <w:i/>
                    </w:rPr>
                    <w:t>supra).</w:t>
                  </w:r>
                </w:p>
                <w:p w14:paraId="3279A82C" w14:textId="75F8C655" w:rsidR="00887299" w:rsidRPr="00DC0D7A" w:rsidRDefault="00887299">
                  <w:pPr>
                    <w:spacing w:after="120"/>
                    <w:jc w:val="both"/>
                    <w:rPr>
                      <w:i/>
                    </w:rPr>
                  </w:pPr>
                  <w:r w:rsidRPr="00DC0D7A">
                    <w:rPr>
                      <w:i/>
                    </w:rPr>
                    <w:t>Ainsi, par exemple, des informations relatives aux produits dangereux (types de danger, stockage approprié,…) sont disponibles dans les guides « exploitants » de Bruxelles Environnement (</w:t>
                  </w:r>
                  <w:bookmarkStart w:id="17" w:name="_Hlk178254030"/>
                  <w:r>
                    <w:fldChar w:fldCharType="begin"/>
                  </w:r>
                  <w:r>
                    <w:instrText>HYPERLINK "https://environnement.brussels/citoyen/reglementation/obligations-et-autorisations?themes=915,131"</w:instrText>
                  </w:r>
                  <w:r>
                    <w:fldChar w:fldCharType="separate"/>
                  </w:r>
                  <w:r w:rsidR="00241E9C" w:rsidRPr="00C91DAA">
                    <w:rPr>
                      <w:rStyle w:val="Hyperlink"/>
                    </w:rPr>
                    <w:t>https://environnement.brussels/citoyen/reglementation/obligations-et-autorisations?themes=915,131</w:t>
                  </w:r>
                  <w:r>
                    <w:rPr>
                      <w:rStyle w:val="Hyperlink"/>
                    </w:rPr>
                    <w:fldChar w:fldCharType="end"/>
                  </w:r>
                  <w:r w:rsidR="00241E9C" w:rsidRPr="00412753">
                    <w:t xml:space="preserve"> </w:t>
                  </w:r>
                  <w:bookmarkEnd w:id="17"/>
                  <w:r w:rsidRPr="00DC0D7A">
                    <w:rPr>
                      <w:i/>
                    </w:rPr>
                    <w:t xml:space="preserve">) reprenant les conditions d’exploitation relatives aux dépôts de produits dangereux. Ces conditions encadrent le stockage des produits dangereux mais ne concernent pas leur utilisation. Des informations générales sont </w:t>
                  </w:r>
                  <w:r w:rsidR="00241E9C">
                    <w:rPr>
                      <w:i/>
                    </w:rPr>
                    <w:t xml:space="preserve">également </w:t>
                  </w:r>
                  <w:r w:rsidRPr="00DC0D7A">
                    <w:rPr>
                      <w:i/>
                    </w:rPr>
                    <w:t>disponibles sur les pages « air intérieur » du site de Bruxelles Environnement (</w:t>
                  </w:r>
                  <w:bookmarkStart w:id="18" w:name="_Hlk178254024"/>
                  <w:r>
                    <w:fldChar w:fldCharType="begin"/>
                  </w:r>
                  <w:r>
                    <w:instrText>HYPERLINK "https://environnement.brussels/pro/gestion-environnementale/garantir-la-sante-et-la-securite/les-produits-dangereux"</w:instrText>
                  </w:r>
                  <w:r>
                    <w:fldChar w:fldCharType="separate"/>
                  </w:r>
                  <w:r w:rsidR="00EB28C7" w:rsidRPr="003D504D">
                    <w:rPr>
                      <w:rStyle w:val="Hyperlink"/>
                    </w:rPr>
                    <w:t>https://environnement.brussels/pro/gestion-environnementale/garantir-la-sante-et-la-</w:t>
                  </w:r>
                  <w:r w:rsidR="00EB28C7" w:rsidRPr="003D504D">
                    <w:rPr>
                      <w:rStyle w:val="Hyperlink"/>
                    </w:rPr>
                    <w:lastRenderedPageBreak/>
                    <w:t>securite/les-produits-dangereux</w:t>
                  </w:r>
                  <w:r>
                    <w:rPr>
                      <w:rStyle w:val="Hyperlink"/>
                    </w:rPr>
                    <w:fldChar w:fldCharType="end"/>
                  </w:r>
                  <w:bookmarkEnd w:id="18"/>
                  <w:r w:rsidR="00EB28C7" w:rsidRPr="00412753">
                    <w:t xml:space="preserve"> </w:t>
                  </w:r>
                  <w:r w:rsidRPr="00DC0D7A">
                    <w:rPr>
                      <w:i/>
                    </w:rPr>
                    <w:t>) et  santé – sécurité (</w:t>
                  </w:r>
                  <w:bookmarkStart w:id="19" w:name="_Hlk178254014"/>
                  <w:r>
                    <w:fldChar w:fldCharType="begin"/>
                  </w:r>
                  <w:r>
                    <w:instrText>HYPERLINK "https://environnement.brussels/citoyen/lenvironnement-bruxelles/proteger-sa-sante"</w:instrText>
                  </w:r>
                  <w:r>
                    <w:fldChar w:fldCharType="separate"/>
                  </w:r>
                  <w:r w:rsidR="00EB28C7" w:rsidRPr="003D504D">
                    <w:rPr>
                      <w:rStyle w:val="Hyperlink"/>
                    </w:rPr>
                    <w:t>https://environnement.brussels/citoyen/lenvironnement-bruxelles/proteger-sa-sante</w:t>
                  </w:r>
                  <w:r>
                    <w:rPr>
                      <w:rStyle w:val="Hyperlink"/>
                    </w:rPr>
                    <w:fldChar w:fldCharType="end"/>
                  </w:r>
                  <w:r w:rsidR="00EB28C7">
                    <w:t xml:space="preserve"> </w:t>
                  </w:r>
                  <w:r>
                    <w:rPr>
                      <w:i/>
                    </w:rPr>
                    <w:t xml:space="preserve"> </w:t>
                  </w:r>
                  <w:bookmarkEnd w:id="19"/>
                  <w:r w:rsidRPr="00DC0D7A">
                    <w:rPr>
                      <w:i/>
                    </w:rPr>
                    <w:t>).</w:t>
                  </w:r>
                </w:p>
                <w:p w14:paraId="2C3685E2" w14:textId="7508667C" w:rsidR="00400CB2" w:rsidRPr="00400CB2" w:rsidRDefault="00400CB2" w:rsidP="00400CB2">
                  <w:pPr>
                    <w:spacing w:after="120"/>
                    <w:jc w:val="both"/>
                    <w:rPr>
                      <w:i/>
                    </w:rPr>
                  </w:pPr>
                  <w:r w:rsidRPr="00400CB2">
                    <w:rPr>
                      <w:i/>
                    </w:rPr>
                    <w:t xml:space="preserve">En matière de pesticides, l’ordonnance du 20 juin 2013 relative à une utilisation des pesticides compatible avec le développement durable transpose la directive 2009/128/CE pour les compétences régionales, et prévoit la mise en place de programmes d’actions quinquennaux. Concrètement, ces programmes régionaux pour la réduction des pesticides prévoient des mesures de formation, d’information et de sensibilisation des professionnels et du grand public : information sur les risques de l'utilisation de pesticides pour la santé humaine et l’environnement, promotion de la lutte intégrée contre les ennemis des cultures et le recours aux méthodes de substitution non chimiques (gestion écologique). La mise en œuvre de ces programmes est évaluée de façon périodique. Les rapports d’évaluation sont disponibles en ligne. </w:t>
                  </w:r>
                </w:p>
                <w:p w14:paraId="1A646D78" w14:textId="26D14448" w:rsidR="00400CB2" w:rsidRPr="00400CB2" w:rsidRDefault="00400CB2" w:rsidP="00400CB2">
                  <w:pPr>
                    <w:spacing w:after="120"/>
                    <w:jc w:val="both"/>
                    <w:rPr>
                      <w:i/>
                    </w:rPr>
                  </w:pPr>
                  <w:r w:rsidRPr="00400CB2">
                    <w:rPr>
                      <w:i/>
                    </w:rPr>
                    <w:t xml:space="preserve">L’ordonnance « pesticides » et ses </w:t>
                  </w:r>
                  <w:r w:rsidR="00F35B54">
                    <w:rPr>
                      <w:i/>
                    </w:rPr>
                    <w:t xml:space="preserve">11 </w:t>
                  </w:r>
                  <w:r w:rsidRPr="00400CB2">
                    <w:rPr>
                      <w:i/>
                    </w:rPr>
                    <w:t xml:space="preserve">arrêtés d’exécution règlementent en outre l’utilisation des produits phytopharmaceutiques dans les espaces publics, dans les zones sensibles à risques accrus, dont les lieux et établissements qui accueillent ou hébergent des groupes vulnérables, dans les zones protégées à des fins de préservation de la qualité de l’eau destinée à la consommation humaine ou de conservation de la nature, et dans les zones tampons pour la protection du milieu aquatique. Elle établit également le cadre de l’application des principes de la lutte intégrée et prévoit des modalités de stockage, manipulation et gestion des déchets de produits phytopharmaceutiques. Toutes ces mesures font l’objet de formations et de documentation en ligne sur le site de Bruxelles Environnement. </w:t>
                  </w:r>
                </w:p>
                <w:p w14:paraId="19C859E8" w14:textId="3DE6C04B" w:rsidR="00400CB2" w:rsidRPr="00400CB2" w:rsidRDefault="00400CB2" w:rsidP="00400CB2">
                  <w:pPr>
                    <w:spacing w:after="120"/>
                    <w:jc w:val="both"/>
                    <w:rPr>
                      <w:i/>
                    </w:rPr>
                  </w:pPr>
                  <w:r w:rsidRPr="00400CB2">
                    <w:rPr>
                      <w:i/>
                    </w:rPr>
                    <w:t>Un MOOC</w:t>
                  </w:r>
                  <w:r w:rsidR="00412753">
                    <w:rPr>
                      <w:i/>
                    </w:rPr>
                    <w:t xml:space="preserve"> (massive open online course)</w:t>
                  </w:r>
                  <w:r w:rsidRPr="00400CB2">
                    <w:rPr>
                      <w:i/>
                    </w:rPr>
                    <w:t xml:space="preserve"> a également été lancé en 2024 afin d’expliquer à la population en format vidéo la législation sur l’usage des pesticides, leurs risques et les alternatives.</w:t>
                  </w:r>
                </w:p>
                <w:p w14:paraId="1EEB6130" w14:textId="6DF15844" w:rsidR="00887299" w:rsidRDefault="00400CB2">
                  <w:pPr>
                    <w:spacing w:after="120"/>
                    <w:jc w:val="both"/>
                  </w:pPr>
                  <w:r w:rsidRPr="00400CB2">
                    <w:rPr>
                      <w:i/>
                    </w:rPr>
                    <w:t xml:space="preserve">Enfin, le Gouvernement a adopté le 30 mai 2024 </w:t>
                  </w:r>
                  <w:r>
                    <w:rPr>
                      <w:i/>
                    </w:rPr>
                    <w:t>deux</w:t>
                  </w:r>
                  <w:r w:rsidRPr="00400CB2">
                    <w:rPr>
                      <w:i/>
                    </w:rPr>
                    <w:t xml:space="preserve"> arrêtés prévoyant la collecte des données régionales de vente (dès 2026) et d’utilisation (dès 2027) de pesticides. Ces données alimenteront à terme le rapport sur l’état de l’environnement et le rapport sur l’état de la nature.</w:t>
                  </w:r>
                </w:p>
                <w:p w14:paraId="46FC370B" w14:textId="77777777" w:rsidR="00887299" w:rsidRPr="00DC0D7A" w:rsidRDefault="00887299">
                  <w:pPr>
                    <w:spacing w:after="120"/>
                    <w:jc w:val="both"/>
                  </w:pPr>
                  <w:r>
                    <w:t>i)</w:t>
                  </w:r>
                  <w:r>
                    <w:tab/>
                    <w:t xml:space="preserve">En ce qui concerne le </w:t>
                  </w:r>
                  <w:r w:rsidRPr="00513A6F">
                    <w:rPr>
                      <w:b/>
                      <w:bCs/>
                    </w:rPr>
                    <w:t>paragraphe 9</w:t>
                  </w:r>
                  <w:r>
                    <w:t xml:space="preserve">, les mesures prises pour mettre en place un système de portée nationale consistant à inventorier ou enregistrer les données relatives à la </w:t>
                  </w:r>
                  <w:r w:rsidRPr="00DC0D7A">
                    <w:t>pollution.</w:t>
                  </w:r>
                </w:p>
                <w:p w14:paraId="54D88998" w14:textId="77777777" w:rsidR="00887299" w:rsidRPr="00412753" w:rsidRDefault="00887299">
                  <w:pPr>
                    <w:tabs>
                      <w:tab w:val="left" w:pos="0"/>
                    </w:tabs>
                    <w:rPr>
                      <w:i/>
                      <w:color w:val="000000" w:themeColor="text1"/>
                    </w:rPr>
                  </w:pPr>
                  <w:r w:rsidRPr="00412753">
                    <w:rPr>
                      <w:i/>
                      <w:color w:val="000000" w:themeColor="text1"/>
                    </w:rPr>
                    <w:t>En région de Bruxelles-Capitale, les outils suivants sont disponibles/mis en place :</w:t>
                  </w:r>
                </w:p>
                <w:p w14:paraId="12237BF1" w14:textId="533266FF" w:rsidR="00887299" w:rsidRPr="00412753" w:rsidRDefault="00887299">
                  <w:pPr>
                    <w:tabs>
                      <w:tab w:val="left" w:pos="0"/>
                    </w:tabs>
                    <w:rPr>
                      <w:i/>
                      <w:color w:val="000000" w:themeColor="text1"/>
                    </w:rPr>
                  </w:pPr>
                  <w:r w:rsidRPr="00412753">
                    <w:rPr>
                      <w:i/>
                      <w:color w:val="000000" w:themeColor="text1"/>
                    </w:rPr>
                    <w:t xml:space="preserve">En matière d’air : </w:t>
                  </w:r>
                  <w:hyperlink r:id="rId74" w:history="1">
                    <w:r w:rsidRPr="002B1784">
                      <w:rPr>
                        <w:rStyle w:val="Hyperlink"/>
                        <w:i/>
                        <w:color w:val="000000" w:themeColor="text1"/>
                      </w:rPr>
                      <w:t>https://qualitedelair.brussels/</w:t>
                    </w:r>
                  </w:hyperlink>
                  <w:r w:rsidRPr="00412753">
                    <w:rPr>
                      <w:i/>
                      <w:color w:val="000000" w:themeColor="text1"/>
                    </w:rPr>
                    <w:t xml:space="preserve">  (voir aussi IRCEL/CELINE :</w:t>
                  </w:r>
                  <w:r w:rsidRPr="00DC0D7A">
                    <w:rPr>
                      <w:i/>
                      <w:color w:val="1F497D"/>
                    </w:rPr>
                    <w:t xml:space="preserve"> </w:t>
                  </w:r>
                  <w:bookmarkStart w:id="20" w:name="_Hlk178253987"/>
                  <w:r>
                    <w:fldChar w:fldCharType="begin"/>
                  </w:r>
                  <w:r>
                    <w:instrText>HYPERLINK "https://www.irceline.be/fr"</w:instrText>
                  </w:r>
                  <w:r>
                    <w:fldChar w:fldCharType="separate"/>
                  </w:r>
                  <w:r w:rsidRPr="00DC0D7A">
                    <w:rPr>
                      <w:rStyle w:val="Hyperlink"/>
                      <w:i/>
                    </w:rPr>
                    <w:t>https://www.irceline.be/fr</w:t>
                  </w:r>
                  <w:r>
                    <w:rPr>
                      <w:rStyle w:val="Hyperlink"/>
                      <w:i/>
                    </w:rPr>
                    <w:fldChar w:fldCharType="end"/>
                  </w:r>
                  <w:bookmarkEnd w:id="20"/>
                  <w:r w:rsidRPr="00DC0D7A">
                    <w:rPr>
                      <w:i/>
                      <w:color w:val="1F497D"/>
                    </w:rPr>
                    <w:t xml:space="preserve"> </w:t>
                  </w:r>
                  <w:r w:rsidRPr="00412753">
                    <w:rPr>
                      <w:i/>
                      <w:color w:val="000000" w:themeColor="text1"/>
                    </w:rPr>
                    <w:t>au niveau national)</w:t>
                  </w:r>
                </w:p>
                <w:p w14:paraId="7656795B" w14:textId="4FA638C6" w:rsidR="00887299" w:rsidRPr="00DC0D7A" w:rsidRDefault="00887299">
                  <w:pPr>
                    <w:tabs>
                      <w:tab w:val="left" w:pos="0"/>
                    </w:tabs>
                    <w:rPr>
                      <w:i/>
                      <w:color w:val="1F497D"/>
                    </w:rPr>
                  </w:pPr>
                  <w:r w:rsidRPr="00412753">
                    <w:rPr>
                      <w:i/>
                      <w:color w:val="000000" w:themeColor="text1"/>
                    </w:rPr>
                    <w:t xml:space="preserve">En matière de bruit: </w:t>
                  </w:r>
                  <w:proofErr w:type="spellStart"/>
                  <w:r w:rsidRPr="00412753">
                    <w:rPr>
                      <w:i/>
                      <w:color w:val="000000" w:themeColor="text1"/>
                    </w:rPr>
                    <w:t>webnoise</w:t>
                  </w:r>
                  <w:proofErr w:type="spellEnd"/>
                  <w:r w:rsidRPr="00412753">
                    <w:rPr>
                      <w:i/>
                      <w:color w:val="000000" w:themeColor="text1"/>
                    </w:rPr>
                    <w:t> :</w:t>
                  </w:r>
                  <w:r w:rsidRPr="00DC0D7A">
                    <w:rPr>
                      <w:i/>
                      <w:color w:val="1F497D"/>
                    </w:rPr>
                    <w:t xml:space="preserve"> </w:t>
                  </w:r>
                  <w:bookmarkStart w:id="21" w:name="_Hlk178254001"/>
                  <w:r>
                    <w:fldChar w:fldCharType="begin"/>
                  </w:r>
                  <w:r>
                    <w:instrText>HYPERLINK "https://app.bruxellesenvironnement.be/WebNoise/Home?langtype=2060"</w:instrText>
                  </w:r>
                  <w:r>
                    <w:fldChar w:fldCharType="separate"/>
                  </w:r>
                  <w:r w:rsidRPr="00DC0D7A">
                    <w:rPr>
                      <w:rStyle w:val="Hyperlink"/>
                      <w:i/>
                    </w:rPr>
                    <w:t>https://app.bruxellesenvironnement.be/WebNoise/Home?langtype=2060</w:t>
                  </w:r>
                  <w:r>
                    <w:rPr>
                      <w:rStyle w:val="Hyperlink"/>
                      <w:i/>
                    </w:rPr>
                    <w:fldChar w:fldCharType="end"/>
                  </w:r>
                  <w:r w:rsidRPr="00DC0D7A">
                    <w:rPr>
                      <w:i/>
                      <w:color w:val="1F497D"/>
                    </w:rPr>
                    <w:t xml:space="preserve"> </w:t>
                  </w:r>
                  <w:bookmarkEnd w:id="21"/>
                </w:p>
                <w:p w14:paraId="6E7A89B9" w14:textId="082FEC47" w:rsidR="00887299" w:rsidRPr="002B1784" w:rsidRDefault="00887299">
                  <w:pPr>
                    <w:rPr>
                      <w:i/>
                      <w:color w:val="000000" w:themeColor="text1"/>
                    </w:rPr>
                  </w:pPr>
                </w:p>
                <w:p w14:paraId="6E026D2C" w14:textId="77777777" w:rsidR="00887299" w:rsidRPr="000D52A2" w:rsidRDefault="00887299">
                  <w:pPr>
                    <w:spacing w:after="120"/>
                    <w:jc w:val="both"/>
                    <w:rPr>
                      <w:bCs/>
                    </w:rPr>
                  </w:pPr>
                </w:p>
              </w:tc>
            </w:tr>
          </w:tbl>
          <w:p w14:paraId="57340F68" w14:textId="77777777" w:rsidR="00887299" w:rsidRPr="00513A6F" w:rsidRDefault="00887299">
            <w:pPr>
              <w:spacing w:after="120"/>
              <w:jc w:val="both"/>
              <w:rPr>
                <w:i/>
              </w:rPr>
            </w:pPr>
          </w:p>
        </w:tc>
      </w:tr>
      <w:tr w:rsidR="00887299" w14:paraId="0B318D33"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7EDDC84" w14:textId="77777777" w:rsidR="00887299" w:rsidRDefault="00887299"/>
        </w:tc>
      </w:tr>
    </w:tbl>
    <w:p w14:paraId="07028E76" w14:textId="77777777" w:rsidR="00887299" w:rsidRPr="00B0736D" w:rsidRDefault="00887299" w:rsidP="00887299">
      <w:pPr>
        <w:pStyle w:val="HChG"/>
      </w:pPr>
      <w:r w:rsidRPr="00B0736D">
        <w:tab/>
        <w:t>XII.</w:t>
      </w:r>
      <w:r w:rsidRPr="00B0736D">
        <w:tab/>
        <w:t>Obstacles rencontrés dans l’application de l’article 5</w:t>
      </w:r>
    </w:p>
    <w:p w14:paraId="081FE970" w14:textId="77777777" w:rsidR="00887299" w:rsidRPr="00B0736D" w:rsidRDefault="00887299" w:rsidP="00887299">
      <w:pPr>
        <w:pStyle w:val="SingleTxtG"/>
        <w:ind w:firstLine="567"/>
        <w:rPr>
          <w:i/>
        </w:rPr>
      </w:pPr>
      <w:r w:rsidRPr="00B0736D">
        <w:rPr>
          <w:i/>
        </w:rPr>
        <w:t xml:space="preserve">Veuillez décrire les </w:t>
      </w:r>
      <w:r w:rsidRPr="00B0736D">
        <w:rPr>
          <w:b/>
          <w:bCs/>
          <w:i/>
        </w:rPr>
        <w:t>obstacles rencontrés</w:t>
      </w:r>
      <w:r w:rsidRPr="00B0736D">
        <w:rPr>
          <w:i/>
        </w:rPr>
        <w:t xml:space="preserve"> dans l’application des paragraphes de l’article 5.</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1A3331BA"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4B4B1360" w14:textId="77777777" w:rsidR="00887299" w:rsidRDefault="00887299"/>
        </w:tc>
      </w:tr>
      <w:tr w:rsidR="00887299" w14:paraId="39A77C18"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39077CF8" w14:textId="77777777" w:rsidR="00887299" w:rsidRDefault="00887299">
            <w:pPr>
              <w:spacing w:after="120"/>
              <w:jc w:val="both"/>
              <w:rPr>
                <w:i/>
              </w:rPr>
            </w:pPr>
            <w:r w:rsidRPr="00513A6F">
              <w:rPr>
                <w:i/>
              </w:rPr>
              <w:lastRenderedPageBreak/>
              <w:t>Réponse:</w:t>
            </w:r>
          </w:p>
          <w:p w14:paraId="6F520C1C" w14:textId="77777777" w:rsidR="00887299" w:rsidRPr="00513A6F" w:rsidRDefault="00887299">
            <w:pPr>
              <w:spacing w:after="120"/>
              <w:jc w:val="both"/>
              <w:rPr>
                <w:i/>
              </w:rPr>
            </w:pPr>
            <w:r w:rsidRPr="00DC0D7A">
              <w:rPr>
                <w:i/>
              </w:rPr>
              <w:t>Aucun obstacle majeur.</w:t>
            </w:r>
          </w:p>
        </w:tc>
      </w:tr>
    </w:tbl>
    <w:p w14:paraId="69506A2D" w14:textId="77777777" w:rsidR="00887299" w:rsidRPr="00B0736D" w:rsidRDefault="00887299" w:rsidP="00887299">
      <w:pPr>
        <w:pStyle w:val="HChG"/>
      </w:pPr>
      <w:r w:rsidRPr="00B0736D">
        <w:tab/>
        <w:t>XIII.</w:t>
      </w:r>
      <w:r w:rsidRPr="00B0736D">
        <w:tab/>
        <w:t>Renseignements complémentaires concernant l’application concrète des dispositions de l’article 5</w:t>
      </w:r>
    </w:p>
    <w:p w14:paraId="4D0628CC" w14:textId="77777777" w:rsidR="00887299" w:rsidRPr="00B0736D" w:rsidRDefault="00887299" w:rsidP="00887299">
      <w:pPr>
        <w:pStyle w:val="SingleTxtG"/>
        <w:ind w:firstLine="567"/>
        <w:rPr>
          <w:i/>
        </w:rPr>
      </w:pPr>
      <w:r w:rsidRPr="00B0736D">
        <w:rPr>
          <w:bCs/>
          <w:i/>
        </w:rPr>
        <w:t>Veuillez fournir tout renseignement complémentaire concernant</w:t>
      </w:r>
      <w:r w:rsidRPr="00B0736D">
        <w:rPr>
          <w:i/>
        </w:rPr>
        <w:t xml:space="preserve"> </w:t>
      </w:r>
      <w:r w:rsidRPr="00B0736D">
        <w:rPr>
          <w:b/>
          <w:i/>
        </w:rPr>
        <w:t>l’application concrète des dispositions de l’article 5 relatives au rassemblement et à la diffusion d’informations sur l’environnement</w:t>
      </w:r>
      <w:r w:rsidRPr="00B0736D">
        <w:rPr>
          <w:i/>
        </w:rPr>
        <w:t xml:space="preserve">, </w:t>
      </w:r>
      <w:r w:rsidRPr="00B0736D">
        <w:rPr>
          <w:bCs/>
          <w:i/>
        </w:rPr>
        <w:t>tel que les statistiques disponibles sur les informations publiées</w:t>
      </w:r>
      <w:r w:rsidRPr="00B0736D">
        <w:rPr>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A67353E"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0057FBE5" w14:textId="77777777" w:rsidR="00887299" w:rsidRDefault="00887299"/>
        </w:tc>
      </w:tr>
      <w:tr w:rsidR="00887299" w14:paraId="4BEA5184"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74725613" w14:textId="77777777" w:rsidR="00887299" w:rsidRDefault="00887299">
            <w:pPr>
              <w:spacing w:after="120"/>
              <w:jc w:val="both"/>
              <w:rPr>
                <w:i/>
              </w:rPr>
            </w:pPr>
            <w:r w:rsidRPr="00513A6F">
              <w:rPr>
                <w:i/>
              </w:rPr>
              <w:t>Réponse:</w:t>
            </w:r>
          </w:p>
          <w:p w14:paraId="615D1B39" w14:textId="086B1B28" w:rsidR="00887299" w:rsidRPr="000D52A2" w:rsidRDefault="00241E9C">
            <w:pPr>
              <w:spacing w:after="120"/>
              <w:jc w:val="both"/>
              <w:rPr>
                <w:i/>
              </w:rPr>
            </w:pPr>
            <w:r>
              <w:rPr>
                <w:i/>
              </w:rPr>
              <w:t>Les éléments de réponse concernant l’application concrète de ces dispositions ont été intégrés dans les réponses aux questions ci-dessus.</w:t>
            </w:r>
          </w:p>
        </w:tc>
      </w:tr>
    </w:tbl>
    <w:p w14:paraId="77461FCC" w14:textId="77777777" w:rsidR="00887299" w:rsidRPr="00B0736D" w:rsidRDefault="00887299" w:rsidP="00887299">
      <w:pPr>
        <w:pStyle w:val="HChG"/>
      </w:pPr>
      <w:r w:rsidRPr="00B0736D">
        <w:tab/>
        <w:t>XIV.</w:t>
      </w:r>
      <w:r w:rsidRPr="00B0736D">
        <w:tab/>
        <w:t>Adresses de sites Web utiles pour l’application de l’article 5</w:t>
      </w:r>
    </w:p>
    <w:p w14:paraId="583ED60F" w14:textId="77777777" w:rsidR="00887299" w:rsidRPr="00B0736D" w:rsidRDefault="00887299" w:rsidP="00887299">
      <w:pPr>
        <w:pStyle w:val="SingleTxtG"/>
        <w:ind w:firstLine="567"/>
        <w:rPr>
          <w:bCs/>
          <w:i/>
        </w:rPr>
      </w:pPr>
      <w:r w:rsidRPr="00B0736D">
        <w:rPr>
          <w:bCs/>
          <w:i/>
        </w:rPr>
        <w:t xml:space="preserve">Indiquer, le cas échéant, les adresses de </w:t>
      </w:r>
      <w:r w:rsidRPr="00845E79">
        <w:rPr>
          <w:i/>
        </w:rPr>
        <w:t>sites Web utiles</w:t>
      </w:r>
      <w:r w:rsidRPr="00412753">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08191B78"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DA6EE83" w14:textId="77777777" w:rsidR="00887299" w:rsidRDefault="00887299"/>
        </w:tc>
      </w:tr>
      <w:tr w:rsidR="00887299" w14:paraId="37F8CB66" w14:textId="77777777" w:rsidTr="00412753">
        <w:trPr>
          <w:jc w:val="center"/>
        </w:trPr>
        <w:tc>
          <w:tcPr>
            <w:tcW w:w="7653" w:type="dxa"/>
            <w:tcBorders>
              <w:left w:val="single" w:sz="4" w:space="0" w:color="auto"/>
              <w:bottom w:val="nil"/>
              <w:right w:val="single" w:sz="4" w:space="0" w:color="auto"/>
            </w:tcBorders>
            <w:shd w:val="clear" w:color="auto" w:fill="auto"/>
          </w:tcPr>
          <w:p w14:paraId="463F7215" w14:textId="422694ED" w:rsidR="00887299" w:rsidRPr="00DC0D7A" w:rsidRDefault="00845E79">
            <w:pPr>
              <w:spacing w:after="120"/>
              <w:jc w:val="both"/>
            </w:pPr>
            <w:hyperlink r:id="rId75" w:history="1">
              <w:r w:rsidR="00BD648F" w:rsidRPr="00BD648F">
                <w:rPr>
                  <w:rStyle w:val="Hyperlink"/>
                </w:rPr>
                <w:t>https://environnement.brussels</w:t>
              </w:r>
              <w:r w:rsidR="00BD648F" w:rsidRPr="00BD648F" w:rsidDel="00BD648F">
                <w:rPr>
                  <w:rStyle w:val="Hyperlink"/>
                </w:rPr>
                <w:t xml:space="preserve"> </w:t>
              </w:r>
            </w:hyperlink>
          </w:p>
          <w:p w14:paraId="3B1CDBB4" w14:textId="02EEEE92" w:rsidR="004A52A7" w:rsidRPr="00DC0D7A" w:rsidRDefault="00845E79">
            <w:pPr>
              <w:spacing w:after="120"/>
              <w:jc w:val="both"/>
            </w:pPr>
            <w:hyperlink r:id="rId76" w:history="1">
              <w:r w:rsidR="004A52A7" w:rsidRPr="00C91DAA">
                <w:rPr>
                  <w:rStyle w:val="Hyperlink"/>
                </w:rPr>
                <w:t>https://qualitedelair.brussels</w:t>
              </w:r>
            </w:hyperlink>
            <w:r w:rsidR="004A52A7">
              <w:t xml:space="preserve"> </w:t>
            </w:r>
          </w:p>
          <w:p w14:paraId="5B2DA480" w14:textId="77777777" w:rsidR="00887299" w:rsidRDefault="00845E79">
            <w:pPr>
              <w:spacing w:after="120"/>
              <w:jc w:val="both"/>
            </w:pPr>
            <w:hyperlink r:id="rId77" w:history="1">
              <w:r w:rsidR="00887299" w:rsidRPr="00DC0D7A">
                <w:rPr>
                  <w:rStyle w:val="Hyperlink"/>
                </w:rPr>
                <w:t>http://www.moniteur.be</w:t>
              </w:r>
            </w:hyperlink>
          </w:p>
          <w:p w14:paraId="010CA183" w14:textId="77777777" w:rsidR="00887299" w:rsidRDefault="00845E79">
            <w:pPr>
              <w:spacing w:after="120"/>
              <w:jc w:val="both"/>
            </w:pPr>
            <w:hyperlink r:id="rId78" w:history="1">
              <w:r w:rsidR="00887299" w:rsidRPr="006A0672">
                <w:rPr>
                  <w:rStyle w:val="Hyperlink"/>
                </w:rPr>
                <w:t>http://www.parlement.brussels/dossiers-legislatifs/?dos_type=ord</w:t>
              </w:r>
            </w:hyperlink>
          </w:p>
          <w:p w14:paraId="62A4B195" w14:textId="283E04EF" w:rsidR="004A52A7" w:rsidRDefault="00845E79">
            <w:pPr>
              <w:spacing w:after="120"/>
              <w:jc w:val="both"/>
            </w:pPr>
            <w:hyperlink r:id="rId79" w:history="1">
              <w:r w:rsidR="004A52A7" w:rsidRPr="00C91DAA">
                <w:rPr>
                  <w:rStyle w:val="Hyperlink"/>
                </w:rPr>
                <w:t>https://environnement.brussels/citoyen/a-propos-bruxelles-environnement</w:t>
              </w:r>
            </w:hyperlink>
          </w:p>
          <w:p w14:paraId="3B1C9206" w14:textId="43C1B8FB" w:rsidR="004A52A7" w:rsidRDefault="00845E79">
            <w:pPr>
              <w:spacing w:after="120"/>
              <w:jc w:val="both"/>
            </w:pPr>
            <w:hyperlink r:id="rId80" w:history="1">
              <w:r w:rsidR="004A52A7" w:rsidRPr="00C91DAA">
                <w:rPr>
                  <w:rStyle w:val="Hyperlink"/>
                </w:rPr>
                <w:t>https://environnement.brussels/bruxelles-environnement</w:t>
              </w:r>
            </w:hyperlink>
          </w:p>
          <w:p w14:paraId="5D86DAA7" w14:textId="1AF2FA01" w:rsidR="00887299" w:rsidRDefault="00845E79">
            <w:pPr>
              <w:spacing w:after="120"/>
              <w:jc w:val="both"/>
            </w:pPr>
            <w:hyperlink r:id="rId81" w:history="1">
              <w:r w:rsidR="004A52A7" w:rsidRPr="00C91DAA">
                <w:rPr>
                  <w:rStyle w:val="Hyperlink"/>
                </w:rPr>
                <w:t>https://homegrade.brussels/</w:t>
              </w:r>
            </w:hyperlink>
          </w:p>
          <w:p w14:paraId="460B5CF1" w14:textId="77777777" w:rsidR="004A52A7" w:rsidRPr="00412753" w:rsidRDefault="00845E79">
            <w:pPr>
              <w:spacing w:after="120"/>
              <w:jc w:val="both"/>
            </w:pPr>
            <w:hyperlink r:id="rId82" w:history="1">
              <w:r w:rsidR="004A52A7" w:rsidRPr="00412753">
                <w:rPr>
                  <w:rStyle w:val="Hyperlink"/>
                </w:rPr>
                <w:t>https://environnement.brussels/citoyen/services-et-demandes/conseils-et-accompagnement/le-mobility-coach-votre-conseiller-pour-faciliter-vos-deplacements-bruxelles</w:t>
              </w:r>
            </w:hyperlink>
            <w:r w:rsidR="004A52A7" w:rsidRPr="00412753">
              <w:t xml:space="preserve"> </w:t>
            </w:r>
          </w:p>
          <w:p w14:paraId="25493C2A" w14:textId="461EE1F3" w:rsidR="00400CB2" w:rsidRDefault="00845E79">
            <w:pPr>
              <w:spacing w:after="120"/>
              <w:jc w:val="both"/>
              <w:rPr>
                <w:color w:val="0000FF"/>
                <w:u w:val="single"/>
              </w:rPr>
            </w:pPr>
            <w:hyperlink r:id="rId83" w:history="1">
              <w:r w:rsidR="00400CB2" w:rsidRPr="00C91DAA">
                <w:rPr>
                  <w:rStyle w:val="Hyperlink"/>
                </w:rPr>
                <w:t>https://environnement.brussels/citoyen/nos-actions/plans-et-politiques-regionales/le-programme-regional-de-reduction-des-pesticides</w:t>
              </w:r>
            </w:hyperlink>
            <w:hyperlink r:id="rId84" w:history="1">
              <w:r w:rsidR="00400CB2" w:rsidRPr="00400CB2">
                <w:rPr>
                  <w:color w:val="0000FF"/>
                  <w:u w:val="single"/>
                </w:rPr>
                <w:t xml:space="preserve">Nature </w:t>
              </w:r>
              <w:proofErr w:type="spellStart"/>
              <w:r w:rsidR="00400CB2" w:rsidRPr="00400CB2">
                <w:rPr>
                  <w:color w:val="0000FF"/>
                  <w:u w:val="single"/>
                </w:rPr>
                <w:t>Academy</w:t>
              </w:r>
              <w:proofErr w:type="spellEnd"/>
              <w:r w:rsidR="00400CB2" w:rsidRPr="00400CB2">
                <w:rPr>
                  <w:color w:val="0000FF"/>
                  <w:u w:val="single"/>
                </w:rPr>
                <w:t>: Tous les cours (nature-</w:t>
              </w:r>
              <w:proofErr w:type="spellStart"/>
              <w:r w:rsidR="00400CB2" w:rsidRPr="00400CB2">
                <w:rPr>
                  <w:color w:val="0000FF"/>
                  <w:u w:val="single"/>
                </w:rPr>
                <w:t>academy.brussels</w:t>
              </w:r>
              <w:proofErr w:type="spellEnd"/>
              <w:r w:rsidR="00400CB2" w:rsidRPr="00400CB2">
                <w:rPr>
                  <w:color w:val="0000FF"/>
                  <w:u w:val="single"/>
                </w:rPr>
                <w:t>)</w:t>
              </w:r>
            </w:hyperlink>
          </w:p>
          <w:p w14:paraId="664DB1A8" w14:textId="37D04E1D" w:rsidR="00412753" w:rsidRDefault="00412753">
            <w:pPr>
              <w:spacing w:after="120"/>
              <w:jc w:val="both"/>
              <w:rPr>
                <w:rStyle w:val="Hyperlink"/>
                <w:i/>
                <w:iCs/>
                <w:lang w:eastAsia="fr-BE"/>
              </w:rPr>
            </w:pPr>
            <w:hyperlink r:id="rId85" w:history="1">
              <w:r w:rsidRPr="00C91DAA">
                <w:rPr>
                  <w:rStyle w:val="Hyperlink"/>
                  <w:i/>
                  <w:iCs/>
                  <w:lang w:eastAsia="fr-BE"/>
                </w:rPr>
                <w:t>https://document.environnement.brussels/opac_css/</w:t>
              </w:r>
            </w:hyperlink>
          </w:p>
          <w:p w14:paraId="77577188" w14:textId="77777777" w:rsidR="00412753" w:rsidRDefault="00412753" w:rsidP="00412753">
            <w:pPr>
              <w:tabs>
                <w:tab w:val="left" w:pos="8221"/>
              </w:tabs>
              <w:rPr>
                <w:rStyle w:val="Hyperlink"/>
                <w:i/>
              </w:rPr>
            </w:pPr>
            <w:hyperlink r:id="rId86" w:history="1">
              <w:r w:rsidRPr="00C91DAA">
                <w:rPr>
                  <w:rStyle w:val="Hyperlink"/>
                  <w:i/>
                </w:rPr>
                <w:t>https://geodata.environnement.brussels/</w:t>
              </w:r>
            </w:hyperlink>
          </w:p>
          <w:p w14:paraId="70AB5415" w14:textId="77777777" w:rsidR="00412753" w:rsidRDefault="00412753" w:rsidP="00412753">
            <w:pPr>
              <w:tabs>
                <w:tab w:val="left" w:pos="8221"/>
              </w:tabs>
              <w:rPr>
                <w:rStyle w:val="Hyperlink"/>
                <w:i/>
              </w:rPr>
            </w:pPr>
            <w:hyperlink r:id="rId87" w:history="1">
              <w:r w:rsidRPr="00DC0D7A">
                <w:rPr>
                  <w:rStyle w:val="Hyperlink"/>
                  <w:i/>
                </w:rPr>
                <w:t>https://datastore.brussels/</w:t>
              </w:r>
            </w:hyperlink>
          </w:p>
          <w:p w14:paraId="70EA3A8C" w14:textId="0A6E5667" w:rsidR="00412753" w:rsidRPr="00845E79" w:rsidRDefault="00412753">
            <w:pPr>
              <w:spacing w:after="120"/>
              <w:jc w:val="both"/>
              <w:rPr>
                <w:i/>
                <w:iCs/>
              </w:rPr>
            </w:pPr>
            <w:r w:rsidRPr="00845E79">
              <w:rPr>
                <w:i/>
                <w:iCs/>
              </w:rPr>
              <w:t>Voir supra.</w:t>
            </w:r>
          </w:p>
          <w:p w14:paraId="08D6EAC2" w14:textId="07B2F0AF" w:rsidR="009D2188" w:rsidRDefault="009D2188">
            <w:pPr>
              <w:spacing w:after="120"/>
              <w:jc w:val="both"/>
            </w:pPr>
          </w:p>
        </w:tc>
      </w:tr>
      <w:tr w:rsidR="00887299" w14:paraId="377BB66C"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E9FE75D" w14:textId="77777777" w:rsidR="00887299" w:rsidRDefault="00887299"/>
        </w:tc>
      </w:tr>
    </w:tbl>
    <w:p w14:paraId="20122CB2" w14:textId="77777777" w:rsidR="00887299" w:rsidRPr="00B0736D" w:rsidRDefault="00887299" w:rsidP="00887299">
      <w:pPr>
        <w:pStyle w:val="HChG"/>
      </w:pPr>
      <w:r w:rsidRPr="00B0736D">
        <w:lastRenderedPageBreak/>
        <w:tab/>
        <w:t>XV.</w:t>
      </w:r>
      <w:r w:rsidRPr="00B0736D">
        <w:tab/>
        <w:t>Mesures législatives, réglementaires et autres pour la mise</w:t>
      </w:r>
      <w:r w:rsidRPr="00B0736D">
        <w:br/>
        <w:t>en application des dispositions de l’article 6 concernant</w:t>
      </w:r>
      <w:r w:rsidRPr="00B0736D">
        <w:br/>
        <w:t>la participation du public aux décisions relatives</w:t>
      </w:r>
      <w:r w:rsidRPr="00B0736D">
        <w:br/>
        <w:t>à des activités particulières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FBC4798"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74496BDF" w14:textId="77777777" w:rsidR="00887299" w:rsidRDefault="00887299"/>
        </w:tc>
      </w:tr>
      <w:tr w:rsidR="00887299" w14:paraId="41DDF2E2" w14:textId="77777777" w:rsidTr="00412753">
        <w:trPr>
          <w:jc w:val="center"/>
        </w:trPr>
        <w:tc>
          <w:tcPr>
            <w:tcW w:w="7653" w:type="dxa"/>
            <w:tcBorders>
              <w:left w:val="single" w:sz="4" w:space="0" w:color="auto"/>
              <w:bottom w:val="nil"/>
              <w:right w:val="single" w:sz="4" w:space="0" w:color="auto"/>
            </w:tcBorders>
            <w:shd w:val="clear" w:color="auto" w:fill="auto"/>
          </w:tcPr>
          <w:p w14:paraId="3513562E" w14:textId="77777777" w:rsidR="00887299" w:rsidRDefault="00887299">
            <w:pPr>
              <w:spacing w:after="120"/>
              <w:ind w:firstLine="567"/>
              <w:jc w:val="both"/>
            </w:pPr>
            <w:r w:rsidRPr="00513A6F">
              <w:rPr>
                <w:b/>
                <w:bCs/>
              </w:rPr>
              <w:t>Énumérer les mesures législatives, réglementaires et autres prises en vue d’appliquer les dispositions de l’article 6 concernant la participation du public aux décisions relatives à des activités particulières.</w:t>
            </w:r>
          </w:p>
        </w:tc>
      </w:tr>
      <w:tr w:rsidR="00887299" w14:paraId="0D4B94B0" w14:textId="77777777" w:rsidTr="00412753">
        <w:trPr>
          <w:jc w:val="center"/>
        </w:trPr>
        <w:tc>
          <w:tcPr>
            <w:tcW w:w="7653" w:type="dxa"/>
            <w:tcBorders>
              <w:left w:val="single" w:sz="4" w:space="0" w:color="auto"/>
              <w:bottom w:val="nil"/>
              <w:right w:val="single" w:sz="4" w:space="0" w:color="auto"/>
            </w:tcBorders>
            <w:shd w:val="clear" w:color="auto" w:fill="auto"/>
          </w:tcPr>
          <w:p w14:paraId="7ABBAF93" w14:textId="77777777" w:rsidR="00887299" w:rsidRPr="00A13F1E" w:rsidRDefault="00887299">
            <w:pPr>
              <w:spacing w:after="120"/>
              <w:ind w:firstLine="567"/>
              <w:jc w:val="both"/>
            </w:pPr>
            <w:r>
              <w:t>Indiquer comment chaque paragraphe de l’article 6 a été appliqué. Comment les définitions pertinentes de l’article 2 et la disposition du paragraphe 9 de l’article 3 relative à l’absence de discrimination sont</w:t>
            </w:r>
            <w:r>
              <w:noBreakHyphen/>
              <w:t>elles transposées? Veuillez, en particulier, préciser:</w:t>
            </w:r>
          </w:p>
        </w:tc>
      </w:tr>
      <w:tr w:rsidR="00887299" w14:paraId="703FB235"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2793E833" w14:textId="77777777" w:rsidR="00887299" w:rsidRDefault="00887299">
            <w:pPr>
              <w:spacing w:after="120"/>
              <w:ind w:firstLine="567"/>
              <w:jc w:val="both"/>
            </w:pPr>
            <w:r w:rsidRPr="00513A6F">
              <w:rPr>
                <w:spacing w:val="-2"/>
              </w:rPr>
              <w:t>a)</w:t>
            </w:r>
            <w:r w:rsidRPr="00513A6F">
              <w:rPr>
                <w:spacing w:val="-2"/>
              </w:rPr>
              <w:tab/>
              <w:t xml:space="preserve">En ce qui concerne le </w:t>
            </w:r>
            <w:r w:rsidRPr="00513A6F">
              <w:rPr>
                <w:b/>
                <w:bCs/>
                <w:spacing w:val="-2"/>
              </w:rPr>
              <w:t>paragraphe 1</w:t>
            </w:r>
            <w:r w:rsidRPr="00513A6F">
              <w:rPr>
                <w:spacing w:val="-2"/>
              </w:rPr>
              <w:t>, les mesures prises pour faire en sorte que:</w:t>
            </w:r>
          </w:p>
        </w:tc>
      </w:tr>
      <w:tr w:rsidR="00887299" w14:paraId="037F6E2B"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56A4989C" w14:textId="4634FF36" w:rsidR="00887299" w:rsidRPr="00DE399E" w:rsidRDefault="00887299" w:rsidP="00DE399E">
            <w:pPr>
              <w:spacing w:after="120"/>
              <w:ind w:left="567"/>
              <w:jc w:val="both"/>
              <w:rPr>
                <w:spacing w:val="-2"/>
              </w:rPr>
            </w:pPr>
            <w:r>
              <w:t>i)</w:t>
            </w:r>
            <w:r>
              <w:tab/>
              <w:t>Les dispositions de l’article 6 soient appliquées lorsqu’il s’agit de décider d’autoriser ou non des activités proposées du type de celles énumérées à l’annexe I de la Convention;</w:t>
            </w:r>
          </w:p>
        </w:tc>
      </w:tr>
      <w:tr w:rsidR="00887299" w14:paraId="2F392F12"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4AB224C3" w14:textId="77777777" w:rsidR="00887299" w:rsidRPr="00513A6F" w:rsidRDefault="00887299">
            <w:pPr>
              <w:spacing w:after="120"/>
              <w:ind w:left="567"/>
              <w:jc w:val="both"/>
              <w:rPr>
                <w:spacing w:val="-2"/>
              </w:rPr>
            </w:pPr>
            <w:r>
              <w:t>ii)</w:t>
            </w:r>
            <w:r>
              <w:tab/>
              <w:t>Les dispositions de l’article 6 soient appliquées lorsqu’il s’agit de prendre une décision au sujet d’activités proposées non énumérées à l’annexe I qui peuvent avoir un effet important sur l’environnement;</w:t>
            </w:r>
          </w:p>
        </w:tc>
      </w:tr>
      <w:tr w:rsidR="00887299" w14:paraId="1BE2B53F" w14:textId="77777777" w:rsidTr="00412753">
        <w:trPr>
          <w:jc w:val="center"/>
        </w:trPr>
        <w:tc>
          <w:tcPr>
            <w:tcW w:w="7653" w:type="dxa"/>
            <w:tcBorders>
              <w:left w:val="single" w:sz="4" w:space="0" w:color="auto"/>
              <w:bottom w:val="nil"/>
              <w:right w:val="single" w:sz="4" w:space="0" w:color="auto"/>
            </w:tcBorders>
            <w:shd w:val="clear" w:color="auto" w:fill="auto"/>
          </w:tcPr>
          <w:p w14:paraId="3FCFA466" w14:textId="77777777" w:rsidR="00887299" w:rsidRPr="00513A6F" w:rsidRDefault="00887299">
            <w:pPr>
              <w:spacing w:after="120"/>
              <w:ind w:firstLine="567"/>
              <w:jc w:val="both"/>
              <w:rPr>
                <w:b/>
                <w:bCs/>
              </w:rPr>
            </w:pPr>
            <w:r>
              <w:t>b)</w:t>
            </w:r>
            <w:r>
              <w:tab/>
              <w:t xml:space="preserve">Les mesures prises pour que, lorsqu’un processus décisionnel touchant l’environnement est engagé, le public concerné soit informé comme il convient, de manière efficace et en temps voulu, au début du processus, des questions mentionnées au </w:t>
            </w:r>
            <w:r w:rsidRPr="00513A6F">
              <w:rPr>
                <w:b/>
                <w:bCs/>
              </w:rPr>
              <w:t>paragraphe 2</w:t>
            </w:r>
            <w:r>
              <w:t>;</w:t>
            </w:r>
          </w:p>
        </w:tc>
      </w:tr>
      <w:tr w:rsidR="00887299" w14:paraId="0FAB1E15" w14:textId="77777777" w:rsidTr="00412753">
        <w:trPr>
          <w:jc w:val="center"/>
        </w:trPr>
        <w:tc>
          <w:tcPr>
            <w:tcW w:w="7653" w:type="dxa"/>
            <w:tcBorders>
              <w:left w:val="single" w:sz="4" w:space="0" w:color="auto"/>
              <w:bottom w:val="nil"/>
              <w:right w:val="single" w:sz="4" w:space="0" w:color="auto"/>
            </w:tcBorders>
            <w:shd w:val="clear" w:color="auto" w:fill="auto"/>
          </w:tcPr>
          <w:p w14:paraId="635003B5" w14:textId="77777777" w:rsidR="00887299" w:rsidRDefault="00887299">
            <w:pPr>
              <w:spacing w:after="120"/>
              <w:ind w:firstLine="567"/>
              <w:jc w:val="both"/>
            </w:pPr>
            <w:r>
              <w:t>c)</w:t>
            </w:r>
            <w:r>
              <w:tab/>
              <w:t xml:space="preserve">Les mesures prises pour que la procédure de participation du public respecte les délais prévus au </w:t>
            </w:r>
            <w:r w:rsidRPr="00513A6F">
              <w:rPr>
                <w:b/>
                <w:bCs/>
              </w:rPr>
              <w:t>paragraphe 3</w:t>
            </w:r>
            <w:r>
              <w:t>;</w:t>
            </w:r>
          </w:p>
        </w:tc>
      </w:tr>
      <w:tr w:rsidR="00887299" w14:paraId="514F4089" w14:textId="77777777" w:rsidTr="00412753">
        <w:trPr>
          <w:jc w:val="center"/>
        </w:trPr>
        <w:tc>
          <w:tcPr>
            <w:tcW w:w="7653" w:type="dxa"/>
            <w:tcBorders>
              <w:left w:val="single" w:sz="4" w:space="0" w:color="auto"/>
              <w:bottom w:val="nil"/>
              <w:right w:val="single" w:sz="4" w:space="0" w:color="auto"/>
            </w:tcBorders>
            <w:shd w:val="clear" w:color="auto" w:fill="auto"/>
          </w:tcPr>
          <w:p w14:paraId="32ADD19D" w14:textId="77777777" w:rsidR="00887299" w:rsidRPr="00513A6F" w:rsidRDefault="00887299">
            <w:pPr>
              <w:keepNext/>
              <w:spacing w:after="120"/>
              <w:ind w:firstLine="567"/>
              <w:jc w:val="both"/>
              <w:rPr>
                <w:b/>
                <w:bCs/>
              </w:rPr>
            </w:pPr>
            <w:r>
              <w:t>d)</w:t>
            </w:r>
            <w:r>
              <w:tab/>
              <w:t xml:space="preserve">En ce qui concerne le </w:t>
            </w:r>
            <w:r w:rsidRPr="00513A6F">
              <w:rPr>
                <w:b/>
                <w:bCs/>
              </w:rPr>
              <w:t>paragraphe 4</w:t>
            </w:r>
            <w:r>
              <w:t>, les mesures prises pour que la participation du public commence au début de la procédure;</w:t>
            </w:r>
          </w:p>
        </w:tc>
      </w:tr>
      <w:tr w:rsidR="00887299" w14:paraId="06C17137" w14:textId="77777777" w:rsidTr="00412753">
        <w:trPr>
          <w:jc w:val="center"/>
        </w:trPr>
        <w:tc>
          <w:tcPr>
            <w:tcW w:w="7653" w:type="dxa"/>
            <w:tcBorders>
              <w:left w:val="single" w:sz="4" w:space="0" w:color="auto"/>
              <w:bottom w:val="nil"/>
              <w:right w:val="single" w:sz="4" w:space="0" w:color="auto"/>
            </w:tcBorders>
            <w:shd w:val="clear" w:color="auto" w:fill="auto"/>
          </w:tcPr>
          <w:p w14:paraId="686BB311" w14:textId="77777777" w:rsidR="00887299" w:rsidRPr="00D271E4" w:rsidRDefault="00887299">
            <w:pPr>
              <w:spacing w:after="120"/>
              <w:ind w:firstLine="567"/>
              <w:jc w:val="both"/>
            </w:pPr>
            <w:r>
              <w:t>e)</w:t>
            </w:r>
            <w:r>
              <w:tab/>
              <w:t xml:space="preserve">En ce qui concerne le </w:t>
            </w:r>
            <w:r w:rsidRPr="00513A6F">
              <w:rPr>
                <w:b/>
                <w:bCs/>
              </w:rPr>
              <w:t>paragraphe 5</w:t>
            </w:r>
            <w:r>
              <w:t>, les mesures prises pour encourager quiconque a l’intention de déposer une demande d’autorisation à identifier le public concerné, à l’informer de l’objet de la demande qu’il envisage de présenter et à engager la discussion avec lui à ce sujet avant de déposer sa demande;</w:t>
            </w:r>
          </w:p>
        </w:tc>
      </w:tr>
      <w:tr w:rsidR="00887299" w14:paraId="7A9242E3" w14:textId="77777777" w:rsidTr="00412753">
        <w:trPr>
          <w:jc w:val="center"/>
        </w:trPr>
        <w:tc>
          <w:tcPr>
            <w:tcW w:w="7653" w:type="dxa"/>
            <w:tcBorders>
              <w:left w:val="single" w:sz="4" w:space="0" w:color="auto"/>
              <w:bottom w:val="nil"/>
              <w:right w:val="single" w:sz="4" w:space="0" w:color="auto"/>
            </w:tcBorders>
            <w:shd w:val="clear" w:color="auto" w:fill="auto"/>
          </w:tcPr>
          <w:p w14:paraId="4620FCE2" w14:textId="35770B10" w:rsidR="00887299" w:rsidRPr="00513A6F" w:rsidRDefault="00887299">
            <w:pPr>
              <w:spacing w:after="120"/>
              <w:ind w:firstLine="567"/>
              <w:jc w:val="both"/>
              <w:rPr>
                <w:b/>
                <w:bCs/>
              </w:rPr>
            </w:pPr>
            <w:r>
              <w:t>f)</w:t>
            </w:r>
            <w:r>
              <w:tab/>
            </w:r>
            <w:r w:rsidR="0015225A">
              <w:t xml:space="preserve"> </w:t>
            </w:r>
            <w:r>
              <w:t xml:space="preserve">En ce qui concerne le </w:t>
            </w:r>
            <w:r w:rsidRPr="00513A6F">
              <w:rPr>
                <w:b/>
                <w:bCs/>
              </w:rPr>
              <w:t>paragraphe 6</w:t>
            </w:r>
            <w:r>
              <w:t>, les mesures prises pour que:</w:t>
            </w:r>
          </w:p>
        </w:tc>
      </w:tr>
      <w:tr w:rsidR="00887299" w14:paraId="6CCA07A0"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581D0808" w14:textId="55427FD0" w:rsidR="00887299" w:rsidRDefault="00887299" w:rsidP="00DE399E">
            <w:pPr>
              <w:spacing w:after="120"/>
              <w:ind w:left="567"/>
              <w:jc w:val="both"/>
            </w:pPr>
            <w:r>
              <w:t>i)</w:t>
            </w:r>
            <w:r>
              <w:tab/>
              <w:t>Les autorités publiques compétentes permettent au public concerné de consulter toutes les informations présentant un intérêt pour le processus décisionnel visé dans l’article 6 qui peuvent être obtenues au moment de la procédure de participation du public;</w:t>
            </w:r>
          </w:p>
        </w:tc>
      </w:tr>
      <w:tr w:rsidR="00887299" w14:paraId="3CE7F670"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1D937479" w14:textId="77777777" w:rsidR="00887299" w:rsidRDefault="00887299">
            <w:pPr>
              <w:spacing w:after="120"/>
              <w:ind w:left="567"/>
              <w:jc w:val="both"/>
            </w:pPr>
            <w:r>
              <w:t>ii)</w:t>
            </w:r>
            <w:r>
              <w:tab/>
              <w:t>En particulier, les autorités compétentes permettent au public concerné de consulter les informations énumérées dans ce paragraphe;</w:t>
            </w:r>
          </w:p>
        </w:tc>
      </w:tr>
      <w:tr w:rsidR="00887299" w14:paraId="74EECC66"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29E5EE2C" w14:textId="77777777" w:rsidR="00887299" w:rsidRDefault="00887299">
            <w:pPr>
              <w:spacing w:after="120"/>
              <w:ind w:firstLine="567"/>
              <w:jc w:val="both"/>
            </w:pPr>
            <w:r>
              <w:t>g)</w:t>
            </w:r>
            <w:r>
              <w:tab/>
              <w:t xml:space="preserve">En ce qui concerne le </w:t>
            </w:r>
            <w:r w:rsidRPr="00513A6F">
              <w:rPr>
                <w:b/>
                <w:bCs/>
              </w:rPr>
              <w:t>paragraphe 7</w:t>
            </w:r>
            <w:r>
              <w:t>, les mesures prises pour que la procédure de participation du public prévoie la possibilité pour ce dernier de soumettre des observations, informations, analyses ou opinions qu’il estime pertinentes au regard de l’activité proposée;</w:t>
            </w:r>
          </w:p>
        </w:tc>
      </w:tr>
      <w:tr w:rsidR="00887299" w14:paraId="7350F48E"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08244AA9" w14:textId="77777777" w:rsidR="00887299" w:rsidRDefault="00887299">
            <w:pPr>
              <w:spacing w:after="120"/>
              <w:ind w:firstLine="567"/>
              <w:jc w:val="both"/>
            </w:pPr>
            <w:r w:rsidRPr="00513A6F">
              <w:rPr>
                <w:bCs/>
              </w:rPr>
              <w:lastRenderedPageBreak/>
              <w:t>h)</w:t>
            </w:r>
            <w:r w:rsidRPr="00513A6F">
              <w:rPr>
                <w:b/>
                <w:bCs/>
              </w:rPr>
              <w:tab/>
            </w:r>
            <w:r>
              <w:t xml:space="preserve">En ce qui concerne le </w:t>
            </w:r>
            <w:r w:rsidRPr="00513A6F">
              <w:rPr>
                <w:b/>
                <w:bCs/>
              </w:rPr>
              <w:t>paragraphe 8</w:t>
            </w:r>
            <w:r>
              <w:t>, les mesures prises pour que, au moment de prendre une décision, les résultats de la procédure de participation du public soient dûment pris en considération;</w:t>
            </w:r>
          </w:p>
        </w:tc>
      </w:tr>
      <w:tr w:rsidR="00887299" w14:paraId="68918E0E"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03C2F083" w14:textId="77777777" w:rsidR="00887299" w:rsidRPr="00513A6F" w:rsidRDefault="00887299">
            <w:pPr>
              <w:spacing w:after="120"/>
              <w:ind w:firstLine="567"/>
              <w:jc w:val="both"/>
              <w:rPr>
                <w:bCs/>
              </w:rPr>
            </w:pPr>
            <w:r>
              <w:t>i)</w:t>
            </w:r>
            <w:r>
              <w:tab/>
              <w:t xml:space="preserve">En ce qui concerne le </w:t>
            </w:r>
            <w:r w:rsidRPr="00513A6F">
              <w:rPr>
                <w:b/>
                <w:bCs/>
              </w:rPr>
              <w:t>paragraphe 9</w:t>
            </w:r>
            <w:r>
              <w:t>, les mesures prises pour que le public soit promptement informé d’une décision suivant les procédures appropriées;</w:t>
            </w:r>
          </w:p>
        </w:tc>
      </w:tr>
      <w:tr w:rsidR="00887299" w14:paraId="2D04371A"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33039F54" w14:textId="77777777" w:rsidR="00887299" w:rsidRDefault="00887299">
            <w:pPr>
              <w:spacing w:after="120"/>
              <w:ind w:firstLine="567"/>
              <w:jc w:val="both"/>
            </w:pPr>
            <w:r>
              <w:t>j)</w:t>
            </w:r>
            <w:r>
              <w:tab/>
              <w:t xml:space="preserve">En ce qui concerne le </w:t>
            </w:r>
            <w:r w:rsidRPr="00513A6F">
              <w:rPr>
                <w:b/>
                <w:bCs/>
              </w:rPr>
              <w:t>paragraphe 10</w:t>
            </w:r>
            <w:r>
              <w:t>, les mesures prises pour que, lorsqu’une autorité publique réexamine ou met à jour les conditions dans lesquelles est exercée une activité visée au paragraphe 1, les dispositions des paragraphes 2 à 9 s’appliquent en apportant les changements nécessaires s’il y a lieu;</w:t>
            </w:r>
          </w:p>
        </w:tc>
      </w:tr>
      <w:tr w:rsidR="00887299" w14:paraId="69B0BCDB" w14:textId="77777777" w:rsidTr="00412753">
        <w:trPr>
          <w:jc w:val="center"/>
        </w:trPr>
        <w:tc>
          <w:tcPr>
            <w:tcW w:w="7653" w:type="dxa"/>
            <w:tcBorders>
              <w:top w:val="nil"/>
              <w:left w:val="single" w:sz="4" w:space="0" w:color="auto"/>
              <w:bottom w:val="nil"/>
              <w:right w:val="single" w:sz="4" w:space="0" w:color="auto"/>
            </w:tcBorders>
            <w:shd w:val="clear" w:color="auto" w:fill="auto"/>
          </w:tcPr>
          <w:p w14:paraId="15C2B544" w14:textId="77777777" w:rsidR="00887299" w:rsidRDefault="00887299">
            <w:pPr>
              <w:spacing w:after="120"/>
              <w:ind w:firstLine="567"/>
              <w:jc w:val="both"/>
            </w:pPr>
            <w:r>
              <w:t>k)</w:t>
            </w:r>
            <w:r>
              <w:tab/>
              <w:t xml:space="preserve">En ce qui concerne le </w:t>
            </w:r>
            <w:r w:rsidRPr="00513A6F">
              <w:rPr>
                <w:b/>
                <w:bCs/>
              </w:rPr>
              <w:t>paragraphe 11</w:t>
            </w:r>
            <w:r>
              <w:t>, les mesures prises pour appliquer les dispositions de l’article 6 lorsqu’il s’agit de décider s’il y a lieu d’autoriser la dissémination volontaire d’organismes génétiquement modifiés dans l’environnement.</w:t>
            </w:r>
          </w:p>
        </w:tc>
      </w:tr>
      <w:tr w:rsidR="00887299" w14:paraId="7DB5E970"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3C49FE84" w14:textId="77777777" w:rsidR="00887299" w:rsidRDefault="00887299"/>
        </w:tc>
      </w:tr>
      <w:tr w:rsidR="00887299" w14:paraId="374A83DB"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46C96593" w14:textId="77777777" w:rsidR="00887299" w:rsidRDefault="00887299"/>
        </w:tc>
      </w:tr>
      <w:tr w:rsidR="00887299" w14:paraId="4A2E0604"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40B13F07" w14:textId="77777777" w:rsidR="00887299" w:rsidRDefault="00887299">
            <w:pPr>
              <w:spacing w:after="120"/>
              <w:jc w:val="both"/>
              <w:rPr>
                <w:i/>
              </w:rPr>
            </w:pPr>
            <w:r w:rsidRPr="00513A6F">
              <w:rPr>
                <w:i/>
              </w:rPr>
              <w:t>Réponse:</w:t>
            </w:r>
          </w:p>
          <w:p w14:paraId="6ACBBA8B" w14:textId="77777777" w:rsidR="00887299" w:rsidRPr="00F71165" w:rsidRDefault="00887299">
            <w:pPr>
              <w:spacing w:after="120"/>
              <w:jc w:val="both"/>
            </w:pPr>
            <w:r w:rsidRPr="00F71165">
              <w:t>a)</w:t>
            </w:r>
            <w:r w:rsidRPr="00F71165">
              <w:tab/>
              <w:t xml:space="preserve">En ce qui concerne le </w:t>
            </w:r>
            <w:r w:rsidRPr="000D52A2">
              <w:rPr>
                <w:b/>
              </w:rPr>
              <w:t>paragraphe 1</w:t>
            </w:r>
            <w:r w:rsidRPr="00F71165">
              <w:t>, les mesures prises pour faire en sorte que:</w:t>
            </w:r>
          </w:p>
          <w:p w14:paraId="24C05FE2" w14:textId="77777777" w:rsidR="00887299" w:rsidRPr="00F71165" w:rsidRDefault="00887299">
            <w:pPr>
              <w:spacing w:after="120"/>
              <w:jc w:val="both"/>
            </w:pPr>
            <w:r w:rsidRPr="00F71165">
              <w:t>i)</w:t>
            </w:r>
            <w:r w:rsidRPr="00F71165">
              <w:tab/>
              <w:t>Les dispositions de l’article 6 soient appliquées lorsqu’il s’agit de décider d’autoriser ou non des activités proposées du type de celles énumérées à l’annexe I de la Convention;</w:t>
            </w:r>
          </w:p>
          <w:p w14:paraId="032B1E79" w14:textId="77777777" w:rsidR="00887299" w:rsidRDefault="00887299">
            <w:pPr>
              <w:spacing w:after="120"/>
              <w:jc w:val="both"/>
            </w:pPr>
            <w:r w:rsidRPr="00F71165">
              <w:t>ii)</w:t>
            </w:r>
            <w:r w:rsidRPr="00F71165">
              <w:tab/>
              <w:t>Les dispositions de l’article 6 soient appliquées lorsqu’il s’agit de prendre une décision au sujet d’activités proposées non énumérées à l’annexe I qui peuvent avoir un effet important sur l’environnement;</w:t>
            </w:r>
          </w:p>
          <w:p w14:paraId="32DCBA83" w14:textId="1A10473C" w:rsidR="008E29E3" w:rsidRPr="008E29E3" w:rsidRDefault="008E29E3">
            <w:pPr>
              <w:spacing w:after="120"/>
              <w:jc w:val="both"/>
              <w:rPr>
                <w:i/>
              </w:rPr>
            </w:pPr>
            <w:r>
              <w:rPr>
                <w:i/>
              </w:rPr>
              <w:t xml:space="preserve">Ces </w:t>
            </w:r>
            <w:r w:rsidRPr="008E29E3">
              <w:rPr>
                <w:i/>
              </w:rPr>
              <w:t>mesures sont prévues dans :</w:t>
            </w:r>
          </w:p>
          <w:p w14:paraId="283CB25E" w14:textId="7D898303" w:rsidR="00887299" w:rsidRPr="00845E79" w:rsidRDefault="008E29E3" w:rsidP="00412753">
            <w:pPr>
              <w:pStyle w:val="ListParagraph"/>
              <w:numPr>
                <w:ilvl w:val="0"/>
                <w:numId w:val="57"/>
              </w:numPr>
              <w:spacing w:after="120"/>
              <w:jc w:val="both"/>
              <w:rPr>
                <w:rFonts w:ascii="Times New Roman" w:hAnsi="Times New Roman"/>
                <w:i/>
                <w:iCs/>
                <w:sz w:val="20"/>
                <w:szCs w:val="20"/>
              </w:rPr>
            </w:pPr>
            <w:r w:rsidRPr="00845E79">
              <w:rPr>
                <w:rFonts w:ascii="Times New Roman" w:hAnsi="Times New Roman"/>
                <w:i/>
                <w:iCs/>
                <w:sz w:val="20"/>
                <w:szCs w:val="20"/>
              </w:rPr>
              <w:t>le</w:t>
            </w:r>
            <w:r w:rsidR="00887299" w:rsidRPr="00412753">
              <w:rPr>
                <w:rFonts w:ascii="Times New Roman" w:hAnsi="Times New Roman"/>
                <w:i/>
                <w:iCs/>
                <w:sz w:val="20"/>
                <w:szCs w:val="20"/>
              </w:rPr>
              <w:t xml:space="preserve"> Code bruxellois de l’aménagement du territoire (</w:t>
            </w:r>
            <w:r w:rsidR="001E2909" w:rsidRPr="00412753">
              <w:rPr>
                <w:rFonts w:ascii="Times New Roman" w:hAnsi="Times New Roman"/>
                <w:i/>
                <w:iCs/>
                <w:sz w:val="20"/>
                <w:szCs w:val="20"/>
              </w:rPr>
              <w:t>ci-après « </w:t>
            </w:r>
            <w:proofErr w:type="spellStart"/>
            <w:r w:rsidR="00887299" w:rsidRPr="00412753">
              <w:rPr>
                <w:rFonts w:ascii="Times New Roman" w:hAnsi="Times New Roman"/>
                <w:i/>
                <w:iCs/>
                <w:sz w:val="20"/>
                <w:szCs w:val="20"/>
              </w:rPr>
              <w:t>CoBAT</w:t>
            </w:r>
            <w:proofErr w:type="spellEnd"/>
            <w:r w:rsidR="001E2909" w:rsidRPr="00412753">
              <w:rPr>
                <w:rFonts w:ascii="Times New Roman" w:hAnsi="Times New Roman"/>
                <w:i/>
                <w:iCs/>
                <w:sz w:val="20"/>
                <w:szCs w:val="20"/>
              </w:rPr>
              <w:t> »</w:t>
            </w:r>
            <w:r w:rsidR="00887299" w:rsidRPr="00412753">
              <w:rPr>
                <w:rFonts w:ascii="Times New Roman" w:hAnsi="Times New Roman"/>
                <w:i/>
                <w:iCs/>
                <w:sz w:val="20"/>
                <w:szCs w:val="20"/>
              </w:rPr>
              <w:t>) du 9 avril 2004</w:t>
            </w:r>
            <w:r w:rsidR="00DC09F7" w:rsidRPr="00412753">
              <w:rPr>
                <w:rFonts w:ascii="Times New Roman" w:hAnsi="Times New Roman"/>
                <w:i/>
                <w:iCs/>
                <w:sz w:val="20"/>
                <w:szCs w:val="20"/>
              </w:rPr>
              <w:t xml:space="preserve"> dans sa version coordonnée du 1</w:t>
            </w:r>
            <w:r w:rsidR="00DC09F7" w:rsidRPr="00412753">
              <w:rPr>
                <w:rFonts w:ascii="Times New Roman" w:hAnsi="Times New Roman"/>
                <w:i/>
                <w:iCs/>
                <w:sz w:val="20"/>
                <w:szCs w:val="20"/>
                <w:vertAlign w:val="superscript"/>
              </w:rPr>
              <w:t>er</w:t>
            </w:r>
            <w:r w:rsidR="00DC09F7" w:rsidRPr="00412753">
              <w:rPr>
                <w:rFonts w:ascii="Times New Roman" w:hAnsi="Times New Roman"/>
                <w:i/>
                <w:iCs/>
                <w:sz w:val="20"/>
                <w:szCs w:val="20"/>
              </w:rPr>
              <w:t xml:space="preserve"> septembre 2019</w:t>
            </w:r>
            <w:r w:rsidR="00887299" w:rsidRPr="00412753">
              <w:rPr>
                <w:rFonts w:ascii="Times New Roman" w:hAnsi="Times New Roman"/>
                <w:i/>
                <w:iCs/>
                <w:sz w:val="20"/>
                <w:szCs w:val="20"/>
              </w:rPr>
              <w:t>, articles 175/1 à 175/21</w:t>
            </w:r>
            <w:r w:rsidR="002B3D5C" w:rsidRPr="00412753">
              <w:rPr>
                <w:rFonts w:ascii="Times New Roman" w:hAnsi="Times New Roman"/>
                <w:i/>
                <w:iCs/>
                <w:sz w:val="20"/>
                <w:szCs w:val="20"/>
              </w:rPr>
              <w:t> ;</w:t>
            </w:r>
          </w:p>
          <w:p w14:paraId="2A3F489F" w14:textId="428207FF" w:rsidR="008E29E3" w:rsidRPr="00845E79" w:rsidRDefault="008E29E3" w:rsidP="00412753">
            <w:pPr>
              <w:pStyle w:val="ListParagraph"/>
              <w:numPr>
                <w:ilvl w:val="0"/>
                <w:numId w:val="57"/>
              </w:numPr>
              <w:spacing w:after="120"/>
              <w:jc w:val="both"/>
              <w:rPr>
                <w:rFonts w:ascii="Times New Roman" w:hAnsi="Times New Roman"/>
                <w:i/>
                <w:iCs/>
                <w:sz w:val="20"/>
                <w:szCs w:val="20"/>
              </w:rPr>
            </w:pPr>
            <w:r w:rsidRPr="00412753">
              <w:rPr>
                <w:rFonts w:ascii="Times New Roman" w:hAnsi="Times New Roman"/>
                <w:i/>
                <w:iCs/>
                <w:sz w:val="20"/>
                <w:szCs w:val="20"/>
              </w:rPr>
              <w:t>l’Ordonnance du 22 avril 1999 fixant la liste des installations de classe 1A (les activités de l’annexe I constituent des installations de classe 1A) ;</w:t>
            </w:r>
          </w:p>
          <w:p w14:paraId="3B9392A6" w14:textId="37137C1F" w:rsidR="00887299" w:rsidRPr="00845E79" w:rsidRDefault="00412753" w:rsidP="00412753">
            <w:pPr>
              <w:pStyle w:val="ListParagraph"/>
              <w:numPr>
                <w:ilvl w:val="0"/>
                <w:numId w:val="57"/>
              </w:numPr>
              <w:spacing w:after="120"/>
              <w:jc w:val="both"/>
              <w:rPr>
                <w:rFonts w:ascii="Times New Roman" w:hAnsi="Times New Roman"/>
                <w:i/>
                <w:iCs/>
                <w:sz w:val="20"/>
                <w:szCs w:val="20"/>
              </w:rPr>
            </w:pPr>
            <w:r w:rsidRPr="00412753">
              <w:rPr>
                <w:rFonts w:ascii="Times New Roman" w:hAnsi="Times New Roman"/>
                <w:i/>
                <w:iCs/>
                <w:sz w:val="20"/>
                <w:szCs w:val="20"/>
              </w:rPr>
              <w:t>l’</w:t>
            </w:r>
            <w:r>
              <w:rPr>
                <w:rFonts w:ascii="Times New Roman" w:hAnsi="Times New Roman"/>
                <w:i/>
                <w:iCs/>
                <w:sz w:val="20"/>
                <w:szCs w:val="20"/>
              </w:rPr>
              <w:t>a</w:t>
            </w:r>
            <w:r w:rsidRPr="00845E79">
              <w:rPr>
                <w:rFonts w:ascii="Times New Roman" w:hAnsi="Times New Roman"/>
                <w:i/>
                <w:iCs/>
                <w:sz w:val="20"/>
                <w:szCs w:val="20"/>
              </w:rPr>
              <w:t xml:space="preserve">rrêté </w:t>
            </w:r>
            <w:r w:rsidR="008E29E3" w:rsidRPr="00845E79">
              <w:rPr>
                <w:rFonts w:ascii="Times New Roman" w:hAnsi="Times New Roman"/>
                <w:i/>
                <w:iCs/>
                <w:sz w:val="20"/>
                <w:szCs w:val="20"/>
              </w:rPr>
              <w:t xml:space="preserve">du Gouvernement de la Région de </w:t>
            </w:r>
            <w:r w:rsidRPr="00845E79">
              <w:rPr>
                <w:rFonts w:ascii="Times New Roman" w:hAnsi="Times New Roman"/>
                <w:i/>
                <w:iCs/>
                <w:sz w:val="20"/>
                <w:szCs w:val="20"/>
              </w:rPr>
              <w:t>Bruxelles</w:t>
            </w:r>
            <w:r>
              <w:rPr>
                <w:rFonts w:ascii="Times New Roman" w:hAnsi="Times New Roman"/>
                <w:i/>
                <w:iCs/>
                <w:sz w:val="20"/>
                <w:szCs w:val="20"/>
              </w:rPr>
              <w:t>-</w:t>
            </w:r>
            <w:r w:rsidR="008E29E3" w:rsidRPr="00845E79">
              <w:rPr>
                <w:rFonts w:ascii="Times New Roman" w:hAnsi="Times New Roman"/>
                <w:i/>
                <w:iCs/>
                <w:sz w:val="20"/>
                <w:szCs w:val="20"/>
              </w:rPr>
              <w:t>Capitale du 4 mars 1999 fixant la liste des installations de classe 1B, 1D, 1C, 2 et 3.</w:t>
            </w:r>
            <w:r w:rsidR="00887299" w:rsidRPr="00412753">
              <w:rPr>
                <w:rFonts w:ascii="Times New Roman" w:hAnsi="Times New Roman"/>
                <w:i/>
                <w:iCs/>
                <w:sz w:val="20"/>
                <w:szCs w:val="20"/>
              </w:rPr>
              <w:tab/>
            </w:r>
          </w:p>
          <w:p w14:paraId="3F502A95" w14:textId="13A378D3" w:rsidR="00EA4723" w:rsidRPr="00F71165" w:rsidRDefault="00EA4723">
            <w:pPr>
              <w:spacing w:after="120"/>
              <w:jc w:val="both"/>
              <w:rPr>
                <w:i/>
              </w:rPr>
            </w:pPr>
            <w:r w:rsidRPr="00EA4723">
              <w:rPr>
                <w:i/>
              </w:rPr>
              <w:t xml:space="preserve">Cette liste reprend </w:t>
            </w:r>
            <w:r w:rsidR="008E29E3">
              <w:rPr>
                <w:i/>
              </w:rPr>
              <w:t>l</w:t>
            </w:r>
            <w:r w:rsidRPr="00EA4723">
              <w:rPr>
                <w:i/>
              </w:rPr>
              <w:t>es activités non énumérées à l’annexe I auxquelles sont attribuées une classe selon la nature et l’importance des dangers et nuisances qu’elles sont susceptibles de causer. Le type de participation du public au processus décisionnel dépend de la classe de l’activité.</w:t>
            </w:r>
          </w:p>
          <w:p w14:paraId="36A92C88" w14:textId="77777777" w:rsidR="00887299" w:rsidRDefault="00887299">
            <w:pPr>
              <w:spacing w:after="120"/>
              <w:jc w:val="both"/>
            </w:pPr>
            <w:r w:rsidRPr="00F71165">
              <w:t>b)</w:t>
            </w:r>
            <w:r w:rsidRPr="00F71165">
              <w:tab/>
              <w:t xml:space="preserve">Les mesures prises pour que, lorsqu’un processus décisionnel touchant l’environnement est engagé, le public concerné soit informé comme il convient, de manière efficace et en temps voulu, au début du processus, des questions mentionnées au </w:t>
            </w:r>
            <w:r w:rsidRPr="000D52A2">
              <w:rPr>
                <w:b/>
              </w:rPr>
              <w:t>paragraphe 2</w:t>
            </w:r>
            <w:r w:rsidRPr="00F71165">
              <w:t>;</w:t>
            </w:r>
          </w:p>
          <w:p w14:paraId="6FDDFAFE" w14:textId="215BC641" w:rsidR="00277D7A" w:rsidRPr="002B1784" w:rsidRDefault="00277D7A">
            <w:pPr>
              <w:spacing w:after="120"/>
              <w:jc w:val="both"/>
              <w:rPr>
                <w:i/>
                <w:iCs/>
              </w:rPr>
            </w:pPr>
            <w:r>
              <w:rPr>
                <w:i/>
                <w:iCs/>
              </w:rPr>
              <w:t xml:space="preserve">Les instruments suivants prévoient l’information du public concerné lorsqu’un processus décisionnel est engagé, selon les modalités </w:t>
            </w:r>
            <w:r w:rsidR="008E29E3">
              <w:rPr>
                <w:i/>
                <w:iCs/>
              </w:rPr>
              <w:t>prévues à l’article 6, §2</w:t>
            </w:r>
            <w:r>
              <w:rPr>
                <w:i/>
                <w:iCs/>
              </w:rPr>
              <w:t xml:space="preserve"> : </w:t>
            </w:r>
          </w:p>
          <w:p w14:paraId="5DD2B454" w14:textId="58D175A4" w:rsidR="008E29E3" w:rsidRPr="009B272D" w:rsidRDefault="00887299" w:rsidP="00412753">
            <w:pPr>
              <w:pStyle w:val="ListParagraph"/>
              <w:numPr>
                <w:ilvl w:val="0"/>
                <w:numId w:val="57"/>
              </w:numPr>
              <w:spacing w:after="120"/>
              <w:jc w:val="both"/>
              <w:rPr>
                <w:i/>
              </w:rPr>
            </w:pPr>
            <w:r w:rsidRPr="002B1784">
              <w:rPr>
                <w:rFonts w:ascii="Times New Roman" w:hAnsi="Times New Roman"/>
                <w:i/>
                <w:sz w:val="20"/>
                <w:szCs w:val="20"/>
              </w:rPr>
              <w:t xml:space="preserve"> </w:t>
            </w:r>
            <w:r w:rsidR="001E2909" w:rsidRPr="002B1784">
              <w:rPr>
                <w:rFonts w:ascii="Times New Roman" w:hAnsi="Times New Roman"/>
                <w:i/>
                <w:sz w:val="20"/>
                <w:szCs w:val="20"/>
              </w:rPr>
              <w:t>« </w:t>
            </w:r>
            <w:proofErr w:type="spellStart"/>
            <w:r w:rsidRPr="00412753">
              <w:rPr>
                <w:rFonts w:ascii="Times New Roman" w:hAnsi="Times New Roman"/>
                <w:i/>
                <w:sz w:val="20"/>
              </w:rPr>
              <w:t>CoBAT</w:t>
            </w:r>
            <w:proofErr w:type="spellEnd"/>
            <w:r w:rsidR="001E2909" w:rsidRPr="002B1784">
              <w:rPr>
                <w:rFonts w:ascii="Times New Roman" w:hAnsi="Times New Roman"/>
                <w:i/>
                <w:sz w:val="20"/>
                <w:szCs w:val="20"/>
              </w:rPr>
              <w:t> »</w:t>
            </w:r>
            <w:r w:rsidRPr="002B1784">
              <w:rPr>
                <w:rFonts w:ascii="Times New Roman" w:hAnsi="Times New Roman"/>
                <w:i/>
                <w:sz w:val="20"/>
                <w:szCs w:val="20"/>
              </w:rPr>
              <w:t>,</w:t>
            </w:r>
            <w:r w:rsidRPr="00412753">
              <w:rPr>
                <w:rFonts w:ascii="Times New Roman" w:hAnsi="Times New Roman"/>
                <w:i/>
                <w:sz w:val="20"/>
              </w:rPr>
              <w:t xml:space="preserve"> articles </w:t>
            </w:r>
            <w:proofErr w:type="spellStart"/>
            <w:r w:rsidR="00371DD4" w:rsidRPr="00371DD4">
              <w:rPr>
                <w:rFonts w:ascii="Times New Roman" w:hAnsi="Times New Roman"/>
                <w:i/>
                <w:sz w:val="20"/>
                <w:szCs w:val="20"/>
              </w:rPr>
              <w:t>articles</w:t>
            </w:r>
            <w:proofErr w:type="spellEnd"/>
            <w:r w:rsidR="00371DD4" w:rsidRPr="00371DD4">
              <w:rPr>
                <w:rFonts w:ascii="Times New Roman" w:hAnsi="Times New Roman"/>
                <w:i/>
                <w:sz w:val="20"/>
                <w:szCs w:val="20"/>
              </w:rPr>
              <w:t xml:space="preserve"> 6, 18 à 20, 25 à 27, 30/3 à 30/8, 33 à 37, 57 à 63, 89, 92 à 93, 97, </w:t>
            </w:r>
            <w:r w:rsidRPr="00412753">
              <w:rPr>
                <w:rFonts w:ascii="Times New Roman" w:hAnsi="Times New Roman"/>
                <w:i/>
                <w:sz w:val="20"/>
              </w:rPr>
              <w:t>175/1 à 175/21</w:t>
            </w:r>
            <w:r w:rsidR="00F31F55" w:rsidRPr="002B1784">
              <w:rPr>
                <w:rFonts w:ascii="Times New Roman" w:hAnsi="Times New Roman"/>
                <w:i/>
                <w:sz w:val="20"/>
                <w:szCs w:val="20"/>
              </w:rPr>
              <w:t>;</w:t>
            </w:r>
          </w:p>
          <w:p w14:paraId="7C98DFBE" w14:textId="42082B49" w:rsidR="00EA4723" w:rsidRPr="002B1784" w:rsidRDefault="00EA4723" w:rsidP="002B1784">
            <w:pPr>
              <w:pStyle w:val="ListParagraph"/>
              <w:numPr>
                <w:ilvl w:val="0"/>
                <w:numId w:val="57"/>
              </w:numPr>
              <w:spacing w:after="120"/>
              <w:jc w:val="both"/>
              <w:rPr>
                <w:rFonts w:ascii="Times New Roman" w:hAnsi="Times New Roman"/>
                <w:i/>
                <w:sz w:val="20"/>
                <w:szCs w:val="20"/>
              </w:rPr>
            </w:pPr>
            <w:r w:rsidRPr="00845E79">
              <w:rPr>
                <w:rStyle w:val="normaltextrun"/>
                <w:rFonts w:ascii="Times New Roman" w:hAnsi="Times New Roman"/>
                <w:i/>
                <w:iCs/>
                <w:sz w:val="20"/>
              </w:rPr>
              <w:t xml:space="preserve">Ordonnance du </w:t>
            </w:r>
            <w:r w:rsidRPr="00412753">
              <w:rPr>
                <w:rStyle w:val="normaltextrun"/>
                <w:rFonts w:ascii="Times New Roman" w:hAnsi="Times New Roman"/>
                <w:i/>
                <w:iCs/>
                <w:sz w:val="20"/>
                <w:szCs w:val="20"/>
              </w:rPr>
              <w:t>5 juin 1997</w:t>
            </w:r>
            <w:r w:rsidRPr="00845E79">
              <w:rPr>
                <w:rStyle w:val="normaltextrun"/>
                <w:rFonts w:ascii="Times New Roman" w:hAnsi="Times New Roman"/>
                <w:i/>
                <w:iCs/>
                <w:sz w:val="20"/>
              </w:rPr>
              <w:t xml:space="preserve"> relative</w:t>
            </w:r>
            <w:r w:rsidRPr="00412753">
              <w:rPr>
                <w:rStyle w:val="normaltextrun"/>
                <w:rFonts w:ascii="Times New Roman" w:hAnsi="Times New Roman"/>
                <w:sz w:val="20"/>
              </w:rPr>
              <w:t xml:space="preserve"> </w:t>
            </w:r>
            <w:r w:rsidRPr="002B1784">
              <w:rPr>
                <w:rStyle w:val="normaltextrun"/>
                <w:rFonts w:ascii="Times New Roman" w:hAnsi="Times New Roman"/>
                <w:i/>
                <w:iCs/>
                <w:sz w:val="20"/>
                <w:szCs w:val="20"/>
              </w:rPr>
              <w:t>aux permis d’environnement, articles 30-31 et articles 40-41</w:t>
            </w:r>
            <w:r w:rsidRPr="002B1784">
              <w:rPr>
                <w:rStyle w:val="eop"/>
                <w:rFonts w:ascii="Times New Roman" w:hAnsi="Times New Roman"/>
                <w:sz w:val="20"/>
                <w:szCs w:val="20"/>
              </w:rPr>
              <w:t> </w:t>
            </w:r>
          </w:p>
          <w:p w14:paraId="6014CC85" w14:textId="61E90B04" w:rsidR="00371DD4" w:rsidRPr="00412753" w:rsidRDefault="00371DD4" w:rsidP="00EA4723">
            <w:pPr>
              <w:pStyle w:val="paragraph"/>
              <w:spacing w:before="0" w:beforeAutospacing="0" w:after="0" w:afterAutospacing="0"/>
              <w:jc w:val="both"/>
              <w:textAlignment w:val="baseline"/>
              <w:rPr>
                <w:rStyle w:val="normaltextrun"/>
                <w:i/>
                <w:iCs/>
                <w:sz w:val="20"/>
                <w:szCs w:val="20"/>
              </w:rPr>
            </w:pPr>
            <w:r w:rsidRPr="00412753">
              <w:rPr>
                <w:rStyle w:val="normaltextrun"/>
                <w:i/>
                <w:iCs/>
                <w:sz w:val="20"/>
                <w:szCs w:val="20"/>
              </w:rPr>
              <w:t>L’élaboration</w:t>
            </w:r>
            <w:r w:rsidRPr="00845E79">
              <w:rPr>
                <w:rStyle w:val="normaltextrun"/>
                <w:i/>
                <w:iCs/>
                <w:sz w:val="20"/>
              </w:rPr>
              <w:t xml:space="preserve"> des </w:t>
            </w:r>
            <w:r w:rsidRPr="00412753">
              <w:rPr>
                <w:rStyle w:val="normaltextrun"/>
                <w:i/>
                <w:iCs/>
                <w:sz w:val="20"/>
                <w:szCs w:val="20"/>
              </w:rPr>
              <w:t xml:space="preserve">plans et règlements pris en vertu du </w:t>
            </w:r>
            <w:proofErr w:type="spellStart"/>
            <w:r w:rsidRPr="00412753">
              <w:rPr>
                <w:rStyle w:val="normaltextrun"/>
                <w:i/>
                <w:iCs/>
                <w:sz w:val="20"/>
                <w:szCs w:val="20"/>
              </w:rPr>
              <w:t>CoBAT</w:t>
            </w:r>
            <w:proofErr w:type="spellEnd"/>
            <w:r w:rsidRPr="00412753">
              <w:rPr>
                <w:rStyle w:val="normaltextrun"/>
                <w:i/>
                <w:iCs/>
                <w:sz w:val="20"/>
                <w:szCs w:val="20"/>
              </w:rPr>
              <w:t xml:space="preserve"> sont soumis à un rapport sur les </w:t>
            </w:r>
            <w:r w:rsidRPr="00845E79">
              <w:rPr>
                <w:rStyle w:val="normaltextrun"/>
                <w:i/>
                <w:iCs/>
                <w:sz w:val="20"/>
              </w:rPr>
              <w:t xml:space="preserve">incidences </w:t>
            </w:r>
            <w:r w:rsidRPr="00412753">
              <w:rPr>
                <w:rStyle w:val="normaltextrun"/>
                <w:i/>
                <w:iCs/>
                <w:sz w:val="20"/>
                <w:szCs w:val="20"/>
              </w:rPr>
              <w:t xml:space="preserve">environnementales selon les procédures mentionnées dans les articles du </w:t>
            </w:r>
            <w:proofErr w:type="spellStart"/>
            <w:r w:rsidRPr="00412753">
              <w:rPr>
                <w:rStyle w:val="normaltextrun"/>
                <w:i/>
                <w:iCs/>
                <w:sz w:val="20"/>
                <w:szCs w:val="20"/>
              </w:rPr>
              <w:t>CoBAT</w:t>
            </w:r>
            <w:proofErr w:type="spellEnd"/>
            <w:r w:rsidRPr="00412753">
              <w:rPr>
                <w:rStyle w:val="normaltextrun"/>
                <w:i/>
                <w:iCs/>
                <w:sz w:val="20"/>
                <w:szCs w:val="20"/>
              </w:rPr>
              <w:t xml:space="preserve"> notés ci-dessus.</w:t>
            </w:r>
          </w:p>
          <w:p w14:paraId="0FCC7988" w14:textId="0F229CAF" w:rsidR="00EA4723" w:rsidRPr="00845E79" w:rsidRDefault="00EA4723" w:rsidP="00EA4723">
            <w:pPr>
              <w:pStyle w:val="paragraph"/>
              <w:spacing w:before="0" w:beforeAutospacing="0" w:after="0" w:afterAutospacing="0"/>
              <w:jc w:val="both"/>
              <w:textAlignment w:val="baseline"/>
              <w:rPr>
                <w:rFonts w:ascii="Segoe UI" w:hAnsi="Segoe UI" w:cs="Segoe UI"/>
                <w:i/>
                <w:iCs/>
                <w:sz w:val="20"/>
                <w:szCs w:val="20"/>
              </w:rPr>
            </w:pPr>
            <w:r w:rsidRPr="00412753">
              <w:rPr>
                <w:rStyle w:val="normaltextrun"/>
                <w:i/>
                <w:iCs/>
                <w:sz w:val="20"/>
                <w:szCs w:val="20"/>
              </w:rPr>
              <w:lastRenderedPageBreak/>
              <w:t xml:space="preserve">Les demandes de permis d’environnement </w:t>
            </w:r>
            <w:r w:rsidRPr="00845E79">
              <w:rPr>
                <w:rStyle w:val="normaltextrun"/>
                <w:i/>
                <w:iCs/>
                <w:sz w:val="20"/>
              </w:rPr>
              <w:t xml:space="preserve">de </w:t>
            </w:r>
            <w:r w:rsidRPr="00412753">
              <w:rPr>
                <w:rStyle w:val="normaltextrun"/>
                <w:i/>
                <w:iCs/>
                <w:sz w:val="20"/>
                <w:szCs w:val="20"/>
              </w:rPr>
              <w:t xml:space="preserve">classe 1A sont soumises à une étude d’incidences réalisée par un chargé d’étude agréé dont le travail est suivi par un comité d’accompagnement (composé de représentants de la Commune d’Urban, de Bruxelles Environnement et de Bruxelles Mobilité). La demande de permis ainsi que l’étude d’incidences sont soumises à une enquête publique de 30 jours et à l’avis de la Commission de concertation (composée de représentants de la </w:t>
            </w:r>
            <w:r w:rsidR="008E29E3" w:rsidRPr="00412753">
              <w:rPr>
                <w:rStyle w:val="normaltextrun"/>
                <w:i/>
                <w:iCs/>
                <w:sz w:val="20"/>
                <w:szCs w:val="20"/>
              </w:rPr>
              <w:t>c</w:t>
            </w:r>
            <w:r w:rsidRPr="00412753">
              <w:rPr>
                <w:rStyle w:val="normaltextrun"/>
                <w:i/>
                <w:iCs/>
                <w:sz w:val="20"/>
                <w:szCs w:val="20"/>
              </w:rPr>
              <w:t>ommune</w:t>
            </w:r>
            <w:r w:rsidR="008E29E3" w:rsidRPr="00412753">
              <w:rPr>
                <w:rStyle w:val="normaltextrun"/>
                <w:i/>
                <w:iCs/>
                <w:sz w:val="20"/>
                <w:szCs w:val="20"/>
              </w:rPr>
              <w:t xml:space="preserve"> concernée</w:t>
            </w:r>
            <w:r w:rsidRPr="00412753">
              <w:rPr>
                <w:rStyle w:val="normaltextrun"/>
                <w:i/>
                <w:iCs/>
                <w:sz w:val="20"/>
                <w:szCs w:val="20"/>
              </w:rPr>
              <w:t xml:space="preserve">, </w:t>
            </w:r>
            <w:r w:rsidR="00B800AA" w:rsidRPr="00412753">
              <w:rPr>
                <w:rStyle w:val="normaltextrun"/>
                <w:i/>
                <w:iCs/>
                <w:sz w:val="20"/>
                <w:szCs w:val="20"/>
              </w:rPr>
              <w:t>d’</w:t>
            </w:r>
            <w:proofErr w:type="spellStart"/>
            <w:r w:rsidR="00B800AA">
              <w:rPr>
                <w:rStyle w:val="normaltextrun"/>
                <w:i/>
                <w:iCs/>
                <w:sz w:val="20"/>
                <w:szCs w:val="20"/>
              </w:rPr>
              <w:t>u</w:t>
            </w:r>
            <w:r w:rsidR="00B800AA" w:rsidRPr="00412753">
              <w:rPr>
                <w:rStyle w:val="normaltextrun"/>
                <w:i/>
                <w:iCs/>
                <w:sz w:val="20"/>
                <w:szCs w:val="20"/>
              </w:rPr>
              <w:t>rban</w:t>
            </w:r>
            <w:r w:rsidR="008E29E3" w:rsidRPr="00412753">
              <w:rPr>
                <w:rStyle w:val="normaltextrun"/>
                <w:i/>
                <w:iCs/>
                <w:sz w:val="20"/>
                <w:szCs w:val="20"/>
              </w:rPr>
              <w:t>.</w:t>
            </w:r>
            <w:r w:rsidR="00B800AA">
              <w:rPr>
                <w:rStyle w:val="normaltextrun"/>
                <w:i/>
                <w:iCs/>
                <w:sz w:val="20"/>
                <w:szCs w:val="20"/>
              </w:rPr>
              <w:t>b</w:t>
            </w:r>
            <w:r w:rsidR="00B800AA" w:rsidRPr="00412753">
              <w:rPr>
                <w:rStyle w:val="normaltextrun"/>
                <w:i/>
                <w:iCs/>
                <w:sz w:val="20"/>
                <w:szCs w:val="20"/>
              </w:rPr>
              <w:t>russels</w:t>
            </w:r>
            <w:proofErr w:type="spellEnd"/>
            <w:r w:rsidR="00B800AA" w:rsidRPr="00412753">
              <w:rPr>
                <w:rStyle w:val="normaltextrun"/>
                <w:i/>
                <w:iCs/>
                <w:sz w:val="20"/>
                <w:szCs w:val="20"/>
              </w:rPr>
              <w:t xml:space="preserve"> </w:t>
            </w:r>
            <w:r w:rsidRPr="00412753">
              <w:rPr>
                <w:rStyle w:val="normaltextrun"/>
                <w:i/>
                <w:iCs/>
                <w:sz w:val="20"/>
                <w:szCs w:val="20"/>
              </w:rPr>
              <w:t>et de Bruxelles Environnement).</w:t>
            </w:r>
            <w:r w:rsidRPr="00845E79">
              <w:rPr>
                <w:rStyle w:val="eop"/>
                <w:i/>
                <w:iCs/>
                <w:sz w:val="20"/>
                <w:szCs w:val="20"/>
              </w:rPr>
              <w:t> </w:t>
            </w:r>
          </w:p>
          <w:p w14:paraId="325F1379" w14:textId="148F5441" w:rsidR="00EA4723" w:rsidRPr="00845E79" w:rsidRDefault="00EA4723" w:rsidP="00EA4723">
            <w:pPr>
              <w:pStyle w:val="paragraph"/>
              <w:spacing w:before="0" w:beforeAutospacing="0" w:after="0" w:afterAutospacing="0"/>
              <w:jc w:val="both"/>
              <w:textAlignment w:val="baseline"/>
              <w:rPr>
                <w:rFonts w:ascii="Segoe UI" w:hAnsi="Segoe UI" w:cs="Segoe UI"/>
                <w:i/>
                <w:iCs/>
                <w:sz w:val="20"/>
                <w:szCs w:val="20"/>
              </w:rPr>
            </w:pPr>
            <w:r w:rsidRPr="00412753">
              <w:rPr>
                <w:rStyle w:val="normaltextrun"/>
                <w:i/>
                <w:iCs/>
                <w:sz w:val="20"/>
                <w:szCs w:val="20"/>
              </w:rPr>
              <w:t xml:space="preserve">Les demandes de permis d’environnement de classe 1B sont soumises à un rapport d’incidences rédigé par un expert compétent. La demande de permis (en ce compris le rapport d’incidences) est soumise à une enquête publique de 30 jours et à l’avis de la Commission de concertation (composée de représentants de la </w:t>
            </w:r>
            <w:r w:rsidR="008E29E3" w:rsidRPr="00412753">
              <w:rPr>
                <w:rStyle w:val="normaltextrun"/>
                <w:i/>
                <w:iCs/>
                <w:sz w:val="20"/>
                <w:szCs w:val="20"/>
              </w:rPr>
              <w:t>c</w:t>
            </w:r>
            <w:r w:rsidRPr="00412753">
              <w:rPr>
                <w:rStyle w:val="normaltextrun"/>
                <w:i/>
                <w:iCs/>
                <w:sz w:val="20"/>
                <w:szCs w:val="20"/>
              </w:rPr>
              <w:t>ommune</w:t>
            </w:r>
            <w:r w:rsidR="008E29E3" w:rsidRPr="00412753">
              <w:rPr>
                <w:rStyle w:val="normaltextrun"/>
                <w:i/>
                <w:iCs/>
                <w:sz w:val="20"/>
                <w:szCs w:val="20"/>
              </w:rPr>
              <w:t xml:space="preserve"> concernée</w:t>
            </w:r>
            <w:r w:rsidRPr="00412753">
              <w:rPr>
                <w:rStyle w:val="normaltextrun"/>
                <w:i/>
                <w:iCs/>
                <w:sz w:val="20"/>
                <w:szCs w:val="20"/>
              </w:rPr>
              <w:t xml:space="preserve">, </w:t>
            </w:r>
            <w:r w:rsidR="00B800AA" w:rsidRPr="00412753">
              <w:rPr>
                <w:rStyle w:val="normaltextrun"/>
                <w:i/>
                <w:iCs/>
                <w:sz w:val="20"/>
                <w:szCs w:val="20"/>
              </w:rPr>
              <w:t>d’</w:t>
            </w:r>
            <w:proofErr w:type="spellStart"/>
            <w:r w:rsidR="00B800AA">
              <w:rPr>
                <w:rStyle w:val="normaltextrun"/>
                <w:i/>
                <w:iCs/>
                <w:sz w:val="20"/>
                <w:szCs w:val="20"/>
              </w:rPr>
              <w:t>u</w:t>
            </w:r>
            <w:r w:rsidR="00B800AA" w:rsidRPr="00412753">
              <w:rPr>
                <w:rStyle w:val="normaltextrun"/>
                <w:i/>
                <w:iCs/>
                <w:sz w:val="20"/>
                <w:szCs w:val="20"/>
              </w:rPr>
              <w:t>rban</w:t>
            </w:r>
            <w:r w:rsidR="008E29E3" w:rsidRPr="00412753">
              <w:rPr>
                <w:rStyle w:val="normaltextrun"/>
                <w:i/>
                <w:iCs/>
                <w:sz w:val="20"/>
                <w:szCs w:val="20"/>
              </w:rPr>
              <w:t>.</w:t>
            </w:r>
            <w:r w:rsidR="00B800AA">
              <w:rPr>
                <w:rStyle w:val="normaltextrun"/>
                <w:i/>
                <w:iCs/>
                <w:sz w:val="20"/>
                <w:szCs w:val="20"/>
              </w:rPr>
              <w:t>b</w:t>
            </w:r>
            <w:r w:rsidR="008E29E3" w:rsidRPr="00412753">
              <w:rPr>
                <w:rStyle w:val="normaltextrun"/>
                <w:i/>
                <w:iCs/>
                <w:sz w:val="20"/>
                <w:szCs w:val="20"/>
              </w:rPr>
              <w:t>russels</w:t>
            </w:r>
            <w:proofErr w:type="spellEnd"/>
            <w:r w:rsidRPr="00412753">
              <w:rPr>
                <w:rStyle w:val="normaltextrun"/>
                <w:i/>
                <w:iCs/>
                <w:sz w:val="20"/>
                <w:szCs w:val="20"/>
              </w:rPr>
              <w:t xml:space="preserve"> et de Bruxelles Environnement).</w:t>
            </w:r>
            <w:r w:rsidRPr="00845E79">
              <w:rPr>
                <w:rStyle w:val="eop"/>
                <w:i/>
                <w:iCs/>
                <w:sz w:val="20"/>
                <w:szCs w:val="20"/>
              </w:rPr>
              <w:t> </w:t>
            </w:r>
          </w:p>
          <w:p w14:paraId="047AE439" w14:textId="77777777" w:rsidR="00EA4723" w:rsidRPr="002B1784" w:rsidRDefault="00EA4723" w:rsidP="00EA4723">
            <w:pPr>
              <w:pStyle w:val="paragraph"/>
              <w:spacing w:before="0" w:beforeAutospacing="0" w:after="0" w:afterAutospacing="0"/>
              <w:jc w:val="both"/>
              <w:textAlignment w:val="baseline"/>
              <w:rPr>
                <w:rStyle w:val="eop"/>
                <w:sz w:val="20"/>
                <w:szCs w:val="20"/>
              </w:rPr>
            </w:pPr>
            <w:r w:rsidRPr="002B1784">
              <w:rPr>
                <w:rStyle w:val="normaltextrun"/>
                <w:i/>
                <w:iCs/>
                <w:sz w:val="20"/>
                <w:szCs w:val="20"/>
              </w:rPr>
              <w:t>Les demandes de permis d’environnement de classe 2 sont soumises à une enquête publique de 15 jours.</w:t>
            </w:r>
            <w:r w:rsidRPr="002B1784">
              <w:rPr>
                <w:rStyle w:val="eop"/>
                <w:sz w:val="20"/>
                <w:szCs w:val="20"/>
              </w:rPr>
              <w:t> </w:t>
            </w:r>
          </w:p>
          <w:p w14:paraId="025B86E1" w14:textId="4C868448" w:rsidR="00EA4723" w:rsidRPr="002B1784" w:rsidRDefault="00EA4723" w:rsidP="00EA4723">
            <w:pPr>
              <w:pStyle w:val="paragraph"/>
              <w:spacing w:before="0" w:beforeAutospacing="0" w:after="0" w:afterAutospacing="0"/>
              <w:jc w:val="both"/>
              <w:textAlignment w:val="baseline"/>
              <w:rPr>
                <w:rFonts w:ascii="Segoe UI" w:hAnsi="Segoe UI" w:cs="Segoe UI"/>
                <w:sz w:val="20"/>
                <w:szCs w:val="20"/>
              </w:rPr>
            </w:pPr>
            <w:r w:rsidRPr="002B1784">
              <w:rPr>
                <w:rStyle w:val="normaltextrun"/>
                <w:i/>
                <w:iCs/>
                <w:sz w:val="20"/>
                <w:szCs w:val="20"/>
              </w:rPr>
              <w:t xml:space="preserve">Les informations sur les différentes procédures se trouvent sur le site </w:t>
            </w:r>
            <w:r w:rsidR="00BC1EC0">
              <w:rPr>
                <w:rStyle w:val="normaltextrun"/>
                <w:i/>
                <w:iCs/>
                <w:sz w:val="20"/>
                <w:szCs w:val="20"/>
              </w:rPr>
              <w:t>internet</w:t>
            </w:r>
            <w:r w:rsidR="00BC1EC0" w:rsidRPr="002B1784">
              <w:rPr>
                <w:rStyle w:val="normaltextrun"/>
                <w:i/>
                <w:iCs/>
                <w:sz w:val="20"/>
                <w:szCs w:val="20"/>
              </w:rPr>
              <w:t xml:space="preserve"> </w:t>
            </w:r>
            <w:r w:rsidRPr="002B1784">
              <w:rPr>
                <w:rStyle w:val="normaltextrun"/>
                <w:i/>
                <w:iCs/>
                <w:sz w:val="20"/>
                <w:szCs w:val="20"/>
              </w:rPr>
              <w:t xml:space="preserve">de Bruxelles Environnement : </w:t>
            </w:r>
            <w:bookmarkStart w:id="22" w:name="_Hlk178254768"/>
            <w:r>
              <w:fldChar w:fldCharType="begin"/>
            </w:r>
            <w:r>
              <w:instrText>HYPERLINK "https://environnement.brussels/citoyen/services-et-demandes/demande-dun-permis-denvironnement"</w:instrText>
            </w:r>
            <w:r>
              <w:fldChar w:fldCharType="separate"/>
            </w:r>
            <w:r w:rsidRPr="002B1784">
              <w:rPr>
                <w:rStyle w:val="Hyperlink"/>
                <w:color w:val="0070C0"/>
                <w:sz w:val="20"/>
                <w:szCs w:val="20"/>
              </w:rPr>
              <w:t>https://environnement.brussels/citoyen/services-et-demandes/demande-dun-permis-denvironnement</w:t>
            </w:r>
            <w:r>
              <w:rPr>
                <w:rStyle w:val="Hyperlink"/>
                <w:color w:val="0070C0"/>
                <w:sz w:val="20"/>
                <w:szCs w:val="20"/>
              </w:rPr>
              <w:fldChar w:fldCharType="end"/>
            </w:r>
            <w:r w:rsidR="00BC1EC0">
              <w:rPr>
                <w:rStyle w:val="normaltextrun"/>
                <w:i/>
                <w:iCs/>
                <w:sz w:val="20"/>
                <w:szCs w:val="20"/>
              </w:rPr>
              <w:t xml:space="preserve">  </w:t>
            </w:r>
            <w:r w:rsidRPr="002B1784">
              <w:rPr>
                <w:rStyle w:val="normaltextrun"/>
                <w:i/>
                <w:iCs/>
                <w:sz w:val="20"/>
                <w:szCs w:val="20"/>
              </w:rPr>
              <w:t xml:space="preserve"> </w:t>
            </w:r>
            <w:bookmarkEnd w:id="22"/>
            <w:r w:rsidRPr="002B1784">
              <w:rPr>
                <w:rStyle w:val="tabchar"/>
                <w:rFonts w:ascii="Calibri" w:hAnsi="Calibri" w:cs="Calibri"/>
                <w:sz w:val="20"/>
                <w:szCs w:val="20"/>
              </w:rPr>
              <w:tab/>
            </w:r>
            <w:r w:rsidRPr="002B1784">
              <w:rPr>
                <w:rStyle w:val="eop"/>
                <w:sz w:val="20"/>
                <w:szCs w:val="20"/>
              </w:rPr>
              <w:t> </w:t>
            </w:r>
          </w:p>
          <w:p w14:paraId="0C5222F5" w14:textId="681A2A12" w:rsidR="00EA4723" w:rsidRPr="002B1784" w:rsidRDefault="00EA4723" w:rsidP="00EA4723">
            <w:pPr>
              <w:pStyle w:val="paragraph"/>
              <w:spacing w:before="0" w:beforeAutospacing="0" w:after="0" w:afterAutospacing="0"/>
              <w:jc w:val="both"/>
              <w:textAlignment w:val="baseline"/>
              <w:rPr>
                <w:rFonts w:ascii="Segoe UI" w:hAnsi="Segoe UI" w:cs="Segoe UI"/>
                <w:sz w:val="20"/>
                <w:szCs w:val="20"/>
              </w:rPr>
            </w:pPr>
            <w:r w:rsidRPr="002B1784">
              <w:rPr>
                <w:rStyle w:val="normaltextrun"/>
                <w:i/>
                <w:iCs/>
                <w:sz w:val="20"/>
                <w:szCs w:val="20"/>
              </w:rPr>
              <w:t xml:space="preserve">Concrètement, les informations reprises au paragraphe 2 sont accessibles au public via la carte des permis d’environnement sur le site de </w:t>
            </w:r>
            <w:r w:rsidR="00BC1EC0">
              <w:rPr>
                <w:rStyle w:val="normaltextrun"/>
                <w:i/>
                <w:iCs/>
                <w:sz w:val="20"/>
                <w:szCs w:val="20"/>
              </w:rPr>
              <w:t>Bruxelles Environnement</w:t>
            </w:r>
            <w:r w:rsidR="00BC1EC0" w:rsidRPr="002B1784">
              <w:rPr>
                <w:rStyle w:val="normaltextrun"/>
                <w:i/>
                <w:iCs/>
                <w:sz w:val="20"/>
                <w:szCs w:val="20"/>
              </w:rPr>
              <w:t xml:space="preserve"> </w:t>
            </w:r>
            <w:r w:rsidRPr="002B1784">
              <w:rPr>
                <w:rStyle w:val="normaltextrun"/>
                <w:i/>
                <w:iCs/>
                <w:sz w:val="20"/>
                <w:szCs w:val="20"/>
              </w:rPr>
              <w:t xml:space="preserve">dès l’instant où la demande est jugée complète et via le site </w:t>
            </w:r>
            <w:r w:rsidR="00412753">
              <w:rPr>
                <w:rStyle w:val="normaltextrun"/>
                <w:i/>
                <w:iCs/>
                <w:sz w:val="20"/>
                <w:szCs w:val="20"/>
              </w:rPr>
              <w:t> « </w:t>
            </w:r>
            <w:proofErr w:type="spellStart"/>
            <w:r w:rsidRPr="002B1784">
              <w:rPr>
                <w:rStyle w:val="normaltextrun"/>
                <w:i/>
                <w:iCs/>
                <w:sz w:val="20"/>
                <w:szCs w:val="20"/>
              </w:rPr>
              <w:t>openpermit</w:t>
            </w:r>
            <w:proofErr w:type="spellEnd"/>
            <w:r w:rsidR="00412753">
              <w:rPr>
                <w:rStyle w:val="normaltextrun"/>
                <w:i/>
                <w:iCs/>
                <w:sz w:val="20"/>
                <w:szCs w:val="20"/>
              </w:rPr>
              <w:t> »</w:t>
            </w:r>
            <w:r w:rsidRPr="002B1784">
              <w:rPr>
                <w:rStyle w:val="normaltextrun"/>
                <w:i/>
                <w:iCs/>
                <w:sz w:val="20"/>
                <w:szCs w:val="20"/>
              </w:rPr>
              <w:t xml:space="preserve"> durant l’enquête publique.</w:t>
            </w:r>
          </w:p>
          <w:p w14:paraId="2108F45E" w14:textId="0A49F2C9" w:rsidR="00EA4723" w:rsidRPr="002B1784" w:rsidRDefault="00EA4723" w:rsidP="00EA4723">
            <w:pPr>
              <w:spacing w:after="120"/>
              <w:jc w:val="both"/>
              <w:rPr>
                <w:i/>
              </w:rPr>
            </w:pPr>
          </w:p>
          <w:p w14:paraId="0CC9F9AE" w14:textId="77777777" w:rsidR="00887299" w:rsidRDefault="00887299">
            <w:pPr>
              <w:spacing w:after="120"/>
              <w:jc w:val="both"/>
            </w:pPr>
            <w:r w:rsidRPr="00F71165">
              <w:t>c)</w:t>
            </w:r>
            <w:r w:rsidRPr="00F71165">
              <w:tab/>
              <w:t xml:space="preserve">Les mesures prises pour que la procédure de participation du public respecte les délais </w:t>
            </w:r>
            <w:r w:rsidRPr="008715D8">
              <w:t xml:space="preserve">prévus au </w:t>
            </w:r>
            <w:r w:rsidRPr="008715D8">
              <w:rPr>
                <w:b/>
              </w:rPr>
              <w:t>paragraphe 3</w:t>
            </w:r>
            <w:r w:rsidRPr="008715D8">
              <w:t>;</w:t>
            </w:r>
          </w:p>
          <w:p w14:paraId="2C38985E" w14:textId="2531E7AB" w:rsidR="00277D7A" w:rsidRPr="002B1784" w:rsidRDefault="00277D7A">
            <w:pPr>
              <w:spacing w:after="120"/>
              <w:jc w:val="both"/>
              <w:rPr>
                <w:i/>
                <w:iCs/>
              </w:rPr>
            </w:pPr>
            <w:r>
              <w:rPr>
                <w:i/>
                <w:iCs/>
              </w:rPr>
              <w:t xml:space="preserve">Les instruments suivants prévoient le respect des délais précités : </w:t>
            </w:r>
          </w:p>
          <w:p w14:paraId="3B7C4F18" w14:textId="06915155" w:rsidR="00887299" w:rsidRPr="002B1784" w:rsidRDefault="00887299" w:rsidP="00412753">
            <w:pPr>
              <w:pStyle w:val="ListParagraph"/>
              <w:numPr>
                <w:ilvl w:val="0"/>
                <w:numId w:val="57"/>
              </w:numPr>
              <w:spacing w:after="120"/>
              <w:jc w:val="both"/>
              <w:rPr>
                <w:i/>
              </w:rPr>
            </w:pPr>
            <w:r w:rsidRPr="002B1784">
              <w:rPr>
                <w:rFonts w:ascii="Times New Roman" w:hAnsi="Times New Roman"/>
                <w:i/>
                <w:sz w:val="20"/>
                <w:szCs w:val="20"/>
              </w:rPr>
              <w:t xml:space="preserve"> </w:t>
            </w:r>
            <w:r w:rsidR="001E2909" w:rsidRPr="002B1784">
              <w:rPr>
                <w:rFonts w:ascii="Times New Roman" w:hAnsi="Times New Roman"/>
                <w:i/>
                <w:sz w:val="20"/>
                <w:szCs w:val="20"/>
              </w:rPr>
              <w:t>« </w:t>
            </w:r>
            <w:proofErr w:type="spellStart"/>
            <w:r w:rsidRPr="00412753">
              <w:rPr>
                <w:rFonts w:ascii="Times New Roman" w:hAnsi="Times New Roman"/>
                <w:i/>
                <w:sz w:val="20"/>
              </w:rPr>
              <w:t>CoBAT</w:t>
            </w:r>
            <w:proofErr w:type="spellEnd"/>
            <w:r w:rsidR="001E2909" w:rsidRPr="002B1784">
              <w:rPr>
                <w:rFonts w:ascii="Times New Roman" w:hAnsi="Times New Roman"/>
                <w:i/>
                <w:sz w:val="20"/>
                <w:szCs w:val="20"/>
              </w:rPr>
              <w:t> »</w:t>
            </w:r>
            <w:r w:rsidRPr="002B1784">
              <w:rPr>
                <w:rFonts w:ascii="Times New Roman" w:hAnsi="Times New Roman"/>
                <w:i/>
                <w:sz w:val="20"/>
                <w:szCs w:val="20"/>
              </w:rPr>
              <w:t>,</w:t>
            </w:r>
            <w:r w:rsidRPr="00412753">
              <w:rPr>
                <w:rFonts w:ascii="Times New Roman" w:hAnsi="Times New Roman"/>
                <w:i/>
                <w:sz w:val="20"/>
              </w:rPr>
              <w:t xml:space="preserve"> articles </w:t>
            </w:r>
            <w:r w:rsidR="00371DD4" w:rsidRPr="00371DD4">
              <w:rPr>
                <w:rFonts w:ascii="Times New Roman" w:hAnsi="Times New Roman"/>
                <w:i/>
                <w:sz w:val="20"/>
                <w:szCs w:val="20"/>
              </w:rPr>
              <w:t xml:space="preserve">6, 18 à 20, 25 à 27, 30/3 à 30/8, 33 à 37, 57 à 63, 89, 92 à 93, 97, </w:t>
            </w:r>
            <w:r w:rsidRPr="00412753">
              <w:rPr>
                <w:rFonts w:ascii="Times New Roman" w:hAnsi="Times New Roman"/>
                <w:i/>
                <w:sz w:val="20"/>
              </w:rPr>
              <w:t>175/1 à 175/21</w:t>
            </w:r>
            <w:r w:rsidR="00DC09F7" w:rsidRPr="002B1784">
              <w:rPr>
                <w:rFonts w:ascii="Times New Roman" w:hAnsi="Times New Roman"/>
                <w:i/>
                <w:sz w:val="20"/>
                <w:szCs w:val="20"/>
              </w:rPr>
              <w:t> ;</w:t>
            </w:r>
          </w:p>
          <w:p w14:paraId="2AF31F1E" w14:textId="1B0010AC" w:rsidR="00887299" w:rsidRPr="002B1784" w:rsidRDefault="00887299" w:rsidP="00412753">
            <w:pPr>
              <w:pStyle w:val="ListParagraph"/>
              <w:numPr>
                <w:ilvl w:val="0"/>
                <w:numId w:val="57"/>
              </w:numPr>
              <w:spacing w:after="120"/>
              <w:jc w:val="both"/>
              <w:rPr>
                <w:i/>
              </w:rPr>
            </w:pPr>
            <w:r w:rsidRPr="00412753">
              <w:rPr>
                <w:rFonts w:ascii="Times New Roman" w:hAnsi="Times New Roman"/>
                <w:i/>
                <w:sz w:val="20"/>
              </w:rPr>
              <w:t>Arrêté du Gouvernement de la Région de Bruxelles-Capitale du 25 avril 2019 relatif aux enquêtes publiques en matière d'aménagement du territoire, d'urbanisme et d'environnement, article 11</w:t>
            </w:r>
            <w:r w:rsidR="00DC09F7" w:rsidRPr="002B1784">
              <w:rPr>
                <w:rFonts w:ascii="Times New Roman" w:hAnsi="Times New Roman"/>
                <w:i/>
                <w:sz w:val="20"/>
                <w:szCs w:val="20"/>
              </w:rPr>
              <w:t> ;</w:t>
            </w:r>
          </w:p>
          <w:p w14:paraId="60709A12" w14:textId="6C8C4F47" w:rsidR="00EA4723" w:rsidRPr="002B1784" w:rsidRDefault="00EA4723" w:rsidP="002B1784">
            <w:pPr>
              <w:pStyle w:val="ListParagraph"/>
              <w:numPr>
                <w:ilvl w:val="0"/>
                <w:numId w:val="57"/>
              </w:numPr>
              <w:spacing w:after="120"/>
              <w:jc w:val="both"/>
              <w:rPr>
                <w:i/>
              </w:rPr>
            </w:pPr>
            <w:r w:rsidRPr="002B1784">
              <w:rPr>
                <w:rFonts w:ascii="Times New Roman" w:hAnsi="Times New Roman"/>
                <w:i/>
                <w:sz w:val="20"/>
                <w:szCs w:val="20"/>
              </w:rPr>
              <w:t>Ordonnance du 5 juin 1997 relative aux permis d’environnement, articles 30 et 40</w:t>
            </w:r>
            <w:r w:rsidR="006352A3">
              <w:rPr>
                <w:rFonts w:ascii="Times New Roman" w:hAnsi="Times New Roman"/>
                <w:i/>
                <w:sz w:val="20"/>
                <w:szCs w:val="20"/>
              </w:rPr>
              <w:t> ;</w:t>
            </w:r>
          </w:p>
          <w:p w14:paraId="4BFD7BBE" w14:textId="0EBA5D4F" w:rsidR="00887299" w:rsidRPr="002B1784" w:rsidRDefault="00887299" w:rsidP="00412753">
            <w:pPr>
              <w:pStyle w:val="ListParagraph"/>
              <w:numPr>
                <w:ilvl w:val="0"/>
                <w:numId w:val="57"/>
              </w:numPr>
              <w:spacing w:after="120"/>
              <w:jc w:val="both"/>
              <w:rPr>
                <w:i/>
              </w:rPr>
            </w:pPr>
            <w:r w:rsidRPr="00412753">
              <w:rPr>
                <w:rFonts w:ascii="Times New Roman" w:hAnsi="Times New Roman"/>
                <w:i/>
                <w:sz w:val="20"/>
              </w:rPr>
              <w:t>Ordonnance du 18 mars 2004 relative à l’évaluation des incidences de certains plans et programmes</w:t>
            </w:r>
            <w:r w:rsidR="00DC09F7" w:rsidRPr="002B1784">
              <w:rPr>
                <w:rFonts w:ascii="Times New Roman" w:hAnsi="Times New Roman"/>
                <w:i/>
                <w:sz w:val="20"/>
                <w:szCs w:val="20"/>
              </w:rPr>
              <w:t>.</w:t>
            </w:r>
            <w:r w:rsidRPr="00412753">
              <w:rPr>
                <w:rFonts w:ascii="Times New Roman" w:hAnsi="Times New Roman"/>
                <w:i/>
                <w:sz w:val="20"/>
              </w:rPr>
              <w:t xml:space="preserve"> </w:t>
            </w:r>
          </w:p>
          <w:p w14:paraId="56810A8E" w14:textId="77777777" w:rsidR="00887299" w:rsidRDefault="00887299">
            <w:pPr>
              <w:spacing w:after="120"/>
              <w:jc w:val="both"/>
            </w:pPr>
            <w:r w:rsidRPr="00F71165">
              <w:t>d)</w:t>
            </w:r>
            <w:r w:rsidRPr="00F71165">
              <w:tab/>
              <w:t xml:space="preserve">En ce qui concerne le </w:t>
            </w:r>
            <w:r w:rsidRPr="000D52A2">
              <w:rPr>
                <w:b/>
              </w:rPr>
              <w:t>paragraphe 4</w:t>
            </w:r>
            <w:r w:rsidRPr="00F71165">
              <w:t xml:space="preserve">, les mesures prises pour que la participation du public </w:t>
            </w:r>
            <w:r w:rsidRPr="008715D8">
              <w:t>commence au début de la procédure;</w:t>
            </w:r>
          </w:p>
          <w:p w14:paraId="1BC4B4DF" w14:textId="3F40CFA0" w:rsidR="00277D7A" w:rsidRPr="002B1784" w:rsidRDefault="00277D7A">
            <w:pPr>
              <w:spacing w:after="120"/>
              <w:jc w:val="both"/>
              <w:rPr>
                <w:i/>
                <w:iCs/>
              </w:rPr>
            </w:pPr>
            <w:r>
              <w:rPr>
                <w:i/>
                <w:iCs/>
              </w:rPr>
              <w:t xml:space="preserve">Les instruments suivants imposent la participation du public dès le début de la procédure : </w:t>
            </w:r>
          </w:p>
          <w:p w14:paraId="352FB5E6" w14:textId="5FD12379" w:rsidR="00F31F55" w:rsidRPr="002B1784" w:rsidRDefault="001E2909" w:rsidP="002B1784">
            <w:pPr>
              <w:pStyle w:val="ListParagraph"/>
              <w:numPr>
                <w:ilvl w:val="0"/>
                <w:numId w:val="57"/>
              </w:numPr>
              <w:spacing w:after="120"/>
              <w:jc w:val="both"/>
              <w:rPr>
                <w:i/>
              </w:rPr>
            </w:pPr>
            <w:r w:rsidRPr="002B1784">
              <w:rPr>
                <w:rFonts w:ascii="Times New Roman" w:hAnsi="Times New Roman"/>
                <w:i/>
                <w:sz w:val="20"/>
                <w:szCs w:val="20"/>
              </w:rPr>
              <w:t>« </w:t>
            </w:r>
            <w:proofErr w:type="spellStart"/>
            <w:r w:rsidR="00887299" w:rsidRPr="00412753">
              <w:rPr>
                <w:rFonts w:ascii="Times New Roman" w:hAnsi="Times New Roman"/>
                <w:i/>
                <w:sz w:val="20"/>
              </w:rPr>
              <w:t>CoBAT</w:t>
            </w:r>
            <w:proofErr w:type="spellEnd"/>
            <w:r w:rsidRPr="002B1784">
              <w:rPr>
                <w:rFonts w:ascii="Times New Roman" w:hAnsi="Times New Roman"/>
                <w:i/>
                <w:sz w:val="20"/>
                <w:szCs w:val="20"/>
              </w:rPr>
              <w:t> »</w:t>
            </w:r>
            <w:r w:rsidR="00887299" w:rsidRPr="002B1784">
              <w:rPr>
                <w:rFonts w:ascii="Times New Roman" w:hAnsi="Times New Roman"/>
                <w:i/>
                <w:sz w:val="20"/>
                <w:szCs w:val="20"/>
              </w:rPr>
              <w:t>,</w:t>
            </w:r>
            <w:r w:rsidR="00887299" w:rsidRPr="00412753">
              <w:rPr>
                <w:rFonts w:ascii="Times New Roman" w:hAnsi="Times New Roman"/>
                <w:i/>
                <w:sz w:val="20"/>
              </w:rPr>
              <w:t xml:space="preserve"> articles </w:t>
            </w:r>
            <w:r w:rsidR="003968F3" w:rsidRPr="003968F3">
              <w:rPr>
                <w:rFonts w:ascii="Times New Roman" w:hAnsi="Times New Roman"/>
                <w:i/>
                <w:sz w:val="20"/>
                <w:szCs w:val="20"/>
              </w:rPr>
              <w:t xml:space="preserve">6, 30/3 à 30/8, </w:t>
            </w:r>
            <w:r w:rsidR="00887299" w:rsidRPr="00412753">
              <w:rPr>
                <w:rFonts w:ascii="Times New Roman" w:hAnsi="Times New Roman"/>
                <w:i/>
                <w:sz w:val="20"/>
              </w:rPr>
              <w:t>175/1 à 175/21</w:t>
            </w:r>
            <w:r w:rsidR="00DC09F7" w:rsidRPr="002B1784">
              <w:rPr>
                <w:rFonts w:ascii="Times New Roman" w:hAnsi="Times New Roman"/>
                <w:i/>
                <w:sz w:val="20"/>
                <w:szCs w:val="20"/>
              </w:rPr>
              <w:t> ;</w:t>
            </w:r>
          </w:p>
          <w:p w14:paraId="08260D5A" w14:textId="5157A423" w:rsidR="00EA4723" w:rsidRPr="002B1784" w:rsidRDefault="00EA4723" w:rsidP="002B1784">
            <w:pPr>
              <w:pStyle w:val="ListParagraph"/>
              <w:numPr>
                <w:ilvl w:val="0"/>
                <w:numId w:val="57"/>
              </w:numPr>
              <w:spacing w:after="120"/>
              <w:jc w:val="both"/>
              <w:rPr>
                <w:i/>
              </w:rPr>
            </w:pPr>
            <w:r w:rsidRPr="00412753">
              <w:rPr>
                <w:rFonts w:ascii="Times New Roman" w:hAnsi="Times New Roman"/>
                <w:i/>
                <w:sz w:val="20"/>
              </w:rPr>
              <w:t xml:space="preserve">Ordonnance du </w:t>
            </w:r>
            <w:r w:rsidRPr="002B1784">
              <w:rPr>
                <w:rFonts w:ascii="Times New Roman" w:hAnsi="Times New Roman"/>
                <w:i/>
                <w:sz w:val="20"/>
                <w:szCs w:val="20"/>
              </w:rPr>
              <w:t>5 juin 1997</w:t>
            </w:r>
            <w:r w:rsidRPr="00412753">
              <w:rPr>
                <w:rFonts w:ascii="Times New Roman" w:hAnsi="Times New Roman"/>
                <w:i/>
                <w:sz w:val="20"/>
              </w:rPr>
              <w:t xml:space="preserve"> relative </w:t>
            </w:r>
            <w:r w:rsidRPr="002B1784">
              <w:rPr>
                <w:rFonts w:ascii="Times New Roman" w:hAnsi="Times New Roman"/>
                <w:i/>
                <w:sz w:val="20"/>
                <w:szCs w:val="20"/>
              </w:rPr>
              <w:t>aux permis d’environnement, articles 30 et 40</w:t>
            </w:r>
            <w:r w:rsidR="0026515D" w:rsidRPr="002B1784">
              <w:rPr>
                <w:rFonts w:ascii="Times New Roman" w:hAnsi="Times New Roman"/>
                <w:i/>
                <w:sz w:val="20"/>
                <w:szCs w:val="20"/>
              </w:rPr>
              <w:t>.</w:t>
            </w:r>
            <w:r w:rsidRPr="002B1784">
              <w:rPr>
                <w:rFonts w:ascii="Times New Roman" w:hAnsi="Times New Roman"/>
                <w:i/>
                <w:sz w:val="20"/>
                <w:szCs w:val="20"/>
              </w:rPr>
              <w:t xml:space="preserve"> </w:t>
            </w:r>
          </w:p>
          <w:p w14:paraId="2F7EBDF5" w14:textId="231BC525" w:rsidR="00887299" w:rsidRPr="00F71165" w:rsidRDefault="00EA4723" w:rsidP="00EA4723">
            <w:pPr>
              <w:spacing w:after="120"/>
              <w:jc w:val="both"/>
              <w:rPr>
                <w:i/>
              </w:rPr>
            </w:pPr>
            <w:r w:rsidRPr="00EA4723">
              <w:rPr>
                <w:i/>
              </w:rPr>
              <w:t xml:space="preserve">Concrètement, les informations reprises au paragraphe 2 sont accessibles au public via la carte des permis d’environnement sur le site de BE dès l’instant où la demande est jugée complète et via le site </w:t>
            </w:r>
            <w:r w:rsidR="00412753">
              <w:rPr>
                <w:i/>
              </w:rPr>
              <w:t> « </w:t>
            </w:r>
            <w:proofErr w:type="spellStart"/>
            <w:r w:rsidRPr="00EA4723">
              <w:rPr>
                <w:i/>
              </w:rPr>
              <w:t>openpermit</w:t>
            </w:r>
            <w:proofErr w:type="spellEnd"/>
            <w:r w:rsidR="00412753">
              <w:rPr>
                <w:i/>
              </w:rPr>
              <w:t> »</w:t>
            </w:r>
            <w:r w:rsidRPr="00EA4723">
              <w:rPr>
                <w:i/>
              </w:rPr>
              <w:t xml:space="preserve"> durant l’enquête publique. Le public peut participer dans le cadre de l’enquête publique et de la commission de concertation en donnant son avis en toute connaissance du dossier.  </w:t>
            </w:r>
          </w:p>
          <w:p w14:paraId="2C4A27B6" w14:textId="77777777" w:rsidR="00887299" w:rsidRPr="008715D8" w:rsidRDefault="00887299">
            <w:pPr>
              <w:spacing w:after="120"/>
              <w:jc w:val="both"/>
            </w:pPr>
            <w:r w:rsidRPr="00F71165">
              <w:t>e)</w:t>
            </w:r>
            <w:r w:rsidRPr="00F71165">
              <w:tab/>
            </w:r>
            <w:bookmarkStart w:id="23" w:name="_Hlk175334550"/>
            <w:r w:rsidRPr="00F71165">
              <w:t xml:space="preserve">En ce qui concerne le </w:t>
            </w:r>
            <w:r w:rsidRPr="000D52A2">
              <w:rPr>
                <w:b/>
              </w:rPr>
              <w:t>paragraphe 5</w:t>
            </w:r>
            <w:r w:rsidRPr="00F71165">
              <w:t xml:space="preserve">, les mesures prises pour encourager quiconque a l’intention de déposer une demande d’autorisation à identifier le public concerné, à l’informer de l’objet de la demande qu’il envisage de présenter et à engager la discussion avec lui à </w:t>
            </w:r>
            <w:r w:rsidRPr="008715D8">
              <w:t>ce sujet avant de déposer sa demande;</w:t>
            </w:r>
          </w:p>
          <w:bookmarkEnd w:id="23"/>
          <w:p w14:paraId="634BD19D" w14:textId="2BB44F7E" w:rsidR="00C411C4" w:rsidRDefault="00887299">
            <w:pPr>
              <w:spacing w:after="120"/>
              <w:jc w:val="both"/>
              <w:rPr>
                <w:i/>
              </w:rPr>
            </w:pPr>
            <w:r w:rsidRPr="008715D8">
              <w:t xml:space="preserve"> </w:t>
            </w:r>
            <w:r w:rsidR="001E2909">
              <w:rPr>
                <w:i/>
              </w:rPr>
              <w:t>« </w:t>
            </w:r>
            <w:proofErr w:type="spellStart"/>
            <w:r w:rsidRPr="008715D8">
              <w:rPr>
                <w:i/>
              </w:rPr>
              <w:t>CoBAT</w:t>
            </w:r>
            <w:proofErr w:type="spellEnd"/>
            <w:r w:rsidR="001E2909">
              <w:rPr>
                <w:i/>
              </w:rPr>
              <w:t> »</w:t>
            </w:r>
            <w:r w:rsidRPr="008715D8">
              <w:rPr>
                <w:i/>
              </w:rPr>
              <w:t>, articles 175/1 à 175/21</w:t>
            </w:r>
            <w:r w:rsidR="00DC09F7">
              <w:rPr>
                <w:i/>
              </w:rPr>
              <w:t>.</w:t>
            </w:r>
          </w:p>
          <w:p w14:paraId="33E24470" w14:textId="55BD36C2" w:rsidR="00887299" w:rsidRPr="00F71165" w:rsidRDefault="00887299">
            <w:pPr>
              <w:spacing w:after="120"/>
              <w:jc w:val="both"/>
            </w:pPr>
            <w:r w:rsidRPr="00F71165">
              <w:lastRenderedPageBreak/>
              <w:t>f)</w:t>
            </w:r>
            <w:r w:rsidRPr="00F71165">
              <w:tab/>
              <w:t xml:space="preserve">En ce qui concerne le </w:t>
            </w:r>
            <w:r w:rsidRPr="000D52A2">
              <w:rPr>
                <w:b/>
              </w:rPr>
              <w:t>paragraphe 6</w:t>
            </w:r>
            <w:r w:rsidRPr="00F71165">
              <w:t>, les mesures prises pour que:</w:t>
            </w:r>
          </w:p>
          <w:p w14:paraId="0A6855EE" w14:textId="77777777" w:rsidR="00887299" w:rsidRPr="00F71165" w:rsidRDefault="00887299">
            <w:pPr>
              <w:spacing w:after="120"/>
              <w:jc w:val="both"/>
            </w:pPr>
            <w:r w:rsidRPr="00F71165">
              <w:t>i)</w:t>
            </w:r>
            <w:r w:rsidRPr="00F71165">
              <w:tab/>
              <w:t>Les autorités publiques compétentes permettent au public concerné de consulter toutes les informations présentant un intérêt pour le processus décisionnel visé dans l’article 6 qui peuvent être obtenues au moment de la procédure de participation du public;</w:t>
            </w:r>
          </w:p>
          <w:p w14:paraId="5FB54BBF" w14:textId="77777777" w:rsidR="00887299" w:rsidRDefault="00887299">
            <w:pPr>
              <w:spacing w:after="120"/>
              <w:jc w:val="both"/>
            </w:pPr>
            <w:r w:rsidRPr="00F71165">
              <w:t>ii)</w:t>
            </w:r>
            <w:r w:rsidRPr="00F71165">
              <w:tab/>
              <w:t>En particulier, les autorités compétentes permettent au public concerné de consulter les informations énumérées dans ce paragraphe;</w:t>
            </w:r>
          </w:p>
          <w:p w14:paraId="4927D8BF" w14:textId="60A968D8" w:rsidR="00887299" w:rsidRPr="00412753" w:rsidRDefault="00221A14">
            <w:pPr>
              <w:spacing w:after="120"/>
              <w:jc w:val="both"/>
              <w:rPr>
                <w:i/>
              </w:rPr>
            </w:pPr>
            <w:r>
              <w:rPr>
                <w:i/>
                <w:iCs/>
              </w:rPr>
              <w:t>Conformémen</w:t>
            </w:r>
            <w:r w:rsidR="00074A22">
              <w:rPr>
                <w:i/>
                <w:iCs/>
              </w:rPr>
              <w:t xml:space="preserve">t </w:t>
            </w:r>
            <w:r>
              <w:rPr>
                <w:i/>
                <w:iCs/>
              </w:rPr>
              <w:t>aux</w:t>
            </w:r>
            <w:r w:rsidR="00074A22">
              <w:rPr>
                <w:i/>
                <w:iCs/>
              </w:rPr>
              <w:t xml:space="preserve"> articles 3, 4 et 13 de l’</w:t>
            </w:r>
            <w:r w:rsidR="00074A22">
              <w:rPr>
                <w:i/>
              </w:rPr>
              <w:t>a</w:t>
            </w:r>
            <w:r w:rsidR="00887299" w:rsidRPr="00FF065C">
              <w:rPr>
                <w:i/>
              </w:rPr>
              <w:t>rrêté du Gouvernement de la Région de Bruxelles-Capitale du 25 avril 2019 relatif aux enquêtes publiques en matière d'aménagement du territoire, d'urbanisme et d'environnement</w:t>
            </w:r>
            <w:r w:rsidR="00074A22">
              <w:rPr>
                <w:i/>
              </w:rPr>
              <w:t xml:space="preserve"> : </w:t>
            </w:r>
          </w:p>
          <w:p w14:paraId="63848ABD" w14:textId="5B135B1E" w:rsidR="00074A22" w:rsidRDefault="00074A22" w:rsidP="00074A22">
            <w:pPr>
              <w:pStyle w:val="ListParagraph"/>
              <w:numPr>
                <w:ilvl w:val="0"/>
                <w:numId w:val="10"/>
              </w:numPr>
              <w:spacing w:after="120"/>
              <w:jc w:val="both"/>
              <w:rPr>
                <w:rFonts w:ascii="Times New Roman" w:hAnsi="Times New Roman"/>
                <w:i/>
                <w:iCs/>
                <w:sz w:val="20"/>
                <w:szCs w:val="20"/>
              </w:rPr>
            </w:pPr>
            <w:r>
              <w:rPr>
                <w:rFonts w:ascii="Times New Roman" w:hAnsi="Times New Roman"/>
                <w:i/>
                <w:iCs/>
                <w:sz w:val="20"/>
                <w:szCs w:val="20"/>
              </w:rPr>
              <w:t xml:space="preserve">le demandeur (d’un permis) charge les documents de sa demande sur la plate-forme numérique mise à disposition par l’administration régionale en charge de l’urbanisme (à savoir, </w:t>
            </w:r>
            <w:hyperlink r:id="rId88" w:history="1">
              <w:proofErr w:type="spellStart"/>
              <w:r w:rsidRPr="00074A22">
                <w:rPr>
                  <w:rStyle w:val="Hyperlink"/>
                  <w:rFonts w:ascii="Times New Roman" w:hAnsi="Times New Roman"/>
                  <w:i/>
                  <w:iCs/>
                  <w:sz w:val="20"/>
                  <w:szCs w:val="20"/>
                </w:rPr>
                <w:t>Open.Permits</w:t>
              </w:r>
              <w:proofErr w:type="spellEnd"/>
            </w:hyperlink>
            <w:r>
              <w:rPr>
                <w:rFonts w:ascii="Times New Roman" w:hAnsi="Times New Roman"/>
                <w:i/>
                <w:iCs/>
                <w:sz w:val="20"/>
                <w:szCs w:val="20"/>
              </w:rPr>
              <w:t>) ;</w:t>
            </w:r>
          </w:p>
          <w:p w14:paraId="0248FA56" w14:textId="2A39574F" w:rsidR="00074A22" w:rsidRDefault="00074A22" w:rsidP="00074A22">
            <w:pPr>
              <w:pStyle w:val="ListParagraph"/>
              <w:numPr>
                <w:ilvl w:val="0"/>
                <w:numId w:val="10"/>
              </w:numPr>
              <w:spacing w:after="120"/>
              <w:jc w:val="both"/>
              <w:rPr>
                <w:rFonts w:ascii="Times New Roman" w:hAnsi="Times New Roman"/>
                <w:i/>
                <w:iCs/>
                <w:sz w:val="20"/>
                <w:szCs w:val="20"/>
              </w:rPr>
            </w:pPr>
            <w:r w:rsidRPr="002B1784">
              <w:rPr>
                <w:rFonts w:ascii="Times New Roman" w:hAnsi="Times New Roman"/>
                <w:i/>
                <w:iCs/>
                <w:sz w:val="20"/>
                <w:szCs w:val="20"/>
              </w:rPr>
              <w:t xml:space="preserve">le dossier complet peut être consulté par toute personne </w:t>
            </w:r>
            <w:r w:rsidR="00916BCA">
              <w:rPr>
                <w:rFonts w:ascii="Times New Roman" w:hAnsi="Times New Roman"/>
                <w:i/>
                <w:iCs/>
                <w:sz w:val="20"/>
                <w:szCs w:val="20"/>
              </w:rPr>
              <w:t xml:space="preserve">en ligne sur la plateforme </w:t>
            </w:r>
            <w:proofErr w:type="spellStart"/>
            <w:r w:rsidR="00916BCA">
              <w:rPr>
                <w:rFonts w:ascii="Times New Roman" w:hAnsi="Times New Roman"/>
                <w:i/>
                <w:iCs/>
                <w:sz w:val="20"/>
                <w:szCs w:val="20"/>
              </w:rPr>
              <w:t>open.permit</w:t>
            </w:r>
            <w:proofErr w:type="spellEnd"/>
            <w:r w:rsidR="00916BCA">
              <w:rPr>
                <w:rFonts w:ascii="Times New Roman" w:hAnsi="Times New Roman"/>
                <w:i/>
                <w:iCs/>
                <w:sz w:val="20"/>
                <w:szCs w:val="20"/>
              </w:rPr>
              <w:t xml:space="preserve"> et </w:t>
            </w:r>
            <w:r w:rsidRPr="002B1784">
              <w:rPr>
                <w:rFonts w:ascii="Times New Roman" w:hAnsi="Times New Roman"/>
                <w:i/>
                <w:iCs/>
                <w:sz w:val="20"/>
                <w:szCs w:val="20"/>
              </w:rPr>
              <w:t>à l’administration communale, pendant toute la durée de l’enquête, chaque jour d’ouverture au public (entre 9h et 12h) et au moins un jour de la semaine, éventuellement sur rendez-vous jusqu’à 20h</w:t>
            </w:r>
            <w:r>
              <w:rPr>
                <w:rFonts w:ascii="Times New Roman" w:hAnsi="Times New Roman"/>
                <w:i/>
                <w:iCs/>
                <w:sz w:val="20"/>
                <w:szCs w:val="20"/>
              </w:rPr>
              <w:t xml:space="preserve"> (art. 3) ;</w:t>
            </w:r>
          </w:p>
          <w:p w14:paraId="2B0B4197" w14:textId="624E9245" w:rsidR="00074A22" w:rsidRPr="002B1784" w:rsidRDefault="00074A22" w:rsidP="002B1784">
            <w:pPr>
              <w:pStyle w:val="ListParagraph"/>
              <w:numPr>
                <w:ilvl w:val="0"/>
                <w:numId w:val="10"/>
              </w:numPr>
              <w:spacing w:after="120"/>
              <w:jc w:val="both"/>
              <w:rPr>
                <w:i/>
                <w:iCs/>
              </w:rPr>
            </w:pPr>
            <w:r>
              <w:rPr>
                <w:rFonts w:ascii="Times New Roman" w:hAnsi="Times New Roman"/>
                <w:i/>
                <w:iCs/>
                <w:sz w:val="20"/>
                <w:szCs w:val="20"/>
              </w:rPr>
              <w:t>toute personne doit pouvoir obtenir des explications techniques à propos du dossier mis à l’enquête, au moins une demi-journée par semaine (art. 4).</w:t>
            </w:r>
          </w:p>
          <w:p w14:paraId="18B2E29E" w14:textId="77777777" w:rsidR="00887299" w:rsidRDefault="00887299">
            <w:pPr>
              <w:spacing w:after="120"/>
              <w:jc w:val="both"/>
            </w:pPr>
            <w:r w:rsidRPr="00F71165">
              <w:t>g)</w:t>
            </w:r>
            <w:r w:rsidRPr="00F71165">
              <w:tab/>
              <w:t xml:space="preserve">En ce qui concerne le </w:t>
            </w:r>
            <w:r w:rsidRPr="000D52A2">
              <w:rPr>
                <w:b/>
              </w:rPr>
              <w:t>paragraphe 7</w:t>
            </w:r>
            <w:r w:rsidRPr="00F71165">
              <w:t xml:space="preserve">, les mesures prises pour que la procédure de participation du public prévoie la possibilité pour ce dernier de soumettre des observations, informations, </w:t>
            </w:r>
            <w:r w:rsidRPr="00FF065C">
              <w:t>analyses ou opinions qu’il estime pertinentes au regard de l’activité proposée;</w:t>
            </w:r>
          </w:p>
          <w:p w14:paraId="000C040D" w14:textId="420C6976" w:rsidR="00277D7A" w:rsidRPr="002B1784" w:rsidRDefault="00277D7A">
            <w:pPr>
              <w:spacing w:after="120"/>
              <w:jc w:val="both"/>
              <w:rPr>
                <w:i/>
                <w:iCs/>
              </w:rPr>
            </w:pPr>
            <w:r w:rsidRPr="002B1784">
              <w:rPr>
                <w:i/>
                <w:iCs/>
              </w:rPr>
              <w:t xml:space="preserve">Cette possibilité est prévue par les instruments suivants : </w:t>
            </w:r>
          </w:p>
          <w:p w14:paraId="21AC88F6" w14:textId="7136A503" w:rsidR="00887299" w:rsidRPr="009B272D" w:rsidRDefault="001E2909" w:rsidP="00412753">
            <w:pPr>
              <w:pStyle w:val="ListParagraph"/>
              <w:numPr>
                <w:ilvl w:val="0"/>
                <w:numId w:val="57"/>
              </w:numPr>
              <w:spacing w:after="120"/>
              <w:jc w:val="both"/>
              <w:rPr>
                <w:i/>
              </w:rPr>
            </w:pPr>
            <w:r w:rsidRPr="002B1784">
              <w:rPr>
                <w:rFonts w:ascii="Times New Roman" w:hAnsi="Times New Roman"/>
                <w:i/>
                <w:sz w:val="20"/>
                <w:szCs w:val="20"/>
              </w:rPr>
              <w:t>« </w:t>
            </w:r>
            <w:proofErr w:type="spellStart"/>
            <w:r w:rsidR="00887299" w:rsidRPr="00412753">
              <w:rPr>
                <w:rFonts w:ascii="Times New Roman" w:hAnsi="Times New Roman"/>
                <w:i/>
                <w:sz w:val="20"/>
              </w:rPr>
              <w:t>CoBAT</w:t>
            </w:r>
            <w:proofErr w:type="spellEnd"/>
            <w:r w:rsidRPr="002B1784">
              <w:rPr>
                <w:rFonts w:ascii="Times New Roman" w:hAnsi="Times New Roman"/>
                <w:i/>
                <w:sz w:val="20"/>
                <w:szCs w:val="20"/>
              </w:rPr>
              <w:t> </w:t>
            </w:r>
            <w:r w:rsidR="00887299" w:rsidRPr="00412753">
              <w:rPr>
                <w:rFonts w:ascii="Times New Roman" w:hAnsi="Times New Roman"/>
                <w:i/>
                <w:sz w:val="20"/>
              </w:rPr>
              <w:t xml:space="preserve">, articles </w:t>
            </w:r>
            <w:r w:rsidR="003968F3" w:rsidRPr="003968F3">
              <w:rPr>
                <w:rFonts w:ascii="Times New Roman" w:hAnsi="Times New Roman"/>
                <w:i/>
                <w:sz w:val="20"/>
                <w:szCs w:val="20"/>
              </w:rPr>
              <w:t>6, 18 à 20, 25 à 27, 30/3 à 30/8, 33 à 37, 57 à 63, 89, 92 à 93, 97,</w:t>
            </w:r>
            <w:r w:rsidR="003968F3">
              <w:rPr>
                <w:rFonts w:ascii="Times New Roman" w:hAnsi="Times New Roman"/>
                <w:i/>
                <w:sz w:val="20"/>
                <w:szCs w:val="20"/>
              </w:rPr>
              <w:t xml:space="preserve"> </w:t>
            </w:r>
            <w:r w:rsidR="00887299" w:rsidRPr="00412753">
              <w:rPr>
                <w:rFonts w:ascii="Times New Roman" w:hAnsi="Times New Roman"/>
                <w:i/>
                <w:sz w:val="20"/>
              </w:rPr>
              <w:t>175/1 à 175/21</w:t>
            </w:r>
          </w:p>
          <w:p w14:paraId="15DA0E54" w14:textId="432495D2" w:rsidR="00277D7A" w:rsidRPr="009B272D" w:rsidRDefault="00887299" w:rsidP="00412753">
            <w:pPr>
              <w:pStyle w:val="ListParagraph"/>
              <w:numPr>
                <w:ilvl w:val="0"/>
                <w:numId w:val="57"/>
              </w:numPr>
              <w:spacing w:after="120"/>
              <w:jc w:val="both"/>
              <w:rPr>
                <w:i/>
              </w:rPr>
            </w:pPr>
            <w:r w:rsidRPr="00412753">
              <w:rPr>
                <w:rFonts w:ascii="Times New Roman" w:hAnsi="Times New Roman"/>
                <w:i/>
                <w:sz w:val="20"/>
              </w:rPr>
              <w:t>Arrêté du Gouvernement de la Région de Bruxelles-Capitale du 25 avril 2019 relatif aux enquêtes publiques en matière d'aménagement du territoire, d'urbanisme et d'environnement, articles 5 et 6</w:t>
            </w:r>
            <w:r w:rsidR="00277D7A" w:rsidRPr="002B1784">
              <w:rPr>
                <w:rFonts w:ascii="Times New Roman" w:hAnsi="Times New Roman"/>
                <w:i/>
                <w:sz w:val="20"/>
                <w:szCs w:val="20"/>
              </w:rPr>
              <w:t>.</w:t>
            </w:r>
          </w:p>
          <w:p w14:paraId="25CE2A32" w14:textId="77777777" w:rsidR="00887299" w:rsidRPr="00FF065C" w:rsidRDefault="00887299">
            <w:pPr>
              <w:spacing w:after="120"/>
              <w:jc w:val="both"/>
            </w:pPr>
            <w:r w:rsidRPr="00F71165">
              <w:t>h)</w:t>
            </w:r>
            <w:r w:rsidRPr="00F71165">
              <w:tab/>
              <w:t xml:space="preserve">En ce qui concerne le </w:t>
            </w:r>
            <w:r w:rsidRPr="000D52A2">
              <w:rPr>
                <w:b/>
              </w:rPr>
              <w:t>paragraphe 8</w:t>
            </w:r>
            <w:r w:rsidRPr="00F71165">
              <w:t xml:space="preserve">, les mesures prises pour que, au moment de prendre une </w:t>
            </w:r>
            <w:r w:rsidRPr="00FF065C">
              <w:t>décision, les résultats de la procédure de participation du public soient dûment pris en considération;</w:t>
            </w:r>
          </w:p>
          <w:p w14:paraId="7B980AF1" w14:textId="5682BCBF" w:rsidR="00DC09F7" w:rsidRPr="002B1784" w:rsidRDefault="00221A14" w:rsidP="002B1784">
            <w:pPr>
              <w:spacing w:after="120"/>
              <w:jc w:val="both"/>
              <w:rPr>
                <w:i/>
              </w:rPr>
            </w:pPr>
            <w:r>
              <w:rPr>
                <w:i/>
              </w:rPr>
              <w:t xml:space="preserve">- </w:t>
            </w:r>
            <w:r w:rsidR="001E2909" w:rsidRPr="002B1784">
              <w:rPr>
                <w:i/>
              </w:rPr>
              <w:t>« </w:t>
            </w:r>
            <w:proofErr w:type="spellStart"/>
            <w:r w:rsidR="00887299" w:rsidRPr="002B1784">
              <w:rPr>
                <w:i/>
              </w:rPr>
              <w:t>CoBAT</w:t>
            </w:r>
            <w:proofErr w:type="spellEnd"/>
            <w:r w:rsidR="001E2909" w:rsidRPr="002B1784">
              <w:rPr>
                <w:i/>
              </w:rPr>
              <w:t> »</w:t>
            </w:r>
            <w:r w:rsidR="00887299" w:rsidRPr="002B1784">
              <w:rPr>
                <w:i/>
              </w:rPr>
              <w:t xml:space="preserve">, articles </w:t>
            </w:r>
            <w:r w:rsidR="001D4203" w:rsidRPr="001D4203">
              <w:rPr>
                <w:i/>
              </w:rPr>
              <w:t xml:space="preserve">6, 18 à 20, 25 à 27, 30/3 à 30/8, 33 à 37, 57 à 63, 89, 92 à 93, 97, </w:t>
            </w:r>
            <w:r w:rsidR="00887299" w:rsidRPr="002B1784">
              <w:rPr>
                <w:i/>
              </w:rPr>
              <w:t>175/1 à 175/21</w:t>
            </w:r>
            <w:r w:rsidR="00277D7A" w:rsidRPr="002B1784">
              <w:rPr>
                <w:i/>
              </w:rPr>
              <w:t> ;</w:t>
            </w:r>
          </w:p>
          <w:p w14:paraId="7135882B" w14:textId="708FD51C" w:rsidR="00887299" w:rsidRPr="002B1784" w:rsidRDefault="00221A14" w:rsidP="002B1784">
            <w:pPr>
              <w:spacing w:after="120"/>
              <w:jc w:val="both"/>
              <w:rPr>
                <w:i/>
              </w:rPr>
            </w:pPr>
            <w:r>
              <w:rPr>
                <w:i/>
              </w:rPr>
              <w:t xml:space="preserve">- </w:t>
            </w:r>
            <w:r w:rsidR="00887299" w:rsidRPr="002B1784">
              <w:rPr>
                <w:i/>
              </w:rPr>
              <w:t>Arrêté du Gouvernement de la Région de Bruxelles-Capitale du 25 avril 2019 relatif aux enquêtes publiques en matière d'aménagement du territoire, d'urbanisme et d'environnement, article 7</w:t>
            </w:r>
            <w:r>
              <w:rPr>
                <w:i/>
              </w:rPr>
              <w:t> ;</w:t>
            </w:r>
          </w:p>
          <w:p w14:paraId="13CADE2E" w14:textId="218752AE" w:rsidR="00EA4723" w:rsidRPr="002B1784" w:rsidRDefault="00221A14" w:rsidP="002B1784">
            <w:pPr>
              <w:spacing w:after="120"/>
              <w:jc w:val="both"/>
              <w:rPr>
                <w:i/>
              </w:rPr>
            </w:pPr>
            <w:r w:rsidRPr="002B1784">
              <w:rPr>
                <w:i/>
                <w:iCs/>
              </w:rPr>
              <w:t xml:space="preserve">- </w:t>
            </w:r>
            <w:r w:rsidR="00EA4723" w:rsidRPr="002B1784">
              <w:rPr>
                <w:i/>
                <w:iCs/>
              </w:rPr>
              <w:t>Ordonnance du 5 juin 1997 relative aux permis d’environnement, article 55</w:t>
            </w:r>
            <w:r>
              <w:rPr>
                <w:i/>
                <w:iCs/>
              </w:rPr>
              <w:t>.</w:t>
            </w:r>
            <w:r w:rsidR="00EA4723" w:rsidRPr="002B1784">
              <w:rPr>
                <w:i/>
              </w:rPr>
              <w:t> </w:t>
            </w:r>
          </w:p>
          <w:p w14:paraId="2DB5C8D1" w14:textId="77777777" w:rsidR="00887299" w:rsidRPr="00FF065C" w:rsidRDefault="00887299">
            <w:pPr>
              <w:spacing w:after="120"/>
              <w:jc w:val="both"/>
            </w:pPr>
            <w:r w:rsidRPr="00F71165">
              <w:t>i)</w:t>
            </w:r>
            <w:r w:rsidRPr="00F71165">
              <w:tab/>
              <w:t xml:space="preserve">En ce qui concerne le </w:t>
            </w:r>
            <w:r w:rsidRPr="000D52A2">
              <w:rPr>
                <w:b/>
              </w:rPr>
              <w:t>paragraphe 9</w:t>
            </w:r>
            <w:r w:rsidRPr="00F71165">
              <w:t xml:space="preserve">, les mesures prises pour que le public soit </w:t>
            </w:r>
            <w:r w:rsidRPr="00FF065C">
              <w:t>promptement informé d’une décision suivant les procédures appropriées;</w:t>
            </w:r>
          </w:p>
          <w:p w14:paraId="31E5C2AF" w14:textId="5D179076" w:rsidR="00887299" w:rsidRPr="002B1784" w:rsidRDefault="00221A14" w:rsidP="002B1784">
            <w:pPr>
              <w:spacing w:after="120"/>
              <w:jc w:val="both"/>
              <w:rPr>
                <w:i/>
              </w:rPr>
            </w:pPr>
            <w:r>
              <w:rPr>
                <w:i/>
              </w:rPr>
              <w:t xml:space="preserve">- </w:t>
            </w:r>
            <w:r w:rsidR="001E2909" w:rsidRPr="002B1784">
              <w:rPr>
                <w:i/>
              </w:rPr>
              <w:t>« </w:t>
            </w:r>
            <w:proofErr w:type="spellStart"/>
            <w:r w:rsidR="00887299" w:rsidRPr="002B1784">
              <w:rPr>
                <w:i/>
              </w:rPr>
              <w:t>CoBAT</w:t>
            </w:r>
            <w:proofErr w:type="spellEnd"/>
            <w:r w:rsidR="001E2909" w:rsidRPr="002B1784">
              <w:rPr>
                <w:i/>
              </w:rPr>
              <w:t> »</w:t>
            </w:r>
            <w:r w:rsidR="00887299" w:rsidRPr="002B1784">
              <w:rPr>
                <w:i/>
              </w:rPr>
              <w:t xml:space="preserve">, articles </w:t>
            </w:r>
            <w:r w:rsidR="001D4203" w:rsidRPr="001D4203">
              <w:rPr>
                <w:i/>
              </w:rPr>
              <w:t xml:space="preserve">6, 18 à 20, 25 à 27, 30/3 à 30/8, 33 à 37, 57 à 63, 89, 92 à 93, 97, </w:t>
            </w:r>
            <w:r w:rsidR="00887299" w:rsidRPr="002B1784">
              <w:rPr>
                <w:i/>
              </w:rPr>
              <w:t>175/1 à 175/21</w:t>
            </w:r>
            <w:r w:rsidR="00277D7A" w:rsidRPr="002B1784">
              <w:rPr>
                <w:i/>
              </w:rPr>
              <w:t> ;</w:t>
            </w:r>
          </w:p>
          <w:p w14:paraId="566A755C" w14:textId="6A05EC03" w:rsidR="00887299" w:rsidRPr="002B1784" w:rsidRDefault="00221A14" w:rsidP="002B1784">
            <w:pPr>
              <w:spacing w:after="120"/>
              <w:jc w:val="both"/>
              <w:rPr>
                <w:i/>
              </w:rPr>
            </w:pPr>
            <w:r>
              <w:rPr>
                <w:i/>
              </w:rPr>
              <w:t xml:space="preserve">- </w:t>
            </w:r>
            <w:r w:rsidR="00887299" w:rsidRPr="002B1784">
              <w:rPr>
                <w:i/>
              </w:rPr>
              <w:t xml:space="preserve">Arrêté du Gouvernement de la Région de Bruxelles-Capitale du 25 avril 2019 Capitale réglant la forme ainsi que les procédés d'information et de mise à disposition des décisions prises en matière de permis d'urbanisme, de permis de lotir et de certificat d'urbanisme par </w:t>
            </w:r>
            <w:r w:rsidR="00887299" w:rsidRPr="002B1784">
              <w:rPr>
                <w:i/>
              </w:rPr>
              <w:lastRenderedPageBreak/>
              <w:t>le collège des bourgmestre et échevins, le fonctionnaire délégué et le Gouvernement, articles 4 à 6</w:t>
            </w:r>
            <w:r w:rsidR="00277D7A" w:rsidRPr="002B1784">
              <w:rPr>
                <w:i/>
              </w:rPr>
              <w:t> ;</w:t>
            </w:r>
          </w:p>
          <w:p w14:paraId="6690C057" w14:textId="2AEF0DDF" w:rsidR="00221A14" w:rsidRPr="002B1784" w:rsidRDefault="00221A14" w:rsidP="002B1784">
            <w:pPr>
              <w:rPr>
                <w:i/>
              </w:rPr>
            </w:pPr>
            <w:r w:rsidRPr="002B1784">
              <w:rPr>
                <w:i/>
                <w:iCs/>
              </w:rPr>
              <w:t xml:space="preserve">- </w:t>
            </w:r>
            <w:r w:rsidR="00EB5D88" w:rsidRPr="002B1784">
              <w:rPr>
                <w:i/>
                <w:iCs/>
              </w:rPr>
              <w:t>Ordonnance du 5 juin 1997 relative aux permis d’environnement, article 8</w:t>
            </w:r>
            <w:r w:rsidRPr="002B1784">
              <w:rPr>
                <w:i/>
                <w:iCs/>
              </w:rPr>
              <w:t>7.</w:t>
            </w:r>
          </w:p>
          <w:p w14:paraId="7756137A" w14:textId="77777777" w:rsidR="00221A14" w:rsidRPr="00412753" w:rsidRDefault="00221A14" w:rsidP="00412753"/>
          <w:p w14:paraId="27B01033" w14:textId="77777777" w:rsidR="00887299" w:rsidRDefault="00887299">
            <w:pPr>
              <w:spacing w:after="120"/>
              <w:jc w:val="both"/>
            </w:pPr>
            <w:r w:rsidRPr="00F71165">
              <w:t>j)</w:t>
            </w:r>
            <w:r w:rsidRPr="00F71165">
              <w:tab/>
              <w:t xml:space="preserve">En ce qui concerne le </w:t>
            </w:r>
            <w:r w:rsidRPr="000D52A2">
              <w:rPr>
                <w:b/>
              </w:rPr>
              <w:t>paragraphe 10</w:t>
            </w:r>
            <w:r w:rsidRPr="00F71165">
              <w:t>, les mesures prises pour que, lorsqu’une autorité publique réexamine ou met à jour les conditions dans lesquelles est exercée une activité visée au paragraphe 1, les dispositions des paragraphes 2 à 9 s’appliquent en apportant les changements nécessaires s’il y a lieu;</w:t>
            </w:r>
          </w:p>
          <w:p w14:paraId="286A3D96" w14:textId="4EE60195" w:rsidR="00887299" w:rsidRPr="002B1784" w:rsidRDefault="00221A14" w:rsidP="002B1784">
            <w:pPr>
              <w:spacing w:after="120"/>
              <w:jc w:val="both"/>
              <w:rPr>
                <w:i/>
              </w:rPr>
            </w:pPr>
            <w:r>
              <w:rPr>
                <w:i/>
              </w:rPr>
              <w:t xml:space="preserve">Cf. </w:t>
            </w:r>
            <w:r w:rsidR="001E2909" w:rsidRPr="002B1784">
              <w:rPr>
                <w:i/>
              </w:rPr>
              <w:t>« </w:t>
            </w:r>
            <w:proofErr w:type="spellStart"/>
            <w:r w:rsidR="00887299" w:rsidRPr="002B1784">
              <w:rPr>
                <w:i/>
              </w:rPr>
              <w:t>CoBAT</w:t>
            </w:r>
            <w:proofErr w:type="spellEnd"/>
            <w:r w:rsidR="001E2909" w:rsidRPr="002B1784">
              <w:rPr>
                <w:i/>
              </w:rPr>
              <w:t> »</w:t>
            </w:r>
            <w:r w:rsidR="00887299" w:rsidRPr="002B1784">
              <w:rPr>
                <w:i/>
              </w:rPr>
              <w:t xml:space="preserve">, titre IV, </w:t>
            </w:r>
            <w:proofErr w:type="spellStart"/>
            <w:r w:rsidR="00887299" w:rsidRPr="002B1784">
              <w:rPr>
                <w:i/>
              </w:rPr>
              <w:t>chap</w:t>
            </w:r>
            <w:proofErr w:type="spellEnd"/>
            <w:r w:rsidR="00887299" w:rsidRPr="002B1784">
              <w:rPr>
                <w:i/>
              </w:rPr>
              <w:t xml:space="preserve"> III, section III, art</w:t>
            </w:r>
            <w:r w:rsidR="00DC09F7" w:rsidRPr="002B1784">
              <w:rPr>
                <w:i/>
              </w:rPr>
              <w:t>icles</w:t>
            </w:r>
            <w:r w:rsidR="00887299" w:rsidRPr="002B1784">
              <w:rPr>
                <w:i/>
              </w:rPr>
              <w:t xml:space="preserve"> 149 à 152</w:t>
            </w:r>
            <w:r w:rsidR="00277D7A" w:rsidRPr="002B1784">
              <w:rPr>
                <w:i/>
              </w:rPr>
              <w:t>.</w:t>
            </w:r>
          </w:p>
          <w:p w14:paraId="0EC95ACB" w14:textId="77777777" w:rsidR="00887299" w:rsidRDefault="00887299">
            <w:pPr>
              <w:spacing w:after="120"/>
              <w:jc w:val="both"/>
            </w:pPr>
            <w:r w:rsidRPr="00F71165">
              <w:t>k)</w:t>
            </w:r>
            <w:r w:rsidRPr="00F71165">
              <w:tab/>
              <w:t xml:space="preserve">En ce qui concerne le </w:t>
            </w:r>
            <w:r w:rsidRPr="000D52A2">
              <w:rPr>
                <w:b/>
              </w:rPr>
              <w:t>paragraphe 11</w:t>
            </w:r>
            <w:r w:rsidRPr="00F71165">
              <w:t>, les mesures prises pour appliquer les dispositions de l’article 6 lorsqu’il s’agit de décider s’il y a lieu d’autoriser la dissémination volontaire d’organismes génétiquement modifiés dans l’environnement.</w:t>
            </w:r>
          </w:p>
          <w:p w14:paraId="5DACD32B" w14:textId="77777777" w:rsidR="00887299" w:rsidRPr="00513A6F" w:rsidRDefault="00887299">
            <w:pPr>
              <w:spacing w:after="120"/>
              <w:jc w:val="both"/>
              <w:rPr>
                <w:i/>
              </w:rPr>
            </w:pPr>
            <w:r w:rsidRPr="00FF065C">
              <w:rPr>
                <w:i/>
              </w:rPr>
              <w:t>Voir le rapport de l’Autorité fédérale</w:t>
            </w:r>
          </w:p>
        </w:tc>
      </w:tr>
      <w:tr w:rsidR="00887299" w14:paraId="21BCFEFD" w14:textId="77777777" w:rsidTr="00412753">
        <w:trPr>
          <w:trHeight w:hRule="exact" w:val="23"/>
          <w:jc w:val="center"/>
        </w:trPr>
        <w:tc>
          <w:tcPr>
            <w:tcW w:w="7653" w:type="dxa"/>
            <w:tcBorders>
              <w:left w:val="single" w:sz="4" w:space="0" w:color="auto"/>
              <w:right w:val="single" w:sz="4" w:space="0" w:color="auto"/>
            </w:tcBorders>
            <w:shd w:val="clear" w:color="auto" w:fill="auto"/>
          </w:tcPr>
          <w:p w14:paraId="62A9A8C8" w14:textId="77777777" w:rsidR="00887299" w:rsidRDefault="00887299"/>
        </w:tc>
      </w:tr>
      <w:tr w:rsidR="00887299" w14:paraId="08204E58"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6A8EECD3" w14:textId="77777777" w:rsidR="00887299" w:rsidRDefault="00887299"/>
        </w:tc>
      </w:tr>
    </w:tbl>
    <w:p w14:paraId="5A6A4AD4" w14:textId="77777777" w:rsidR="00887299" w:rsidRPr="00B0736D" w:rsidRDefault="00887299" w:rsidP="00887299">
      <w:pPr>
        <w:pStyle w:val="HChG"/>
      </w:pPr>
      <w:r w:rsidRPr="00B0736D">
        <w:tab/>
        <w:t>XVI.</w:t>
      </w:r>
      <w:r w:rsidRPr="00B0736D">
        <w:tab/>
        <w:t>Obstacles rencontrés dans l’application de l’article 6</w:t>
      </w:r>
    </w:p>
    <w:p w14:paraId="3AC57E15" w14:textId="77777777" w:rsidR="00887299" w:rsidRPr="00B0736D" w:rsidRDefault="00887299" w:rsidP="00887299">
      <w:pPr>
        <w:pStyle w:val="SingleTxtG"/>
        <w:ind w:firstLine="567"/>
        <w:rPr>
          <w:i/>
        </w:rPr>
      </w:pPr>
      <w:r w:rsidRPr="00B0736D">
        <w:rPr>
          <w:i/>
        </w:rPr>
        <w:t xml:space="preserve">Veuillez décrire les </w:t>
      </w:r>
      <w:r w:rsidRPr="00B0736D">
        <w:rPr>
          <w:b/>
          <w:bCs/>
          <w:i/>
        </w:rPr>
        <w:t>obstacles rencontrés</w:t>
      </w:r>
      <w:r w:rsidRPr="00B0736D">
        <w:rPr>
          <w:i/>
        </w:rPr>
        <w:t xml:space="preserve"> dans l’application des paragraphes de l’article 6.</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54019DE"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4582C804" w14:textId="77777777" w:rsidR="00887299" w:rsidRDefault="00887299"/>
        </w:tc>
      </w:tr>
      <w:tr w:rsidR="00887299" w14:paraId="09E76837"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472D4060" w14:textId="77777777" w:rsidR="00887299" w:rsidRPr="00FF065C" w:rsidRDefault="00887299">
            <w:pPr>
              <w:spacing w:after="120"/>
              <w:jc w:val="both"/>
              <w:rPr>
                <w:i/>
              </w:rPr>
            </w:pPr>
            <w:r w:rsidRPr="00FF065C">
              <w:rPr>
                <w:i/>
              </w:rPr>
              <w:t>Réponse:</w:t>
            </w:r>
          </w:p>
          <w:p w14:paraId="2E0B7DD7" w14:textId="68D7A0C5" w:rsidR="00887299" w:rsidRPr="00513A6F" w:rsidRDefault="00221A14">
            <w:pPr>
              <w:spacing w:after="120"/>
              <w:jc w:val="both"/>
              <w:rPr>
                <w:i/>
              </w:rPr>
            </w:pPr>
            <w:r>
              <w:rPr>
                <w:i/>
              </w:rPr>
              <w:t>Pas d’</w:t>
            </w:r>
            <w:r w:rsidR="00887299" w:rsidRPr="00FF065C">
              <w:rPr>
                <w:i/>
              </w:rPr>
              <w:t xml:space="preserve">obstacle </w:t>
            </w:r>
            <w:r>
              <w:rPr>
                <w:i/>
              </w:rPr>
              <w:t>à rapporter</w:t>
            </w:r>
            <w:r w:rsidR="00887299" w:rsidRPr="00FF065C">
              <w:rPr>
                <w:i/>
              </w:rPr>
              <w:t>.</w:t>
            </w:r>
          </w:p>
        </w:tc>
      </w:tr>
    </w:tbl>
    <w:p w14:paraId="0D95C7EC" w14:textId="77777777" w:rsidR="00887299" w:rsidRPr="00B0736D" w:rsidRDefault="00887299" w:rsidP="00887299">
      <w:pPr>
        <w:pStyle w:val="HChG"/>
      </w:pPr>
      <w:r w:rsidRPr="00B0736D">
        <w:tab/>
        <w:t>XVII.</w:t>
      </w:r>
      <w:r w:rsidRPr="00B0736D">
        <w:tab/>
        <w:t>Renseignements complémentaires concernant l’application concrète des dispositions de l’article 6</w:t>
      </w:r>
    </w:p>
    <w:p w14:paraId="46235637" w14:textId="77777777" w:rsidR="00887299" w:rsidRPr="00B0736D" w:rsidRDefault="00887299" w:rsidP="00887299">
      <w:pPr>
        <w:pStyle w:val="SingleTxtG"/>
        <w:ind w:firstLine="567"/>
        <w:rPr>
          <w:bCs/>
          <w:i/>
        </w:rPr>
      </w:pPr>
      <w:r w:rsidRPr="00B0736D">
        <w:rPr>
          <w:bCs/>
          <w:i/>
        </w:rPr>
        <w:t>Veuillez fournir tout renseignement complémentaire concernant</w:t>
      </w:r>
      <w:r w:rsidRPr="00B0736D">
        <w:rPr>
          <w:b/>
          <w:bCs/>
          <w:i/>
        </w:rPr>
        <w:t xml:space="preserve"> l’application concrète des dispositions </w:t>
      </w:r>
      <w:r w:rsidRPr="00B0736D">
        <w:rPr>
          <w:b/>
          <w:i/>
        </w:rPr>
        <w:t>de l’article 6 ayant trait à la participation du public aux décisions relatives à des activités particulières</w:t>
      </w:r>
      <w:r w:rsidRPr="00B0736D">
        <w:rPr>
          <w:i/>
        </w:rPr>
        <w:t xml:space="preserve">, </w:t>
      </w:r>
      <w:r w:rsidRPr="00B0736D">
        <w:rPr>
          <w:bCs/>
          <w:i/>
        </w:rPr>
        <w:t>tel que les statistiques ou les autres informations disponibles concernant la participation du public aux décisions relatives à des activités particulières ou les décisions de ne pas appliquer les dispositions de cet article aux activités proposées répondant aux besoins de la défense nationale.</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66F4BA04"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54AF5FA2" w14:textId="77777777" w:rsidR="00887299" w:rsidRDefault="00887299"/>
        </w:tc>
      </w:tr>
      <w:tr w:rsidR="00887299" w14:paraId="068F127C"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5591286F" w14:textId="77777777" w:rsidR="00887299" w:rsidRDefault="00887299">
            <w:pPr>
              <w:spacing w:after="120"/>
              <w:jc w:val="both"/>
              <w:rPr>
                <w:i/>
              </w:rPr>
            </w:pPr>
            <w:r w:rsidRPr="00513A6F">
              <w:rPr>
                <w:i/>
              </w:rPr>
              <w:t>Réponse:</w:t>
            </w:r>
          </w:p>
          <w:p w14:paraId="3CC90344" w14:textId="39314712" w:rsidR="00887299" w:rsidRPr="00513A6F" w:rsidRDefault="00887299">
            <w:pPr>
              <w:spacing w:after="120"/>
              <w:jc w:val="both"/>
              <w:rPr>
                <w:i/>
              </w:rPr>
            </w:pPr>
            <w:r w:rsidRPr="00FF065C">
              <w:rPr>
                <w:i/>
              </w:rPr>
              <w:t xml:space="preserve"> </w:t>
            </w:r>
            <w:r w:rsidR="00A62645">
              <w:rPr>
                <w:i/>
              </w:rPr>
              <w:t>Les dispositions de mise en œuvre de l’article 6 de la Convention d’Aarhus en droit bruxellois sont appliquées avec rigueur dans les procédures relatives aux activités particulières.</w:t>
            </w:r>
          </w:p>
        </w:tc>
      </w:tr>
    </w:tbl>
    <w:p w14:paraId="39C4DD2A" w14:textId="77777777" w:rsidR="00887299" w:rsidRPr="00B0736D" w:rsidRDefault="00887299" w:rsidP="00887299">
      <w:pPr>
        <w:pStyle w:val="HChG"/>
      </w:pPr>
      <w:r w:rsidRPr="00B0736D">
        <w:tab/>
        <w:t>XVIII.</w:t>
      </w:r>
      <w:r w:rsidRPr="00B0736D">
        <w:tab/>
        <w:t>Adresses de sites Web utiles pour l’application de l’article 6</w:t>
      </w:r>
    </w:p>
    <w:p w14:paraId="50655DFD" w14:textId="77777777" w:rsidR="00887299" w:rsidRPr="00FF065C" w:rsidRDefault="00887299" w:rsidP="00887299">
      <w:pPr>
        <w:pStyle w:val="SingleTxtG"/>
        <w:ind w:firstLine="567"/>
        <w:rPr>
          <w:bCs/>
          <w:i/>
        </w:rPr>
      </w:pPr>
      <w:r w:rsidRPr="00B0736D">
        <w:rPr>
          <w:bCs/>
          <w:i/>
        </w:rPr>
        <w:t xml:space="preserve">Indiquer, le </w:t>
      </w:r>
      <w:r w:rsidRPr="00FF065C">
        <w:rPr>
          <w:bCs/>
          <w:i/>
        </w:rPr>
        <w:t xml:space="preserve">cas échéant, les adresses </w:t>
      </w:r>
      <w:r w:rsidRPr="00412753">
        <w:rPr>
          <w:bCs/>
          <w:i/>
        </w:rPr>
        <w:t xml:space="preserve">de </w:t>
      </w:r>
      <w:r w:rsidRPr="00845E79">
        <w:rPr>
          <w:i/>
        </w:rPr>
        <w:t>sites Web utiles</w:t>
      </w:r>
      <w:r w:rsidRPr="00412753">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FF065C" w14:paraId="5C448502"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5BD3828F" w14:textId="77777777" w:rsidR="00887299" w:rsidRPr="00FF065C" w:rsidRDefault="00887299"/>
        </w:tc>
      </w:tr>
      <w:tr w:rsidR="00887299" w14:paraId="28FA5FC7" w14:textId="77777777" w:rsidTr="00412753">
        <w:trPr>
          <w:jc w:val="center"/>
        </w:trPr>
        <w:tc>
          <w:tcPr>
            <w:tcW w:w="7653" w:type="dxa"/>
            <w:tcBorders>
              <w:left w:val="single" w:sz="4" w:space="0" w:color="auto"/>
              <w:bottom w:val="nil"/>
              <w:right w:val="single" w:sz="4" w:space="0" w:color="auto"/>
            </w:tcBorders>
            <w:shd w:val="clear" w:color="auto" w:fill="auto"/>
          </w:tcPr>
          <w:p w14:paraId="4BAF8E7E" w14:textId="00C4947E" w:rsidR="00887299" w:rsidRDefault="00845E79">
            <w:pPr>
              <w:spacing w:after="120"/>
              <w:jc w:val="both"/>
            </w:pPr>
            <w:hyperlink r:id="rId89" w:history="1">
              <w:r w:rsidR="00887299" w:rsidRPr="00FF065C">
                <w:rPr>
                  <w:rStyle w:val="Hyperlink"/>
                </w:rPr>
                <w:t>http://www.bruxellesenvironnement.be/</w:t>
              </w:r>
            </w:hyperlink>
            <w:r w:rsidR="00887299">
              <w:t xml:space="preserve"> </w:t>
            </w:r>
          </w:p>
        </w:tc>
      </w:tr>
      <w:tr w:rsidR="00887299" w14:paraId="2FBEB77B"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28390D44" w14:textId="77777777" w:rsidR="00887299" w:rsidRDefault="00887299"/>
        </w:tc>
      </w:tr>
    </w:tbl>
    <w:p w14:paraId="4291B1FD" w14:textId="77777777" w:rsidR="00887299" w:rsidRPr="00B0736D" w:rsidRDefault="00887299" w:rsidP="00887299">
      <w:pPr>
        <w:pStyle w:val="HChG"/>
      </w:pPr>
      <w:r w:rsidRPr="00B0736D">
        <w:lastRenderedPageBreak/>
        <w:tab/>
        <w:t>XIX.</w:t>
      </w:r>
      <w:r w:rsidRPr="00B0736D">
        <w:tab/>
        <w:t>Dispositions pratiques et/ou autres prises pour que le public participe à l’élaboration des plans et programmes relatifs</w:t>
      </w:r>
      <w:r w:rsidRPr="00B0736D">
        <w:br/>
        <w:t>à l’environnement, en application de l’article 7</w:t>
      </w:r>
    </w:p>
    <w:p w14:paraId="6A661B9D" w14:textId="77777777" w:rsidR="00887299" w:rsidRPr="00B0736D" w:rsidRDefault="00887299" w:rsidP="00887299">
      <w:pPr>
        <w:pStyle w:val="SingleTxtG"/>
        <w:ind w:firstLine="567"/>
        <w:rPr>
          <w:bCs/>
          <w:i/>
        </w:rPr>
      </w:pPr>
      <w:r w:rsidRPr="00B0736D">
        <w:rPr>
          <w:bCs/>
          <w:i/>
        </w:rPr>
        <w:t>Énumérer les dispositions pratiques et/ou autres voulues qui ont été prises pour que le public participe à l’élaboration des plans et des programmes relatifs à l’environnement, en application de l’article 7. Comment les définitions pertinentes de l’article 2 et la disposition du paragraphe 9 de l’article 3 relative à l’absence de discrimination sont</w:t>
      </w:r>
      <w:r w:rsidRPr="00B0736D">
        <w:rPr>
          <w:bCs/>
          <w:i/>
        </w:rPr>
        <w:noBreakHyphen/>
        <w:t>elles transposées?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6F776DC4"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6A3E34AB" w14:textId="77777777" w:rsidR="00887299" w:rsidRDefault="00887299"/>
        </w:tc>
      </w:tr>
      <w:tr w:rsidR="00887299" w14:paraId="0D51C122"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53BAFCC0" w14:textId="77777777" w:rsidR="00887299" w:rsidRDefault="00887299">
            <w:pPr>
              <w:spacing w:after="120"/>
              <w:jc w:val="both"/>
              <w:rPr>
                <w:i/>
              </w:rPr>
            </w:pPr>
            <w:r w:rsidRPr="00513A6F">
              <w:rPr>
                <w:i/>
              </w:rPr>
              <w:t>Réponse:</w:t>
            </w:r>
          </w:p>
          <w:p w14:paraId="477F3807" w14:textId="4C2D2ABA" w:rsidR="00887299" w:rsidRPr="00907B2D" w:rsidRDefault="00887299">
            <w:pPr>
              <w:spacing w:after="120"/>
              <w:jc w:val="both"/>
              <w:rPr>
                <w:i/>
              </w:rPr>
            </w:pPr>
            <w:r w:rsidRPr="00907B2D">
              <w:rPr>
                <w:i/>
              </w:rPr>
              <w:t>En Région de Bruxelles-Capitale, l’évaluation des incidences des plans et programmes est organisée de façon transversale par l’ordonnance du 18 mars 2004 relative à l’évaluation des incidences de certains plans et programmes</w:t>
            </w:r>
            <w:r w:rsidR="000B7731">
              <w:rPr>
                <w:i/>
              </w:rPr>
              <w:t xml:space="preserve"> (ci-après « ordonnance du 18 mars 2004 »)</w:t>
            </w:r>
            <w:r w:rsidRPr="00907B2D">
              <w:rPr>
                <w:i/>
              </w:rPr>
              <w:t xml:space="preserve">. </w:t>
            </w:r>
            <w:r w:rsidR="000B7731">
              <w:rPr>
                <w:i/>
              </w:rPr>
              <w:t>Cette ordonnance</w:t>
            </w:r>
            <w:r w:rsidR="000B7731" w:rsidRPr="00907B2D">
              <w:rPr>
                <w:i/>
              </w:rPr>
              <w:t xml:space="preserve"> </w:t>
            </w:r>
            <w:r w:rsidR="000B7731">
              <w:rPr>
                <w:i/>
              </w:rPr>
              <w:t>vise</w:t>
            </w:r>
            <w:r w:rsidR="000B7731" w:rsidRPr="00907B2D">
              <w:rPr>
                <w:i/>
              </w:rPr>
              <w:t xml:space="preserve"> </w:t>
            </w:r>
            <w:r w:rsidRPr="00907B2D">
              <w:rPr>
                <w:i/>
              </w:rPr>
              <w:t xml:space="preserve">notamment </w:t>
            </w:r>
            <w:r w:rsidR="000B7731">
              <w:rPr>
                <w:i/>
              </w:rPr>
              <w:t>à</w:t>
            </w:r>
            <w:r w:rsidRPr="00907B2D">
              <w:rPr>
                <w:i/>
              </w:rPr>
              <w:t xml:space="preserve"> transposer la directive 2001/42/CE du Parlement européen et du Conseil du 27 juin 2001 relative à l'évaluation des incidences de certains plans et programmes sur l'environnement.</w:t>
            </w:r>
          </w:p>
          <w:p w14:paraId="76953C0E" w14:textId="016431E4" w:rsidR="00887299" w:rsidRDefault="00887299">
            <w:pPr>
              <w:spacing w:after="120"/>
              <w:jc w:val="both"/>
              <w:rPr>
                <w:i/>
              </w:rPr>
            </w:pPr>
            <w:r w:rsidRPr="00907B2D">
              <w:rPr>
                <w:i/>
              </w:rPr>
              <w:t>Lorsqu’un plan ou programme est soumis à évaluation des incidences (</w:t>
            </w:r>
            <w:r w:rsidR="000B7731">
              <w:rPr>
                <w:i/>
              </w:rPr>
              <w:t>i.e. lorsqu</w:t>
            </w:r>
            <w:r w:rsidR="00A62645">
              <w:rPr>
                <w:i/>
              </w:rPr>
              <w:t>’il est</w:t>
            </w:r>
            <w:r w:rsidR="000B7731">
              <w:rPr>
                <w:i/>
              </w:rPr>
              <w:t xml:space="preserve"> </w:t>
            </w:r>
            <w:r w:rsidRPr="00907B2D">
              <w:rPr>
                <w:i/>
              </w:rPr>
              <w:t>susceptible d’avoir des incidences notables sur l’environnement), il est également soumis à enquête publique, au début de la procédure, pour une durée de minimum 60 jours</w:t>
            </w:r>
            <w:r w:rsidR="00A62645">
              <w:rPr>
                <w:i/>
              </w:rPr>
              <w:t xml:space="preserve"> </w:t>
            </w:r>
            <w:r w:rsidR="000B7731">
              <w:rPr>
                <w:i/>
              </w:rPr>
              <w:t>(</w:t>
            </w:r>
            <w:r w:rsidRPr="00907B2D">
              <w:rPr>
                <w:i/>
              </w:rPr>
              <w:t>article 11 de l’ordonnance du 18 mars 2004</w:t>
            </w:r>
            <w:r w:rsidR="000B7731">
              <w:rPr>
                <w:i/>
              </w:rPr>
              <w:t>)</w:t>
            </w:r>
            <w:r w:rsidRPr="00907B2D">
              <w:rPr>
                <w:i/>
              </w:rPr>
              <w:t> :</w:t>
            </w:r>
          </w:p>
          <w:p w14:paraId="562DEB48" w14:textId="77777777" w:rsidR="00887299" w:rsidRPr="001A1EB5" w:rsidRDefault="00887299">
            <w:pPr>
              <w:spacing w:after="120"/>
              <w:jc w:val="both"/>
              <w:rPr>
                <w:i/>
              </w:rPr>
            </w:pPr>
            <w:r>
              <w:rPr>
                <w:i/>
              </w:rPr>
              <w:t>« </w:t>
            </w:r>
            <w:r w:rsidRPr="001A1EB5">
              <w:rPr>
                <w:i/>
              </w:rPr>
              <w:t xml:space="preserve">L'auteur de projet </w:t>
            </w:r>
            <w:r w:rsidRPr="00412753">
              <w:rPr>
                <w:i/>
                <w:u w:val="single"/>
              </w:rPr>
              <w:t>soumet</w:t>
            </w:r>
            <w:r w:rsidRPr="001A1EB5">
              <w:rPr>
                <w:i/>
              </w:rPr>
              <w:t xml:space="preserve"> le projet de plan ou de programme et le rapport sur les incidences environnementales s'y rapportant </w:t>
            </w:r>
            <w:r w:rsidRPr="00412753">
              <w:rPr>
                <w:i/>
                <w:u w:val="single"/>
              </w:rPr>
              <w:t>à une enquête publique, avant que le plan ou le programme ne soit adopté ou soumis à la procédure législative ou réglementaire</w:t>
            </w:r>
            <w:r w:rsidRPr="001A1EB5">
              <w:rPr>
                <w:i/>
              </w:rPr>
              <w:t>.</w:t>
            </w:r>
          </w:p>
          <w:p w14:paraId="3AA80F49" w14:textId="77777777" w:rsidR="00887299" w:rsidRDefault="00887299">
            <w:pPr>
              <w:spacing w:after="120"/>
              <w:jc w:val="both"/>
              <w:rPr>
                <w:i/>
              </w:rPr>
            </w:pPr>
            <w:r w:rsidRPr="001A1EB5">
              <w:rPr>
                <w:i/>
              </w:rPr>
              <w:t xml:space="preserve">  Celle-ci est annoncée par voie d'affiches dans chacune des communes de la Région, par avis inséré au Moniteur belge et dans au moins trois journaux de langue française et trois journaux de langue néerlandaise diffusés dans la Région, ainsi que par un communiqué diffusé par voie radiophonique et télévisée selon les modalités fixées par l'auteur de projet. L'annonce précise les dates du début et de</w:t>
            </w:r>
            <w:r>
              <w:rPr>
                <w:i/>
              </w:rPr>
              <w:t xml:space="preserve"> la fin de l'enquête publique. </w:t>
            </w:r>
            <w:r w:rsidRPr="001A1EB5">
              <w:rPr>
                <w:i/>
              </w:rPr>
              <w:t>Outre les mesures d'annonce précitées, l'enquête publique est également annoncée par voie électronique selon les modali</w:t>
            </w:r>
            <w:r>
              <w:rPr>
                <w:i/>
              </w:rPr>
              <w:t>tés fixées par le Gouvernement.</w:t>
            </w:r>
          </w:p>
          <w:p w14:paraId="5C5F2D19" w14:textId="77777777" w:rsidR="00887299" w:rsidRPr="001A1EB5" w:rsidRDefault="00887299">
            <w:pPr>
              <w:spacing w:after="120"/>
              <w:jc w:val="both"/>
              <w:rPr>
                <w:i/>
              </w:rPr>
            </w:pPr>
            <w:r w:rsidRPr="001A1EB5">
              <w:rPr>
                <w:i/>
              </w:rPr>
              <w:t xml:space="preserve">  L'auteur de projet invite les communes à transmettre leurs observations dans le cadre de l'enquête publique.</w:t>
            </w:r>
          </w:p>
          <w:p w14:paraId="4A520028" w14:textId="77777777" w:rsidR="00887299" w:rsidRPr="001A1EB5" w:rsidRDefault="00887299">
            <w:pPr>
              <w:spacing w:after="120"/>
              <w:jc w:val="both"/>
              <w:rPr>
                <w:i/>
              </w:rPr>
            </w:pPr>
            <w:r w:rsidRPr="001A1EB5">
              <w:rPr>
                <w:i/>
              </w:rPr>
              <w:t xml:space="preserve">  Après que ces annonces ont été faites, le projet de plan ou de programme et le rapport sur les incidences environnementales sont déposés pendant un minimum de soixante jours, aux fins de consultation par le public, à la maison communale de chacune des communes de la Région.</w:t>
            </w:r>
          </w:p>
          <w:p w14:paraId="46DCE3D6" w14:textId="77777777" w:rsidR="00887299" w:rsidRDefault="00887299">
            <w:pPr>
              <w:spacing w:after="120"/>
              <w:jc w:val="both"/>
              <w:rPr>
                <w:i/>
              </w:rPr>
            </w:pPr>
            <w:r w:rsidRPr="001A1EB5">
              <w:rPr>
                <w:i/>
              </w:rPr>
              <w:t xml:space="preserve">  Les réclamations et observations, dont copies peuvent être envoyées par leurs auteurs au Collège des bourgmestre et échevins des communes concernées, sont adressées à l'auteur de projet dans le délai d'enquête (soit par voie postale, soit par voie électronique selon les modalités fixées par le Gouvernement) ou contre accusé de réception.</w:t>
            </w:r>
          </w:p>
          <w:p w14:paraId="231D5266" w14:textId="77777777" w:rsidR="00887299" w:rsidRPr="00907B2D" w:rsidRDefault="00887299">
            <w:pPr>
              <w:spacing w:after="120"/>
              <w:jc w:val="both"/>
              <w:rPr>
                <w:i/>
              </w:rPr>
            </w:pPr>
            <w:r w:rsidRPr="001A1EB5">
              <w:rPr>
                <w:i/>
              </w:rPr>
              <w:t xml:space="preserve">Dans les cas de modification des plans et programmes, le Gouvernement peut décider que </w:t>
            </w:r>
            <w:r w:rsidRPr="00907B2D">
              <w:rPr>
                <w:i/>
              </w:rPr>
              <w:t>l'enquête publique se fait selon les modalités prévues aux alinéas précédents. »</w:t>
            </w:r>
          </w:p>
          <w:p w14:paraId="36EEDBBC" w14:textId="4C5E618B" w:rsidR="00887299" w:rsidRPr="00907B2D" w:rsidRDefault="00887299">
            <w:pPr>
              <w:spacing w:after="120"/>
              <w:jc w:val="both"/>
              <w:rPr>
                <w:i/>
              </w:rPr>
            </w:pPr>
            <w:r w:rsidRPr="00907B2D">
              <w:rPr>
                <w:i/>
              </w:rPr>
              <w:t xml:space="preserve">En fonction des thématiques des plans ou programmes, </w:t>
            </w:r>
            <w:r w:rsidR="002B3D5C">
              <w:rPr>
                <w:i/>
              </w:rPr>
              <w:t>ceux-ci</w:t>
            </w:r>
            <w:r w:rsidRPr="00907B2D">
              <w:rPr>
                <w:i/>
              </w:rPr>
              <w:t xml:space="preserve"> sont également soumis pour avis à diverses autorités</w:t>
            </w:r>
            <w:r w:rsidR="002B3D5C">
              <w:rPr>
                <w:i/>
              </w:rPr>
              <w:t xml:space="preserve"> consultatives</w:t>
            </w:r>
            <w:r w:rsidRPr="00907B2D">
              <w:rPr>
                <w:i/>
              </w:rPr>
              <w:t xml:space="preserve"> représentantes d’une partie du public, par exemple</w:t>
            </w:r>
            <w:r w:rsidR="002B3D5C">
              <w:rPr>
                <w:i/>
              </w:rPr>
              <w:t>,</w:t>
            </w:r>
            <w:r w:rsidRPr="00907B2D">
              <w:rPr>
                <w:i/>
              </w:rPr>
              <w:t xml:space="preserve"> le </w:t>
            </w:r>
            <w:r w:rsidR="00412753">
              <w:rPr>
                <w:i/>
              </w:rPr>
              <w:t xml:space="preserve">Conseil de l’Environnement </w:t>
            </w:r>
            <w:r w:rsidRPr="00907B2D">
              <w:rPr>
                <w:i/>
              </w:rPr>
              <w:t xml:space="preserve">, </w:t>
            </w:r>
            <w:proofErr w:type="spellStart"/>
            <w:r w:rsidR="00A62645">
              <w:rPr>
                <w:i/>
              </w:rPr>
              <w:t>Brupartners</w:t>
            </w:r>
            <w:proofErr w:type="spellEnd"/>
            <w:r w:rsidR="00A62645">
              <w:rPr>
                <w:i/>
              </w:rPr>
              <w:t xml:space="preserve"> (instance de concertation socio-économique)</w:t>
            </w:r>
            <w:r w:rsidRPr="00907B2D">
              <w:rPr>
                <w:i/>
              </w:rPr>
              <w:t xml:space="preserve">, la </w:t>
            </w:r>
            <w:r w:rsidR="002B3D5C">
              <w:rPr>
                <w:i/>
              </w:rPr>
              <w:t>C</w:t>
            </w:r>
            <w:r w:rsidRPr="00907B2D">
              <w:rPr>
                <w:i/>
              </w:rPr>
              <w:t xml:space="preserve">ommission régionale de mobilité, le </w:t>
            </w:r>
            <w:r w:rsidR="002B3D5C">
              <w:rPr>
                <w:i/>
              </w:rPr>
              <w:t>C</w:t>
            </w:r>
            <w:r w:rsidR="002B3D5C" w:rsidRPr="00907B2D">
              <w:rPr>
                <w:i/>
              </w:rPr>
              <w:t xml:space="preserve">onseil </w:t>
            </w:r>
            <w:r w:rsidRPr="00907B2D">
              <w:rPr>
                <w:i/>
              </w:rPr>
              <w:t xml:space="preserve">supérieur bruxellois de la Conservation de la Nature, la </w:t>
            </w:r>
            <w:r w:rsidR="002B3D5C">
              <w:rPr>
                <w:i/>
              </w:rPr>
              <w:t>C</w:t>
            </w:r>
            <w:r w:rsidR="002B3D5C" w:rsidRPr="00907B2D">
              <w:rPr>
                <w:i/>
              </w:rPr>
              <w:t xml:space="preserve">ommission </w:t>
            </w:r>
            <w:r w:rsidRPr="00907B2D">
              <w:rPr>
                <w:i/>
              </w:rPr>
              <w:t xml:space="preserve">régionale de développement, </w:t>
            </w:r>
            <w:r w:rsidR="002B3D5C" w:rsidRPr="00907B2D">
              <w:rPr>
                <w:i/>
              </w:rPr>
              <w:t>l’</w:t>
            </w:r>
            <w:r w:rsidR="002B3D5C">
              <w:rPr>
                <w:i/>
              </w:rPr>
              <w:t>A</w:t>
            </w:r>
            <w:r w:rsidR="002B3D5C" w:rsidRPr="00907B2D">
              <w:rPr>
                <w:i/>
              </w:rPr>
              <w:t xml:space="preserve">dministration </w:t>
            </w:r>
            <w:r w:rsidRPr="00907B2D">
              <w:rPr>
                <w:i/>
              </w:rPr>
              <w:t xml:space="preserve">de l'aménagement du </w:t>
            </w:r>
            <w:r w:rsidRPr="00907B2D">
              <w:rPr>
                <w:i/>
              </w:rPr>
              <w:lastRenderedPageBreak/>
              <w:t>territoire et du logement ou le comité des usagers de l’eau (cf. art. 12 et 10, §2 de l’ordonnance du 18 mars 2004).</w:t>
            </w:r>
          </w:p>
          <w:p w14:paraId="04709C7C" w14:textId="6FB3D226" w:rsidR="00887299" w:rsidRPr="00907B2D" w:rsidRDefault="00887299">
            <w:pPr>
              <w:spacing w:after="120"/>
              <w:jc w:val="both"/>
              <w:rPr>
                <w:i/>
              </w:rPr>
            </w:pPr>
            <w:r w:rsidRPr="00907B2D">
              <w:rPr>
                <w:i/>
              </w:rPr>
              <w:t xml:space="preserve">Le cas échéant (si le plan ou programme est susceptible d’avoir des incidences notables en dehors de la Région de Bruxelles-Capitale), des consultations transfrontières </w:t>
            </w:r>
            <w:r w:rsidR="002B3D5C">
              <w:rPr>
                <w:i/>
              </w:rPr>
              <w:t>doiven</w:t>
            </w:r>
            <w:r w:rsidRPr="00907B2D">
              <w:rPr>
                <w:i/>
              </w:rPr>
              <w:t xml:space="preserve">t également </w:t>
            </w:r>
            <w:r w:rsidR="002B3D5C">
              <w:rPr>
                <w:i/>
              </w:rPr>
              <w:t xml:space="preserve">être </w:t>
            </w:r>
            <w:r w:rsidRPr="00907B2D">
              <w:rPr>
                <w:i/>
              </w:rPr>
              <w:t>menées (cf. art</w:t>
            </w:r>
            <w:r w:rsidR="002B3D5C">
              <w:rPr>
                <w:i/>
              </w:rPr>
              <w:t>icle</w:t>
            </w:r>
            <w:r w:rsidRPr="00907B2D">
              <w:rPr>
                <w:i/>
              </w:rPr>
              <w:t xml:space="preserve"> 13 de l’ordonnance du 18 mars 2004).</w:t>
            </w:r>
          </w:p>
          <w:p w14:paraId="6F2FE4B6" w14:textId="788DB7A9" w:rsidR="00887299" w:rsidRDefault="00887299">
            <w:pPr>
              <w:spacing w:after="120"/>
              <w:jc w:val="both"/>
              <w:rPr>
                <w:i/>
              </w:rPr>
            </w:pPr>
            <w:r w:rsidRPr="00907B2D">
              <w:rPr>
                <w:i/>
              </w:rPr>
              <w:t>L’article 14 de l’ordonnance du 18 mars 2004 précise encore que « </w:t>
            </w:r>
            <w:r w:rsidR="00412753" w:rsidRPr="00845E79">
              <w:rPr>
                <w:iCs/>
              </w:rPr>
              <w:t>[…]</w:t>
            </w:r>
            <w:r w:rsidR="00412753" w:rsidRPr="00EA0C21">
              <w:rPr>
                <w:i/>
              </w:rPr>
              <w:t xml:space="preserve"> </w:t>
            </w:r>
            <w:r w:rsidRPr="00EA0C21">
              <w:rPr>
                <w:i/>
              </w:rPr>
              <w:t>les avis exprimés en vertu des articles 11 et 12, ainsi que les résultats des consultations transfrontières effectuées au titre de l'article 13 sont pris en considération pendant l'élaboration du plan ou du programme concerné et avant que ceux-ci ne soient adoptés ou soumis à la procédure législative ou réglementaire</w:t>
            </w:r>
            <w:r>
              <w:rPr>
                <w:i/>
              </w:rPr>
              <w:t> »</w:t>
            </w:r>
            <w:r w:rsidR="002B3D5C">
              <w:rPr>
                <w:i/>
              </w:rPr>
              <w:t>.</w:t>
            </w:r>
          </w:p>
          <w:p w14:paraId="1B6605A4" w14:textId="46FCE4C6" w:rsidR="00887299" w:rsidRPr="00907B2D" w:rsidRDefault="002B3D5C">
            <w:pPr>
              <w:spacing w:after="120"/>
              <w:jc w:val="both"/>
              <w:rPr>
                <w:i/>
              </w:rPr>
            </w:pPr>
            <w:r>
              <w:rPr>
                <w:i/>
              </w:rPr>
              <w:t>En sus</w:t>
            </w:r>
            <w:r w:rsidR="00887299" w:rsidRPr="00907B2D">
              <w:rPr>
                <w:i/>
              </w:rPr>
              <w:t xml:space="preserve"> de cette législation transversale, plusieurs législations sectorielles </w:t>
            </w:r>
            <w:r>
              <w:rPr>
                <w:i/>
              </w:rPr>
              <w:t>imposent</w:t>
            </w:r>
            <w:r w:rsidRPr="00907B2D">
              <w:rPr>
                <w:i/>
              </w:rPr>
              <w:t xml:space="preserve"> </w:t>
            </w:r>
            <w:r>
              <w:rPr>
                <w:i/>
              </w:rPr>
              <w:t>la réalisation</w:t>
            </w:r>
            <w:r w:rsidRPr="00907B2D">
              <w:rPr>
                <w:i/>
              </w:rPr>
              <w:t xml:space="preserve"> </w:t>
            </w:r>
            <w:r w:rsidR="00887299" w:rsidRPr="00907B2D">
              <w:rPr>
                <w:i/>
              </w:rPr>
              <w:t xml:space="preserve">de consultations publiques, soit en renvoyant vers le mécanisme de l’ordonnance du 18 mars 2004, soit en prévoyant leur propre mécanisme </w:t>
            </w:r>
            <w:r>
              <w:rPr>
                <w:i/>
              </w:rPr>
              <w:t xml:space="preserve">de consultation </w:t>
            </w:r>
            <w:r w:rsidR="00887299" w:rsidRPr="00907B2D">
              <w:rPr>
                <w:i/>
              </w:rPr>
              <w:t>(p.ex. en matière de déchets, bruit, air, conservation de la nature, pesticides</w:t>
            </w:r>
            <w:r>
              <w:rPr>
                <w:i/>
              </w:rPr>
              <w:t>, etc</w:t>
            </w:r>
            <w:r w:rsidR="00887299" w:rsidRPr="00907B2D">
              <w:rPr>
                <w:i/>
              </w:rPr>
              <w:t>.).</w:t>
            </w:r>
          </w:p>
          <w:p w14:paraId="33F3313B" w14:textId="2D404374" w:rsidR="00887299" w:rsidRDefault="00887299">
            <w:pPr>
              <w:spacing w:after="120"/>
              <w:jc w:val="both"/>
              <w:rPr>
                <w:i/>
              </w:rPr>
            </w:pPr>
            <w:r w:rsidRPr="00907B2D">
              <w:rPr>
                <w:i/>
              </w:rPr>
              <w:t xml:space="preserve">Les plans et programmes adoptés en Région de Bruxelles-Capitale ainsi que les documents pertinents de l’évaluation des incidences sont </w:t>
            </w:r>
            <w:r w:rsidR="002B3D5C">
              <w:rPr>
                <w:i/>
              </w:rPr>
              <w:t xml:space="preserve">accessibles publiquement et </w:t>
            </w:r>
            <w:r w:rsidRPr="00907B2D">
              <w:rPr>
                <w:i/>
              </w:rPr>
              <w:t>disponibles sur le site internet de Bruxelles Environnement :</w:t>
            </w:r>
            <w:r>
              <w:rPr>
                <w:i/>
              </w:rPr>
              <w:t xml:space="preserve"> </w:t>
            </w:r>
            <w:bookmarkStart w:id="24" w:name="_Hlk178255014"/>
            <w:r>
              <w:fldChar w:fldCharType="begin"/>
            </w:r>
            <w:r>
              <w:instrText>HYPERLINK "https://environnement.brussels/guichet/plans-et-programmes"</w:instrText>
            </w:r>
            <w:r>
              <w:fldChar w:fldCharType="separate"/>
            </w:r>
            <w:r w:rsidRPr="00C27D64">
              <w:rPr>
                <w:rStyle w:val="Hyperlink"/>
                <w:i/>
              </w:rPr>
              <w:t>https://environnement.brussels/guichet/plans-et-programmes</w:t>
            </w:r>
            <w:r>
              <w:rPr>
                <w:rStyle w:val="Hyperlink"/>
                <w:i/>
              </w:rPr>
              <w:fldChar w:fldCharType="end"/>
            </w:r>
            <w:r w:rsidR="002B3D5C">
              <w:rPr>
                <w:rStyle w:val="Hyperlink"/>
                <w:i/>
              </w:rPr>
              <w:t xml:space="preserve"> </w:t>
            </w:r>
            <w:bookmarkEnd w:id="24"/>
            <w:r w:rsidR="002B3D5C">
              <w:rPr>
                <w:rStyle w:val="Hyperlink"/>
                <w:i/>
              </w:rPr>
              <w:t>.</w:t>
            </w:r>
            <w:r>
              <w:rPr>
                <w:i/>
              </w:rPr>
              <w:t xml:space="preserve"> </w:t>
            </w:r>
            <w:r w:rsidR="00A62645">
              <w:rPr>
                <w:i/>
              </w:rPr>
              <w:t>En outre, depuis 2024, une page du site internet de Bruxelles Environnement est spécifiquement consacrée aux consultations publiques en cours ainsi que l’issue des consultations clôturées (</w:t>
            </w:r>
            <w:bookmarkStart w:id="25" w:name="_Hlk178255023"/>
            <w:r>
              <w:fldChar w:fldCharType="begin"/>
            </w:r>
            <w:r>
              <w:instrText>HYPERLINK "https://environnement.brussels/citoyen/lenvironnement-bruxelles/participer-aux-decisions"</w:instrText>
            </w:r>
            <w:r>
              <w:fldChar w:fldCharType="separate"/>
            </w:r>
            <w:r w:rsidR="00A62645" w:rsidRPr="00C91DAA">
              <w:rPr>
                <w:rStyle w:val="Hyperlink"/>
                <w:i/>
              </w:rPr>
              <w:t>https://environnement.brussels/citoyen/lenvironnement-bruxelles/participer-aux-decisions</w:t>
            </w:r>
            <w:r>
              <w:rPr>
                <w:rStyle w:val="Hyperlink"/>
                <w:i/>
              </w:rPr>
              <w:fldChar w:fldCharType="end"/>
            </w:r>
            <w:r w:rsidR="00A62645">
              <w:rPr>
                <w:i/>
              </w:rPr>
              <w:t xml:space="preserve"> </w:t>
            </w:r>
            <w:bookmarkEnd w:id="25"/>
            <w:r w:rsidR="00A62645">
              <w:rPr>
                <w:i/>
              </w:rPr>
              <w:t>).</w:t>
            </w:r>
          </w:p>
          <w:p w14:paraId="13B4774F" w14:textId="1568857F" w:rsidR="00887299" w:rsidRPr="00513A6F" w:rsidRDefault="00887299">
            <w:pPr>
              <w:spacing w:after="120"/>
              <w:jc w:val="both"/>
              <w:rPr>
                <w:i/>
              </w:rPr>
            </w:pPr>
            <w:r w:rsidRPr="00670196">
              <w:rPr>
                <w:i/>
              </w:rPr>
              <w:t> </w:t>
            </w:r>
          </w:p>
        </w:tc>
      </w:tr>
    </w:tbl>
    <w:p w14:paraId="146AE802" w14:textId="77777777" w:rsidR="00887299" w:rsidRPr="00B0736D" w:rsidRDefault="00887299" w:rsidP="00887299">
      <w:pPr>
        <w:pStyle w:val="HChG"/>
      </w:pPr>
      <w:r w:rsidRPr="00B0736D">
        <w:lastRenderedPageBreak/>
        <w:tab/>
        <w:t>XX.</w:t>
      </w:r>
      <w:r w:rsidRPr="00B0736D">
        <w:tab/>
        <w:t>Possibilités offertes au public de participer à l’élaboration des politiques relatives à l’environnement, en application</w:t>
      </w:r>
      <w:r w:rsidRPr="00B0736D">
        <w:br/>
        <w:t>de l’article 7</w:t>
      </w:r>
    </w:p>
    <w:p w14:paraId="6453401C" w14:textId="77777777" w:rsidR="00887299" w:rsidRPr="00B0736D" w:rsidRDefault="00887299" w:rsidP="00887299">
      <w:pPr>
        <w:pStyle w:val="SingleTxtG"/>
        <w:ind w:firstLine="567"/>
        <w:rPr>
          <w:bCs/>
          <w:i/>
        </w:rPr>
      </w:pPr>
      <w:r w:rsidRPr="00B0736D">
        <w:rPr>
          <w:bCs/>
          <w:i/>
        </w:rPr>
        <w:t>Signaler les possibilités données au public de participer à l’élaboration des politiques relatives à l’environnement, en application de l’article 7.</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749DF582"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68CF5287" w14:textId="77777777" w:rsidR="00887299" w:rsidRDefault="00887299"/>
        </w:tc>
      </w:tr>
      <w:tr w:rsidR="00887299" w14:paraId="23AFC354" w14:textId="77777777" w:rsidTr="00412753">
        <w:trPr>
          <w:trHeight w:val="964"/>
          <w:jc w:val="center"/>
        </w:trPr>
        <w:tc>
          <w:tcPr>
            <w:tcW w:w="7653" w:type="dxa"/>
            <w:tcBorders>
              <w:left w:val="single" w:sz="4" w:space="0" w:color="auto"/>
              <w:bottom w:val="single" w:sz="4" w:space="0" w:color="auto"/>
              <w:right w:val="single" w:sz="4" w:space="0" w:color="auto"/>
            </w:tcBorders>
            <w:shd w:val="clear" w:color="auto" w:fill="auto"/>
          </w:tcPr>
          <w:p w14:paraId="6AE06EB7" w14:textId="77777777" w:rsidR="00887299" w:rsidRDefault="00887299">
            <w:pPr>
              <w:spacing w:after="120"/>
              <w:jc w:val="both"/>
              <w:rPr>
                <w:i/>
              </w:rPr>
            </w:pPr>
            <w:r w:rsidRPr="00513A6F">
              <w:rPr>
                <w:i/>
              </w:rPr>
              <w:t>Réponse:</w:t>
            </w:r>
          </w:p>
          <w:p w14:paraId="2CE1253D" w14:textId="6035CEA1" w:rsidR="00887299" w:rsidRDefault="000B7731">
            <w:pPr>
              <w:spacing w:after="120"/>
              <w:jc w:val="both"/>
              <w:rPr>
                <w:i/>
              </w:rPr>
            </w:pPr>
            <w:r>
              <w:rPr>
                <w:i/>
              </w:rPr>
              <w:t>Cf</w:t>
            </w:r>
            <w:r w:rsidR="00887299">
              <w:rPr>
                <w:i/>
              </w:rPr>
              <w:t>. Ordonnance du 18 mars 20</w:t>
            </w:r>
            <w:r w:rsidR="00887299" w:rsidRPr="00CE5066">
              <w:rPr>
                <w:i/>
              </w:rPr>
              <w:t xml:space="preserve">04 relative à l’évaluation des incidences de certains </w:t>
            </w:r>
            <w:r w:rsidR="00887299">
              <w:rPr>
                <w:i/>
              </w:rPr>
              <w:t>plans et programmes</w:t>
            </w:r>
            <w:r w:rsidR="00887299" w:rsidRPr="00CE5066">
              <w:rPr>
                <w:i/>
              </w:rPr>
              <w:t>, Art. 11</w:t>
            </w:r>
            <w:r>
              <w:rPr>
                <w:i/>
              </w:rPr>
              <w:t xml:space="preserve"> (enquêtes publiques)</w:t>
            </w:r>
            <w:r w:rsidR="00887299" w:rsidRPr="00CE5066">
              <w:rPr>
                <w:i/>
              </w:rPr>
              <w:t xml:space="preserve"> et 13</w:t>
            </w:r>
            <w:r>
              <w:rPr>
                <w:i/>
              </w:rPr>
              <w:t xml:space="preserve"> (consultations transfrontières)</w:t>
            </w:r>
            <w:r w:rsidR="00887299" w:rsidRPr="00CE5066">
              <w:rPr>
                <w:i/>
              </w:rPr>
              <w:t>.</w:t>
            </w:r>
          </w:p>
          <w:p w14:paraId="7A7380D6" w14:textId="21FF1E54" w:rsidR="0065683C" w:rsidRPr="0065683C" w:rsidRDefault="0065683C" w:rsidP="0065683C">
            <w:pPr>
              <w:spacing w:after="120"/>
              <w:jc w:val="both"/>
              <w:rPr>
                <w:i/>
              </w:rPr>
            </w:pPr>
            <w:r w:rsidRPr="0065683C">
              <w:rPr>
                <w:i/>
              </w:rPr>
              <w:t xml:space="preserve">Le Plan régional air – climat – énergie (PACE - </w:t>
            </w:r>
            <w:bookmarkStart w:id="26" w:name="_Hlk178255043"/>
            <w:r>
              <w:fldChar w:fldCharType="begin"/>
            </w:r>
            <w:r>
              <w:instrText>HYPERLINK "https://document.environnement.brussels/opac_css/elecfile/PACE_FR.pdf"</w:instrText>
            </w:r>
            <w:r>
              <w:fldChar w:fldCharType="separate"/>
            </w:r>
            <w:r w:rsidRPr="0065683C">
              <w:rPr>
                <w:rStyle w:val="Hyperlink"/>
                <w:i/>
              </w:rPr>
              <w:t>https://document.environnement.brussels/opac_css/elecfile/PACE_FR.pdf</w:t>
            </w:r>
            <w:r>
              <w:rPr>
                <w:rStyle w:val="Hyperlink"/>
                <w:i/>
              </w:rPr>
              <w:fldChar w:fldCharType="end"/>
            </w:r>
            <w:r w:rsidRPr="0065683C">
              <w:rPr>
                <w:i/>
              </w:rPr>
              <w:t xml:space="preserve">, </w:t>
            </w:r>
            <w:bookmarkEnd w:id="26"/>
            <w:r w:rsidRPr="0065683C">
              <w:rPr>
                <w:i/>
              </w:rPr>
              <w:t xml:space="preserve">cf. </w:t>
            </w:r>
            <w:proofErr w:type="spellStart"/>
            <w:r w:rsidRPr="0065683C">
              <w:rPr>
                <w:i/>
              </w:rPr>
              <w:t>i.a</w:t>
            </w:r>
            <w:proofErr w:type="spellEnd"/>
            <w:r w:rsidRPr="0065683C">
              <w:rPr>
                <w:i/>
              </w:rPr>
              <w:t xml:space="preserve">. p. 176), offre une illustration d’un plan intégrant directement plusieurs objectifs de la Convention Aarhus, notamment </w:t>
            </w:r>
            <w:r>
              <w:rPr>
                <w:i/>
              </w:rPr>
              <w:t>en matière de participation à l’élaboration de politiques</w:t>
            </w:r>
            <w:r w:rsidRPr="0065683C">
              <w:rPr>
                <w:i/>
              </w:rPr>
              <w:t>. Les engagements suivants y sont pris :</w:t>
            </w:r>
          </w:p>
          <w:p w14:paraId="3C229A30" w14:textId="77777777" w:rsidR="0065683C" w:rsidRPr="0065683C" w:rsidRDefault="0065683C" w:rsidP="0065683C">
            <w:pPr>
              <w:spacing w:after="120"/>
              <w:jc w:val="both"/>
              <w:rPr>
                <w:i/>
              </w:rPr>
            </w:pPr>
            <w:r w:rsidRPr="0065683C">
              <w:rPr>
                <w:i/>
              </w:rPr>
              <w:t xml:space="preserve">« 1. poursuivre le développement de la démocratie participative pour impliquer le citoyen dans l’élaboration de l’action climatique et mettre en place l’Assemblée citoyenne pour le climat ; </w:t>
            </w:r>
          </w:p>
          <w:p w14:paraId="1681F470" w14:textId="77777777" w:rsidR="0065683C" w:rsidRPr="0065683C" w:rsidRDefault="0065683C" w:rsidP="0065683C">
            <w:pPr>
              <w:spacing w:after="120"/>
              <w:jc w:val="both"/>
              <w:rPr>
                <w:i/>
              </w:rPr>
            </w:pPr>
            <w:r w:rsidRPr="0065683C">
              <w:rPr>
                <w:i/>
              </w:rPr>
              <w:t>2. conformément à l’Ordonnance climat, développer une stratégie à long terme à 30 ans visant notamment à préciser la répartition sectorielle des objectifs de réduction des émissions de gaz à effet de serre directes et indirectes, en intégrant notamment les travaux de l’Assemblée citoyenne pour le climat ;</w:t>
            </w:r>
          </w:p>
          <w:p w14:paraId="128B2DBA" w14:textId="77777777" w:rsidR="0065683C" w:rsidRPr="0065683C" w:rsidRDefault="0065683C" w:rsidP="0065683C">
            <w:pPr>
              <w:spacing w:after="120"/>
              <w:jc w:val="both"/>
              <w:rPr>
                <w:i/>
              </w:rPr>
            </w:pPr>
            <w:r w:rsidRPr="0065683C">
              <w:rPr>
                <w:i/>
              </w:rPr>
              <w:lastRenderedPageBreak/>
              <w:t>3. Poursuivre son soutien au déploiement d’initiatives citoyennes de transition, notamment via le dispositif ‘Inspirons le Quartier’, en veillant à toucher également des publics actuellement plus éloignés des espaces de participation, notamment les jeunes ;</w:t>
            </w:r>
          </w:p>
          <w:p w14:paraId="00660587" w14:textId="7959EE65" w:rsidR="0065683C" w:rsidRPr="0065683C" w:rsidRDefault="0065683C" w:rsidP="0065683C">
            <w:pPr>
              <w:spacing w:after="120"/>
              <w:jc w:val="both"/>
              <w:rPr>
                <w:i/>
              </w:rPr>
            </w:pPr>
            <w:r w:rsidRPr="0065683C">
              <w:rPr>
                <w:i/>
              </w:rPr>
              <w:t xml:space="preserve">4. renforcer la collaboration avec les différents services publics bruxellois en ce qui concerne les aspects relatifs à la participation et à la consultation. Le service Participation de </w:t>
            </w:r>
            <w:proofErr w:type="spellStart"/>
            <w:r w:rsidR="00A344D6">
              <w:rPr>
                <w:i/>
              </w:rPr>
              <w:t>p</w:t>
            </w:r>
            <w:r w:rsidRPr="0065683C">
              <w:rPr>
                <w:i/>
              </w:rPr>
              <w:t>erspective.</w:t>
            </w:r>
            <w:r w:rsidR="00A344D6">
              <w:rPr>
                <w:i/>
              </w:rPr>
              <w:t>b</w:t>
            </w:r>
            <w:r w:rsidRPr="0065683C">
              <w:rPr>
                <w:i/>
              </w:rPr>
              <w:t>russels</w:t>
            </w:r>
            <w:proofErr w:type="spellEnd"/>
            <w:r w:rsidRPr="0065683C">
              <w:rPr>
                <w:i/>
              </w:rPr>
              <w:t xml:space="preserve"> sera invité à contribuer à la consultation sur un certain nombre d’actions et de priorités liées aux politiques climatiques (voir infra) ;</w:t>
            </w:r>
          </w:p>
          <w:p w14:paraId="64EEAE0F" w14:textId="77777777" w:rsidR="0065683C" w:rsidRPr="0065683C" w:rsidRDefault="0065683C" w:rsidP="0065683C">
            <w:pPr>
              <w:spacing w:after="120"/>
              <w:jc w:val="both"/>
              <w:rPr>
                <w:i/>
              </w:rPr>
            </w:pPr>
            <w:r w:rsidRPr="0065683C">
              <w:rPr>
                <w:i/>
              </w:rPr>
              <w:t xml:space="preserve">5. informer et diversifier les messages et les supports en fonction des publics en vue d’une bonne et large compréhension des enjeux, des mesures et des actions ; </w:t>
            </w:r>
          </w:p>
          <w:p w14:paraId="33986120" w14:textId="77777777" w:rsidR="0065683C" w:rsidRPr="0065683C" w:rsidRDefault="0065683C" w:rsidP="0065683C">
            <w:pPr>
              <w:spacing w:after="120"/>
              <w:jc w:val="both"/>
              <w:rPr>
                <w:i/>
              </w:rPr>
            </w:pPr>
            <w:r w:rsidRPr="0065683C">
              <w:rPr>
                <w:i/>
              </w:rPr>
              <w:t xml:space="preserve">• porter une attention particulière aux publics les plus fragilisés (pour qui la question climatique n’est pas encore une priorité au quotidien mais qui seront, comme le démontre de nombreuses études, les premiers impactés par les conséquences du changement climatique) ; </w:t>
            </w:r>
          </w:p>
          <w:p w14:paraId="77D2CB29" w14:textId="77777777" w:rsidR="0065683C" w:rsidRPr="0065683C" w:rsidRDefault="0065683C" w:rsidP="0065683C">
            <w:pPr>
              <w:spacing w:after="120"/>
              <w:jc w:val="both"/>
              <w:rPr>
                <w:i/>
              </w:rPr>
            </w:pPr>
            <w:r w:rsidRPr="0065683C">
              <w:rPr>
                <w:i/>
              </w:rPr>
              <w:t xml:space="preserve">• renforcer des campagnes de sensibilisation et d’information à destination des jeunes, notamment dans des lieux d’échanges tels que les maisons de quartier, les maisons des jeunes. Une attention particulière sera portée sur la formation des gardiens de parc-animateurs de Bruxelles Environnement de ce point de vue ; </w:t>
            </w:r>
          </w:p>
          <w:p w14:paraId="6CC8C91F" w14:textId="77777777" w:rsidR="0065683C" w:rsidRPr="0065683C" w:rsidRDefault="0065683C" w:rsidP="0065683C">
            <w:pPr>
              <w:spacing w:after="120"/>
              <w:jc w:val="both"/>
              <w:rPr>
                <w:i/>
              </w:rPr>
            </w:pPr>
            <w:r w:rsidRPr="0065683C">
              <w:rPr>
                <w:i/>
              </w:rPr>
              <w:t>• collaborer avec des structures actives dans l’interculturalité (Centre Bruxellois d’Actions Interculturelles, médiateurs, …) pour la diffusion de l’information ;</w:t>
            </w:r>
          </w:p>
          <w:p w14:paraId="6DD89362" w14:textId="77777777" w:rsidR="0065683C" w:rsidRPr="0065683C" w:rsidRDefault="0065683C" w:rsidP="0065683C">
            <w:pPr>
              <w:spacing w:after="120"/>
              <w:jc w:val="both"/>
              <w:rPr>
                <w:i/>
              </w:rPr>
            </w:pPr>
            <w:r w:rsidRPr="0065683C">
              <w:rPr>
                <w:i/>
              </w:rPr>
              <w:t xml:space="preserve">• mener des actions de sensibilisation spécifiques dans les écoles secondaires, prioritairement techniques et professionnelles : connaissances sur le dérèglement climatiques et les solutions, renforcement de l’information sur les filières d’emploi dans la transition bas carbone ; </w:t>
            </w:r>
          </w:p>
          <w:p w14:paraId="289B10D0" w14:textId="77777777" w:rsidR="0065683C" w:rsidRPr="0065683C" w:rsidRDefault="0065683C" w:rsidP="0065683C">
            <w:pPr>
              <w:spacing w:after="120"/>
              <w:jc w:val="both"/>
              <w:rPr>
                <w:i/>
              </w:rPr>
            </w:pPr>
            <w:r w:rsidRPr="0065683C">
              <w:rPr>
                <w:i/>
              </w:rPr>
              <w:t xml:space="preserve">6. soutenir la capacité d’action des acteurs de la transition ; </w:t>
            </w:r>
          </w:p>
          <w:p w14:paraId="5FE0B8ED" w14:textId="77777777" w:rsidR="0065683C" w:rsidRPr="0065683C" w:rsidRDefault="0065683C" w:rsidP="0065683C">
            <w:pPr>
              <w:spacing w:after="120"/>
              <w:jc w:val="both"/>
              <w:rPr>
                <w:i/>
              </w:rPr>
            </w:pPr>
            <w:r w:rsidRPr="0065683C">
              <w:rPr>
                <w:i/>
              </w:rPr>
              <w:t>7. renforcer le dialogue avec l’ensemble de la population bruxelloise autour d’objectifs communs et d’une stratégie commune, et construire un récit positif, inclusif et mobilisateur, porteur d’espoir pour éviter les écueils de réduction, de moralisation et de culpabilisation dans les messages. Pour ce faire, Bruxelles Environnement s’entourera d’experts ;</w:t>
            </w:r>
          </w:p>
          <w:p w14:paraId="4B23533C" w14:textId="77777777" w:rsidR="0065683C" w:rsidRPr="0065683C" w:rsidRDefault="0065683C" w:rsidP="0065683C">
            <w:pPr>
              <w:spacing w:after="120"/>
              <w:jc w:val="both"/>
              <w:rPr>
                <w:i/>
              </w:rPr>
            </w:pPr>
            <w:r w:rsidRPr="0065683C">
              <w:rPr>
                <w:i/>
              </w:rPr>
              <w:t>8. développer une stratégie globale de sensibilisation et d’expérimentation visant à identifier et s’appuyer sur les acteurs de terrain comme relais ;</w:t>
            </w:r>
          </w:p>
          <w:p w14:paraId="253CF74B" w14:textId="0A1BA449" w:rsidR="0065683C" w:rsidRDefault="0065683C" w:rsidP="0065683C">
            <w:pPr>
              <w:spacing w:after="120"/>
              <w:jc w:val="both"/>
              <w:rPr>
                <w:i/>
              </w:rPr>
            </w:pPr>
            <w:r w:rsidRPr="0065683C">
              <w:rPr>
                <w:i/>
              </w:rPr>
              <w:t>9. outre le rôle d’exemplarité des pouvoirs publics encouragé tout au long du Plan, soutenir et diffuser les initiatives citoyennes et des entreprises en matière de changement climatique afin de servir de source d’inspiration »</w:t>
            </w:r>
            <w:r w:rsidR="00DF03A7">
              <w:rPr>
                <w:i/>
              </w:rPr>
              <w:t>.</w:t>
            </w:r>
          </w:p>
          <w:p w14:paraId="37CF2DD2" w14:textId="617A4747" w:rsidR="0065683C" w:rsidRDefault="0065683C" w:rsidP="0065683C">
            <w:pPr>
              <w:spacing w:after="120"/>
              <w:jc w:val="both"/>
              <w:rPr>
                <w:i/>
              </w:rPr>
            </w:pPr>
            <w:r w:rsidRPr="0065683C">
              <w:rPr>
                <w:i/>
              </w:rPr>
              <w:t xml:space="preserve">Un autre exemple de mécanisme de participation citoyenne peut être donné en matière d’aménagement du territoire, pour une transition des quartiers vers pus de durabilité. Afin de rendre la Région plus résiliente face aux changements climatiques et aux défis environnementaux et de garantir un cadre de vie de qualité et une transition juste pour tous, Bruxelles Environnement  pilote la plateforme collaborative Be </w:t>
            </w:r>
            <w:proofErr w:type="spellStart"/>
            <w:r w:rsidRPr="0065683C">
              <w:rPr>
                <w:i/>
              </w:rPr>
              <w:t>Sustainable</w:t>
            </w:r>
            <w:proofErr w:type="spellEnd"/>
            <w:r w:rsidRPr="0065683C">
              <w:rPr>
                <w:i/>
              </w:rPr>
              <w:t xml:space="preserve"> (</w:t>
            </w:r>
            <w:bookmarkStart w:id="27" w:name="_Hlk178255091"/>
            <w:r>
              <w:fldChar w:fldCharType="begin"/>
            </w:r>
            <w:r>
              <w:instrText>HYPERLINK "https://besustainable.brussels/fr"</w:instrText>
            </w:r>
            <w:r>
              <w:fldChar w:fldCharType="separate"/>
            </w:r>
            <w:r w:rsidRPr="0065683C">
              <w:rPr>
                <w:rStyle w:val="Hyperlink"/>
                <w:i/>
              </w:rPr>
              <w:t>https://besustainable.brussels/fr</w:t>
            </w:r>
            <w:r>
              <w:rPr>
                <w:rStyle w:val="Hyperlink"/>
                <w:i/>
              </w:rPr>
              <w:fldChar w:fldCharType="end"/>
            </w:r>
            <w:r w:rsidRPr="0065683C">
              <w:rPr>
                <w:i/>
              </w:rPr>
              <w:t xml:space="preserve"> </w:t>
            </w:r>
            <w:bookmarkEnd w:id="27"/>
            <w:r w:rsidRPr="0065683C">
              <w:rPr>
                <w:i/>
              </w:rPr>
              <w:t xml:space="preserve">) . Cette plateforme  met à disposition une </w:t>
            </w:r>
            <w:proofErr w:type="spellStart"/>
            <w:r w:rsidRPr="0065683C">
              <w:rPr>
                <w:i/>
              </w:rPr>
              <w:t>toolbox</w:t>
            </w:r>
            <w:proofErr w:type="spellEnd"/>
            <w:r w:rsidRPr="0065683C">
              <w:rPr>
                <w:i/>
              </w:rPr>
              <w:t xml:space="preserve"> et un outil New Compass (Référentiel bruxellois des quartiers durables). La thématique « gestion et participation » du New Compass </w:t>
            </w:r>
            <w:bookmarkStart w:id="28" w:name="_Hlk178255101"/>
            <w:r>
              <w:fldChar w:fldCharType="begin"/>
            </w:r>
            <w:r>
              <w:instrText>HYPERLINK "https://environnement.brussels/citoyen/lenvironnement-bruxelles/transformer-bruxelles-durablement/be-sustainable-realiser-un-projet-de-quartier-durable"</w:instrText>
            </w:r>
            <w:r>
              <w:fldChar w:fldCharType="separate"/>
            </w:r>
            <w:r w:rsidRPr="0065683C">
              <w:rPr>
                <w:rStyle w:val="Hyperlink"/>
                <w:i/>
              </w:rPr>
              <w:t>https://environnement.brussels/citoyen/lenvironnement-bruxelles/transformer-bruxelles-durablement/be-sustainable-realiser-un-projet-de-quartier-durable</w:t>
            </w:r>
            <w:r>
              <w:rPr>
                <w:rStyle w:val="Hyperlink"/>
                <w:i/>
              </w:rPr>
              <w:fldChar w:fldCharType="end"/>
            </w:r>
            <w:r w:rsidRPr="0065683C">
              <w:rPr>
                <w:i/>
              </w:rPr>
              <w:t xml:space="preserve"> </w:t>
            </w:r>
            <w:bookmarkEnd w:id="28"/>
            <w:r w:rsidRPr="0065683C">
              <w:rPr>
                <w:i/>
              </w:rPr>
              <w:t xml:space="preserve">aborde largement les enjeux de participation citoyenne, indispensables pour concevoir un projet de quartier « durable » inclusif.  Be </w:t>
            </w:r>
            <w:proofErr w:type="spellStart"/>
            <w:r w:rsidRPr="0065683C">
              <w:rPr>
                <w:i/>
              </w:rPr>
              <w:t>Sustainable</w:t>
            </w:r>
            <w:proofErr w:type="spellEnd"/>
            <w:r w:rsidRPr="0065683C">
              <w:rPr>
                <w:i/>
              </w:rPr>
              <w:t xml:space="preserve">, </w:t>
            </w:r>
            <w:proofErr w:type="spellStart"/>
            <w:r w:rsidRPr="0065683C">
              <w:rPr>
                <w:i/>
              </w:rPr>
              <w:t>co-construit</w:t>
            </w:r>
            <w:proofErr w:type="spellEnd"/>
            <w:r w:rsidRPr="0065683C">
              <w:rPr>
                <w:i/>
              </w:rPr>
              <w:t xml:space="preserve"> avec les acteurs régionaux de l’aménagement du territoire, propose divers services pour aider tant les pouvoirs publics, que privés, et à terme les citoyens, à concevoir, à réaliser, puis à gérer des projets de quartiers durables ambitieux, innovants, solidaires et donc résilients.</w:t>
            </w:r>
          </w:p>
          <w:p w14:paraId="7FA0929F" w14:textId="2082DC1A" w:rsidR="001D4203" w:rsidRDefault="001D4203" w:rsidP="0065683C">
            <w:pPr>
              <w:spacing w:after="120"/>
              <w:jc w:val="both"/>
              <w:rPr>
                <w:i/>
              </w:rPr>
            </w:pPr>
            <w:proofErr w:type="spellStart"/>
            <w:r w:rsidRPr="001D4203">
              <w:rPr>
                <w:i/>
              </w:rPr>
              <w:lastRenderedPageBreak/>
              <w:t>Perspective.brussels</w:t>
            </w:r>
            <w:proofErr w:type="spellEnd"/>
            <w:r w:rsidRPr="001D4203">
              <w:rPr>
                <w:i/>
              </w:rPr>
              <w:t xml:space="preserve"> traite de l’environnement dans ses différents plans et associe le public à l’élaboration de ceux-ci (voir notamment </w:t>
            </w:r>
            <w:proofErr w:type="spellStart"/>
            <w:r w:rsidRPr="001D4203">
              <w:rPr>
                <w:i/>
              </w:rPr>
              <w:t>ShareTheCity</w:t>
            </w:r>
            <w:proofErr w:type="spellEnd"/>
            <w:r w:rsidRPr="001D4203">
              <w:rPr>
                <w:i/>
              </w:rPr>
              <w:t xml:space="preserve"> </w:t>
            </w:r>
            <w:bookmarkStart w:id="29" w:name="_Hlk178255123"/>
            <w:r>
              <w:fldChar w:fldCharType="begin"/>
            </w:r>
            <w:r>
              <w:instrText>HYPERLINK "https://perspective.brussels/fr/actualites/share-city-le-gouvernement-bruxellois-valide-les-orientations-strategiques-de-la-modification-du"</w:instrText>
            </w:r>
            <w:r>
              <w:fldChar w:fldCharType="separate"/>
            </w:r>
            <w:r w:rsidRPr="00C91DAA">
              <w:rPr>
                <w:rStyle w:val="Hyperlink"/>
                <w:i/>
              </w:rPr>
              <w:t>https://perspective.brussels/fr/actualites/share-city-le-gouvernement-bruxellois-valide-les-orientations-strategiques-de-la-modification-du</w:t>
            </w:r>
            <w:r>
              <w:rPr>
                <w:rStyle w:val="Hyperlink"/>
                <w:i/>
              </w:rPr>
              <w:fldChar w:fldCharType="end"/>
            </w:r>
            <w:bookmarkEnd w:id="29"/>
            <w:r>
              <w:rPr>
                <w:i/>
              </w:rPr>
              <w:t xml:space="preserve"> </w:t>
            </w:r>
            <w:r w:rsidRPr="001D4203">
              <w:rPr>
                <w:i/>
              </w:rPr>
              <w:t xml:space="preserve"> )</w:t>
            </w:r>
          </w:p>
          <w:p w14:paraId="5AAE9C72" w14:textId="27B5A750" w:rsidR="00DF3437" w:rsidRPr="0065683C" w:rsidRDefault="00DF3437" w:rsidP="0065683C">
            <w:pPr>
              <w:spacing w:after="120"/>
              <w:jc w:val="both"/>
              <w:rPr>
                <w:i/>
              </w:rPr>
            </w:pPr>
            <w:r>
              <w:rPr>
                <w:i/>
              </w:rPr>
              <w:t>Le</w:t>
            </w:r>
            <w:r w:rsidRPr="00DF3437">
              <w:rPr>
                <w:i/>
              </w:rPr>
              <w:t xml:space="preserve"> Service de la Participation en Région bruxelloise de </w:t>
            </w:r>
            <w:proofErr w:type="spellStart"/>
            <w:r w:rsidRPr="00DF3437">
              <w:rPr>
                <w:i/>
              </w:rPr>
              <w:t>perspective.brussels</w:t>
            </w:r>
            <w:proofErr w:type="spellEnd"/>
            <w:r w:rsidRPr="00DF3437">
              <w:rPr>
                <w:i/>
              </w:rPr>
              <w:t xml:space="preserve"> propose une action transversale de renforcement de la démocratie participative via le conseil et l’expertise en appui aux organismes publics régionaux et locaux, ainsi qu’aux collectifs citoyens. Il propose notamment un accompagnement de l’ensemble des administrations bruxelloises dans la mise en place de leur processus participatif et met à disposition sur sa plateforme </w:t>
            </w:r>
            <w:proofErr w:type="spellStart"/>
            <w:r w:rsidRPr="00DF3437">
              <w:rPr>
                <w:i/>
              </w:rPr>
              <w:t>participation.brussels</w:t>
            </w:r>
            <w:proofErr w:type="spellEnd"/>
            <w:r w:rsidRPr="00DF3437">
              <w:rPr>
                <w:i/>
              </w:rPr>
              <w:t xml:space="preserve"> différents outils, référentiels et méthodes permettant de sensibiliser et de former les acteurs à une participation de qualité.</w:t>
            </w:r>
          </w:p>
          <w:p w14:paraId="3F04514D" w14:textId="797B6EC2" w:rsidR="0065683C" w:rsidRPr="00513A6F" w:rsidRDefault="0065683C" w:rsidP="002B1784">
            <w:pPr>
              <w:spacing w:after="120"/>
              <w:jc w:val="both"/>
              <w:rPr>
                <w:i/>
              </w:rPr>
            </w:pPr>
          </w:p>
        </w:tc>
      </w:tr>
    </w:tbl>
    <w:p w14:paraId="28E52484" w14:textId="77777777" w:rsidR="00887299" w:rsidRPr="00B0736D" w:rsidRDefault="00887299" w:rsidP="00887299">
      <w:pPr>
        <w:pStyle w:val="HChG"/>
      </w:pPr>
      <w:r w:rsidRPr="00B0736D">
        <w:lastRenderedPageBreak/>
        <w:tab/>
        <w:t>XXI.</w:t>
      </w:r>
      <w:r w:rsidRPr="00B0736D">
        <w:tab/>
        <w:t>Obstacles rencontrés dans l’application de l’article 7</w:t>
      </w:r>
    </w:p>
    <w:p w14:paraId="79B69BDD" w14:textId="77777777" w:rsidR="00887299" w:rsidRPr="00B0736D" w:rsidRDefault="00887299" w:rsidP="00412753">
      <w:pPr>
        <w:pStyle w:val="SingleTxtG"/>
        <w:rPr>
          <w:i/>
        </w:rPr>
      </w:pPr>
      <w:r w:rsidRPr="00B0736D">
        <w:rPr>
          <w:i/>
        </w:rPr>
        <w:t xml:space="preserve">Veuillez décrire les </w:t>
      </w:r>
      <w:r w:rsidRPr="00B0736D">
        <w:rPr>
          <w:b/>
          <w:bCs/>
          <w:i/>
        </w:rPr>
        <w:t>obstacles rencontrés</w:t>
      </w:r>
      <w:r w:rsidRPr="00B0736D">
        <w:rPr>
          <w:i/>
        </w:rPr>
        <w:t xml:space="preserve"> dans l’application de l’article 7.</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58CA0A17"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6D866B2A" w14:textId="77777777" w:rsidR="00887299" w:rsidRPr="00CE5066" w:rsidRDefault="00887299"/>
        </w:tc>
      </w:tr>
      <w:tr w:rsidR="00887299" w14:paraId="680D5233"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59F1FA7B" w14:textId="77777777" w:rsidR="00887299" w:rsidRPr="00CE5066" w:rsidRDefault="00887299">
            <w:pPr>
              <w:spacing w:after="120"/>
              <w:jc w:val="both"/>
              <w:rPr>
                <w:i/>
              </w:rPr>
            </w:pPr>
            <w:r w:rsidRPr="00CE5066">
              <w:rPr>
                <w:i/>
              </w:rPr>
              <w:t>Réponse:</w:t>
            </w:r>
          </w:p>
          <w:p w14:paraId="332330A1" w14:textId="699FDC32" w:rsidR="00887299" w:rsidRPr="00CE5066" w:rsidRDefault="0078092C">
            <w:pPr>
              <w:spacing w:after="120"/>
              <w:jc w:val="both"/>
              <w:rPr>
                <w:i/>
              </w:rPr>
            </w:pPr>
            <w:r>
              <w:rPr>
                <w:i/>
              </w:rPr>
              <w:t>Pas d’obstacle majeur</w:t>
            </w:r>
          </w:p>
        </w:tc>
      </w:tr>
    </w:tbl>
    <w:p w14:paraId="621753D4" w14:textId="77777777" w:rsidR="00887299" w:rsidRPr="00B0736D" w:rsidRDefault="00887299" w:rsidP="00887299">
      <w:pPr>
        <w:pStyle w:val="HChG"/>
      </w:pPr>
      <w:r w:rsidRPr="00B0736D">
        <w:tab/>
        <w:t>XXII.</w:t>
      </w:r>
      <w:r w:rsidRPr="00B0736D">
        <w:tab/>
        <w:t>Renseignements complémentaires concernant l’application concrète des dispositions de l’article 7</w:t>
      </w:r>
    </w:p>
    <w:p w14:paraId="33F7DC09" w14:textId="77777777" w:rsidR="00887299" w:rsidRPr="00B0736D" w:rsidRDefault="00887299" w:rsidP="00887299">
      <w:pPr>
        <w:pStyle w:val="SingleTxtG"/>
        <w:ind w:firstLine="567"/>
        <w:rPr>
          <w:b/>
          <w:i/>
        </w:rPr>
      </w:pPr>
      <w:r w:rsidRPr="00B0736D">
        <w:rPr>
          <w:bCs/>
          <w:i/>
        </w:rPr>
        <w:t>Veuillez fournir tout renseignement complémentaire concernant</w:t>
      </w:r>
      <w:r w:rsidRPr="00B0736D">
        <w:rPr>
          <w:b/>
          <w:bCs/>
          <w:i/>
        </w:rPr>
        <w:t xml:space="preserve"> l’application concrète des dispositions de l’article 7 ayant trait à </w:t>
      </w:r>
      <w:r w:rsidRPr="00B0736D">
        <w:rPr>
          <w:b/>
          <w:i/>
        </w:rPr>
        <w:t>la participation du public aux décisions relatives à des activités particulières</w:t>
      </w:r>
      <w:r w:rsidRPr="00B0736D">
        <w:rPr>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77410475"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46C10DF3" w14:textId="77777777" w:rsidR="00887299" w:rsidRDefault="00887299"/>
        </w:tc>
      </w:tr>
      <w:tr w:rsidR="00887299" w14:paraId="3B22510F"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1454ECE6" w14:textId="77777777" w:rsidR="00887299" w:rsidRDefault="00887299">
            <w:pPr>
              <w:spacing w:after="120"/>
              <w:jc w:val="both"/>
              <w:rPr>
                <w:i/>
              </w:rPr>
            </w:pPr>
            <w:r w:rsidRPr="00513A6F">
              <w:rPr>
                <w:i/>
              </w:rPr>
              <w:t>Réponse:</w:t>
            </w:r>
          </w:p>
          <w:p w14:paraId="1910F8B7" w14:textId="112F3E29" w:rsidR="000761CA" w:rsidRPr="00513A6F" w:rsidRDefault="001279AE" w:rsidP="00796511">
            <w:pPr>
              <w:spacing w:after="120"/>
              <w:jc w:val="both"/>
              <w:rPr>
                <w:i/>
              </w:rPr>
            </w:pPr>
            <w:r>
              <w:rPr>
                <w:i/>
              </w:rPr>
              <w:t>Dans le cadre du Plan Air Climat Energie, une Assemblée citoyenne pour le climat a été créée</w:t>
            </w:r>
            <w:r w:rsidR="00796511">
              <w:rPr>
                <w:i/>
              </w:rPr>
              <w:t xml:space="preserve"> (</w:t>
            </w:r>
            <w:hyperlink r:id="rId90" w:history="1">
              <w:r w:rsidR="00796511" w:rsidRPr="000C434A">
                <w:rPr>
                  <w:rStyle w:val="Hyperlink"/>
                  <w:i/>
                </w:rPr>
                <w:t>https://www.assembleeclimat.brussels/</w:t>
              </w:r>
            </w:hyperlink>
            <w:r w:rsidR="00796511">
              <w:rPr>
                <w:i/>
              </w:rPr>
              <w:t xml:space="preserve"> )</w:t>
            </w:r>
            <w:r>
              <w:rPr>
                <w:i/>
              </w:rPr>
              <w:t>. Il s’agit d’une a</w:t>
            </w:r>
            <w:r w:rsidRPr="001279AE">
              <w:rPr>
                <w:i/>
              </w:rPr>
              <w:t>ssemblée composée d</w:t>
            </w:r>
            <w:r w:rsidR="00796511">
              <w:rPr>
                <w:i/>
              </w:rPr>
              <w:t>’une centaine de</w:t>
            </w:r>
            <w:r w:rsidRPr="001279AE">
              <w:rPr>
                <w:i/>
              </w:rPr>
              <w:t xml:space="preserve"> citoyens tiré</w:t>
            </w:r>
            <w:r w:rsidR="00412753" w:rsidRPr="001279AE" w:rsidDel="00412753">
              <w:rPr>
                <w:i/>
              </w:rPr>
              <w:t xml:space="preserve"> </w:t>
            </w:r>
            <w:r w:rsidRPr="001279AE">
              <w:rPr>
                <w:i/>
              </w:rPr>
              <w:t>s au sort pour remettre une série de recommandations au Gouvernement pour une Bruxelles « bas carbone » d’ici 2050.</w:t>
            </w:r>
            <w:r w:rsidR="00796511">
              <w:rPr>
                <w:i/>
              </w:rPr>
              <w:t xml:space="preserve"> Ce groupe est renouvelé chaque année. </w:t>
            </w:r>
            <w:r w:rsidR="00796511" w:rsidRPr="00796511">
              <w:rPr>
                <w:i/>
              </w:rPr>
              <w:t>Lors de chaque cycle, l’Assemblée abordera un thème défini par l’Assemblée précédente.</w:t>
            </w:r>
            <w:r w:rsidR="00796511">
              <w:rPr>
                <w:i/>
              </w:rPr>
              <w:t xml:space="preserve"> </w:t>
            </w:r>
            <w:r w:rsidR="00796511" w:rsidRPr="00796511">
              <w:rPr>
                <w:i/>
              </w:rPr>
              <w:t>Le premier cycle portait sur « L’Habitat ». Le deuxième portera sur « L’alimentation ».</w:t>
            </w:r>
            <w:r w:rsidR="00796511">
              <w:rPr>
                <w:i/>
              </w:rPr>
              <w:t xml:space="preserve"> Chaque participant est indemnisé pour le travail fourni.</w:t>
            </w:r>
          </w:p>
        </w:tc>
      </w:tr>
    </w:tbl>
    <w:p w14:paraId="2E8C785A" w14:textId="77777777" w:rsidR="00887299" w:rsidRPr="00B0736D" w:rsidRDefault="00887299" w:rsidP="00887299">
      <w:pPr>
        <w:pStyle w:val="HChG"/>
      </w:pPr>
      <w:r w:rsidRPr="00B0736D">
        <w:tab/>
        <w:t>XXIII.</w:t>
      </w:r>
      <w:r w:rsidRPr="00B0736D">
        <w:tab/>
        <w:t>Adresses de sites Web utiles pour l’application de l’article 7</w:t>
      </w:r>
    </w:p>
    <w:p w14:paraId="5DF1EE9C" w14:textId="77777777" w:rsidR="00887299" w:rsidRPr="00B0736D" w:rsidRDefault="00887299" w:rsidP="00887299">
      <w:pPr>
        <w:pStyle w:val="SingleTxtG"/>
        <w:ind w:firstLine="567"/>
        <w:rPr>
          <w:bCs/>
          <w:i/>
        </w:rPr>
      </w:pPr>
      <w:r w:rsidRPr="00B0736D">
        <w:rPr>
          <w:bCs/>
          <w:i/>
        </w:rPr>
        <w:t xml:space="preserve">Indiquer, le cas échéant, les adresses </w:t>
      </w:r>
      <w:r w:rsidRPr="00412753">
        <w:rPr>
          <w:bCs/>
          <w:i/>
        </w:rPr>
        <w:t xml:space="preserve">de </w:t>
      </w:r>
      <w:r w:rsidRPr="00845E79">
        <w:rPr>
          <w:i/>
        </w:rPr>
        <w:t>sites Web utiles</w:t>
      </w:r>
      <w:r w:rsidRPr="00412753">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9616555"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255BAF50" w14:textId="77777777" w:rsidR="00887299" w:rsidRDefault="00887299"/>
        </w:tc>
      </w:tr>
      <w:tr w:rsidR="00887299" w:rsidRPr="002B1784" w14:paraId="3406A8BF" w14:textId="77777777" w:rsidTr="00412753">
        <w:trPr>
          <w:jc w:val="center"/>
        </w:trPr>
        <w:tc>
          <w:tcPr>
            <w:tcW w:w="7653" w:type="dxa"/>
            <w:tcBorders>
              <w:left w:val="single" w:sz="4" w:space="0" w:color="auto"/>
              <w:bottom w:val="nil"/>
              <w:right w:val="single" w:sz="4" w:space="0" w:color="auto"/>
            </w:tcBorders>
            <w:shd w:val="clear" w:color="auto" w:fill="auto"/>
          </w:tcPr>
          <w:p w14:paraId="38793C7B" w14:textId="72F05BA8" w:rsidR="00887299" w:rsidRDefault="00845E79">
            <w:pPr>
              <w:spacing w:after="120"/>
              <w:jc w:val="both"/>
            </w:pPr>
            <w:hyperlink r:id="rId91" w:history="1">
              <w:r w:rsidR="00887299" w:rsidRPr="00CE5066">
                <w:rPr>
                  <w:rStyle w:val="Hyperlink"/>
                </w:rPr>
                <w:t>http://www.bruxellesenvironnement.be/</w:t>
              </w:r>
            </w:hyperlink>
            <w:r w:rsidR="00887299">
              <w:t xml:space="preserve"> </w:t>
            </w:r>
          </w:p>
          <w:p w14:paraId="07B6AF2F" w14:textId="5C706111" w:rsidR="001D4203" w:rsidRDefault="00845E79">
            <w:pPr>
              <w:spacing w:after="120"/>
              <w:jc w:val="both"/>
            </w:pPr>
            <w:hyperlink r:id="rId92" w:history="1">
              <w:r w:rsidR="00887299" w:rsidRPr="00C27D64">
                <w:rPr>
                  <w:rStyle w:val="Hyperlink"/>
                </w:rPr>
                <w:t>https://environnement.brussels/guichet/plans-et-programmes</w:t>
              </w:r>
            </w:hyperlink>
            <w:r w:rsidR="00887299">
              <w:t xml:space="preserve"> </w:t>
            </w:r>
            <w:hyperlink r:id="rId93" w:history="1">
              <w:r w:rsidR="001D4203" w:rsidRPr="002B1784">
                <w:rPr>
                  <w:rStyle w:val="Hyperlink"/>
                </w:rPr>
                <w:t>https://perspective.brussels/fr/actualites/share-city-le-gouvernement-bruxellois-valide-les-orientations-strategiques-de-la-modification-du</w:t>
              </w:r>
            </w:hyperlink>
            <w:r w:rsidR="001D4203" w:rsidRPr="002B1784">
              <w:t xml:space="preserve"> </w:t>
            </w:r>
          </w:p>
          <w:p w14:paraId="5627CAA6" w14:textId="77777777" w:rsidR="006C0CD0" w:rsidRDefault="00845E79">
            <w:pPr>
              <w:spacing w:after="120"/>
              <w:jc w:val="both"/>
            </w:pPr>
            <w:hyperlink r:id="rId94" w:history="1">
              <w:r w:rsidR="006C0CD0" w:rsidRPr="00C91DAA">
                <w:rPr>
                  <w:rStyle w:val="Hyperlink"/>
                </w:rPr>
                <w:t>https://participation.brussels/</w:t>
              </w:r>
            </w:hyperlink>
            <w:r w:rsidR="006C0CD0">
              <w:t xml:space="preserve"> </w:t>
            </w:r>
          </w:p>
          <w:p w14:paraId="1E1202EB" w14:textId="3C876F7E" w:rsidR="00412753" w:rsidRPr="00845E79" w:rsidRDefault="00412753">
            <w:pPr>
              <w:spacing w:after="120"/>
              <w:jc w:val="both"/>
              <w:rPr>
                <w:i/>
                <w:iCs/>
              </w:rPr>
            </w:pPr>
            <w:r w:rsidRPr="00845E79">
              <w:rPr>
                <w:i/>
                <w:iCs/>
              </w:rPr>
              <w:t>Voir supra.</w:t>
            </w:r>
          </w:p>
        </w:tc>
      </w:tr>
      <w:tr w:rsidR="00887299" w:rsidRPr="002B1784" w14:paraId="37F4B291"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7E8463C7" w14:textId="77777777" w:rsidR="00887299" w:rsidRPr="002B1784" w:rsidRDefault="00887299"/>
        </w:tc>
      </w:tr>
    </w:tbl>
    <w:p w14:paraId="41734675" w14:textId="77777777" w:rsidR="00887299" w:rsidRPr="00B0736D" w:rsidRDefault="00887299" w:rsidP="00887299">
      <w:pPr>
        <w:pStyle w:val="HChG"/>
      </w:pPr>
      <w:r w:rsidRPr="002B1784">
        <w:tab/>
      </w:r>
      <w:r w:rsidRPr="00B0736D">
        <w:t>XXIV.</w:t>
      </w:r>
      <w:r w:rsidRPr="00B0736D">
        <w:tab/>
        <w:t>Mesures prises pour promouvoir la participation du public</w:t>
      </w:r>
      <w:r w:rsidRPr="00B0736D">
        <w:br/>
        <w:t>à l’élaboration des dispositions réglementaires et des règles qui peuvent avoir un effet important sur l’environnement conformément à l’article 8</w:t>
      </w:r>
    </w:p>
    <w:p w14:paraId="7E62D1EA" w14:textId="77777777" w:rsidR="00887299" w:rsidRPr="00B0736D" w:rsidRDefault="00887299" w:rsidP="00887299">
      <w:pPr>
        <w:pStyle w:val="SingleTxtG"/>
        <w:ind w:firstLine="567"/>
        <w:rPr>
          <w:bCs/>
          <w:i/>
        </w:rPr>
      </w:pPr>
      <w:r w:rsidRPr="00B0736D">
        <w:rPr>
          <w:bCs/>
          <w:i/>
        </w:rPr>
        <w:t>Indiquer ce qui est fait pour promouvoir une participation effective du public durant la phase d’élaboration par des autorités publiques des dispositions réglementaires et autres règles juridiquement contraignantes d’application générale qui peuvent avoir un effet important sur l’environnement, conformément à l’article 8. Comment les définitions pertinentes de l’article 2 et la disposition du paragraphe 9 de l’article 3 relative à l’absence de discrimination sont</w:t>
      </w:r>
      <w:r w:rsidRPr="00B0736D">
        <w:rPr>
          <w:bCs/>
          <w:i/>
        </w:rPr>
        <w:noBreakHyphen/>
        <w:t>elles, le cas échéant, transposées?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AA9C9BF"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01BEEED" w14:textId="77777777" w:rsidR="00887299" w:rsidRDefault="00887299"/>
        </w:tc>
      </w:tr>
      <w:tr w:rsidR="00887299" w14:paraId="02070BFA"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1EAD8173" w14:textId="77777777" w:rsidR="00887299" w:rsidRDefault="00887299">
            <w:pPr>
              <w:spacing w:after="120"/>
              <w:jc w:val="both"/>
              <w:rPr>
                <w:i/>
              </w:rPr>
            </w:pPr>
            <w:r w:rsidRPr="00513A6F">
              <w:rPr>
                <w:i/>
              </w:rPr>
              <w:t>Réponse:</w:t>
            </w:r>
          </w:p>
          <w:p w14:paraId="014BE32F" w14:textId="5E48AF87" w:rsidR="00887299" w:rsidRPr="00CE5066" w:rsidRDefault="00220A87">
            <w:pPr>
              <w:spacing w:after="120"/>
              <w:jc w:val="both"/>
              <w:rPr>
                <w:i/>
              </w:rPr>
            </w:pPr>
            <w:r>
              <w:rPr>
                <w:i/>
              </w:rPr>
              <w:t>La c</w:t>
            </w:r>
            <w:r w:rsidR="00887299" w:rsidRPr="00CE5066">
              <w:rPr>
                <w:i/>
              </w:rPr>
              <w:t xml:space="preserve">onsultation du public </w:t>
            </w:r>
            <w:r>
              <w:rPr>
                <w:i/>
              </w:rPr>
              <w:t xml:space="preserve">peut se faire </w:t>
            </w:r>
            <w:r w:rsidR="00887299" w:rsidRPr="00CE5066">
              <w:rPr>
                <w:i/>
              </w:rPr>
              <w:t>via les</w:t>
            </w:r>
            <w:r w:rsidR="00732131">
              <w:rPr>
                <w:i/>
              </w:rPr>
              <w:t xml:space="preserve"> divers</w:t>
            </w:r>
            <w:r w:rsidR="00887299" w:rsidRPr="00CE5066">
              <w:rPr>
                <w:i/>
              </w:rPr>
              <w:t xml:space="preserve"> organismes représentatifs au</w:t>
            </w:r>
            <w:r w:rsidR="00732131">
              <w:rPr>
                <w:i/>
              </w:rPr>
              <w:t xml:space="preserve"> sein du </w:t>
            </w:r>
            <w:r w:rsidR="00887299" w:rsidRPr="00CE5066">
              <w:rPr>
                <w:i/>
              </w:rPr>
              <w:t xml:space="preserve"> </w:t>
            </w:r>
            <w:r w:rsidR="00887299" w:rsidRPr="00412753">
              <w:rPr>
                <w:b/>
                <w:i/>
              </w:rPr>
              <w:t>Conseil de l’Environnement</w:t>
            </w:r>
            <w:r w:rsidR="00887299" w:rsidRPr="00CE5066">
              <w:rPr>
                <w:i/>
              </w:rPr>
              <w:t xml:space="preserve"> pour la Région de Bruxelles-Capitale</w:t>
            </w:r>
            <w:r w:rsidR="00732131">
              <w:rPr>
                <w:i/>
              </w:rPr>
              <w:t xml:space="preserve"> (</w:t>
            </w:r>
            <w:hyperlink r:id="rId95" w:history="1">
              <w:r w:rsidR="00732131" w:rsidRPr="00C91DAA">
                <w:rPr>
                  <w:rStyle w:val="Hyperlink"/>
                  <w:i/>
                </w:rPr>
                <w:t>https://www.brupartners.brussels/fr/conseil-de-lenvironnement</w:t>
              </w:r>
            </w:hyperlink>
            <w:r w:rsidR="00732131">
              <w:rPr>
                <w:i/>
              </w:rPr>
              <w:t xml:space="preserve"> )</w:t>
            </w:r>
            <w:r>
              <w:rPr>
                <w:i/>
              </w:rPr>
              <w:t>.</w:t>
            </w:r>
            <w:r w:rsidR="0001031F">
              <w:rPr>
                <w:i/>
              </w:rPr>
              <w:t xml:space="preserve"> </w:t>
            </w:r>
            <w:r>
              <w:rPr>
                <w:i/>
              </w:rPr>
              <w:t>C</w:t>
            </w:r>
            <w:r w:rsidR="00887299" w:rsidRPr="00CE5066">
              <w:rPr>
                <w:i/>
              </w:rPr>
              <w:t>et organe a été créé par l'Arrêté de l'Exécutif de la Région de Bruxelles-Capitale du 1</w:t>
            </w:r>
            <w:r w:rsidR="00081082">
              <w:rPr>
                <w:i/>
              </w:rPr>
              <w:t>5</w:t>
            </w:r>
            <w:r w:rsidR="00887299" w:rsidRPr="00CE5066">
              <w:rPr>
                <w:i/>
              </w:rPr>
              <w:t xml:space="preserve"> mars 1990 réglant l'institution, la composition et le fonctionnement du Conseil de l'Environnement pour la Région de Bruxelles-Capitale. Il</w:t>
            </w:r>
            <w:r>
              <w:rPr>
                <w:i/>
              </w:rPr>
              <w:t xml:space="preserve"> </w:t>
            </w:r>
            <w:r w:rsidR="00887299" w:rsidRPr="00CE5066">
              <w:rPr>
                <w:i/>
              </w:rPr>
              <w:t xml:space="preserve">a pour mission d'émettre, d'initiative ou à la demande </w:t>
            </w:r>
            <w:r w:rsidR="00732131">
              <w:rPr>
                <w:i/>
              </w:rPr>
              <w:t xml:space="preserve">du Gouvernement </w:t>
            </w:r>
            <w:r w:rsidR="00887299" w:rsidRPr="00CE5066">
              <w:rPr>
                <w:i/>
              </w:rPr>
              <w:t>ou du Ministre de l’environnement, un avis motivé sur</w:t>
            </w:r>
            <w:r w:rsidR="00732131">
              <w:rPr>
                <w:i/>
              </w:rPr>
              <w:t xml:space="preserve"> </w:t>
            </w:r>
            <w:r w:rsidR="00732131" w:rsidRPr="00732131">
              <w:rPr>
                <w:i/>
              </w:rPr>
              <w:t>tout projet d'ordonnance et d'arrêté réglementaire en matière d'environnement concernant la Région de Bruxelles-Capitale</w:t>
            </w:r>
            <w:r w:rsidR="00887299" w:rsidRPr="00CE5066">
              <w:rPr>
                <w:i/>
              </w:rPr>
              <w:t xml:space="preserve">. </w:t>
            </w:r>
            <w:r w:rsidR="00732131">
              <w:rPr>
                <w:i/>
              </w:rPr>
              <w:t>T</w:t>
            </w:r>
            <w:r w:rsidR="00887299" w:rsidRPr="00CE5066">
              <w:rPr>
                <w:i/>
              </w:rPr>
              <w:t>out projet législatif ou réglementaire en matière d'environnement concernant la Région de Bruxelles-Capitale</w:t>
            </w:r>
            <w:r w:rsidR="00732131">
              <w:rPr>
                <w:i/>
              </w:rPr>
              <w:t xml:space="preserve"> lui est sys</w:t>
            </w:r>
            <w:r w:rsidR="00687305">
              <w:rPr>
                <w:i/>
              </w:rPr>
              <w:t>tématiquement soumis</w:t>
            </w:r>
            <w:r w:rsidR="00887299" w:rsidRPr="00CE5066">
              <w:rPr>
                <w:i/>
              </w:rPr>
              <w:t>.</w:t>
            </w:r>
            <w:r>
              <w:rPr>
                <w:i/>
              </w:rPr>
              <w:t xml:space="preserve"> Le Conseil de l’Environnement</w:t>
            </w:r>
            <w:r w:rsidRPr="00CE5066">
              <w:rPr>
                <w:i/>
              </w:rPr>
              <w:t xml:space="preserve"> </w:t>
            </w:r>
            <w:r w:rsidR="00887299" w:rsidRPr="00CE5066">
              <w:rPr>
                <w:i/>
              </w:rPr>
              <w:t>est composé de représentants d'associations sans but lucratif actives en matière d'environnement; de fonctionnaires émanant des départements gérant l'Urbanisme et l'Aménagement du Territoire, les Monuments et Sites, et les Transports publics; de représentants des organisations représentatives de travailleurs et d'employeurs; d’un représentant des classes moyennes; de scientifiques spécialistes de l'environnement proposés par les universités et par le Conseil; de représentants de l’association de la Ville et des communes de Bruxelles; de représentants de l'Agence régionale de propreté publique; de représentants d'organismes de défense des consommateurs ou d'intérêt général; de représentants des opérateurs de l'eau ; et de fonctionnaires de Bruxelles Environnement.</w:t>
            </w:r>
            <w:r w:rsidR="00687305">
              <w:rPr>
                <w:i/>
              </w:rPr>
              <w:t xml:space="preserve"> Bien que les avis rendus par le Conseil de </w:t>
            </w:r>
            <w:r w:rsidR="00412753">
              <w:rPr>
                <w:i/>
              </w:rPr>
              <w:t xml:space="preserve">l’Environnement </w:t>
            </w:r>
            <w:r w:rsidR="00687305">
              <w:rPr>
                <w:i/>
              </w:rPr>
              <w:t>ne sont pas contraignants, les autorités politiques doivent néanmoins, si elles s’en écartent, justifier leur décision.</w:t>
            </w:r>
            <w:r w:rsidR="00C06B31">
              <w:t xml:space="preserve"> </w:t>
            </w:r>
            <w:r w:rsidR="00C06B31">
              <w:rPr>
                <w:i/>
              </w:rPr>
              <w:t>L</w:t>
            </w:r>
            <w:r w:rsidR="00C06B31" w:rsidRPr="00C06B31">
              <w:rPr>
                <w:i/>
              </w:rPr>
              <w:t xml:space="preserve">es avis sont disponibles sur le site </w:t>
            </w:r>
            <w:r w:rsidR="00C06B31">
              <w:rPr>
                <w:i/>
              </w:rPr>
              <w:t>i</w:t>
            </w:r>
            <w:r w:rsidR="00C06B31" w:rsidRPr="00C06B31">
              <w:rPr>
                <w:i/>
              </w:rPr>
              <w:t>nternet du Conseil de l’Environnement ainsi que l’agenda et le programme de ses réunions</w:t>
            </w:r>
            <w:r w:rsidR="00C06B31">
              <w:rPr>
                <w:i/>
              </w:rPr>
              <w:t>.</w:t>
            </w:r>
          </w:p>
          <w:p w14:paraId="575743B6" w14:textId="19B70D45" w:rsidR="00887299" w:rsidRPr="00CE5066" w:rsidRDefault="00887299">
            <w:pPr>
              <w:spacing w:after="120"/>
              <w:jc w:val="both"/>
              <w:rPr>
                <w:i/>
              </w:rPr>
            </w:pPr>
            <w:r w:rsidRPr="00CE5066">
              <w:rPr>
                <w:i/>
              </w:rPr>
              <w:t>L</w:t>
            </w:r>
            <w:r w:rsidR="00220A87">
              <w:rPr>
                <w:i/>
              </w:rPr>
              <w:t>’</w:t>
            </w:r>
            <w:r w:rsidR="00220A87" w:rsidRPr="00CE5066">
              <w:rPr>
                <w:i/>
              </w:rPr>
              <w:t>art</w:t>
            </w:r>
            <w:r w:rsidR="00220A87">
              <w:rPr>
                <w:i/>
              </w:rPr>
              <w:t xml:space="preserve">icle </w:t>
            </w:r>
            <w:r w:rsidR="00220A87" w:rsidRPr="00CE5066">
              <w:rPr>
                <w:i/>
              </w:rPr>
              <w:t>6, § 3</w:t>
            </w:r>
            <w:r w:rsidR="00732131">
              <w:rPr>
                <w:i/>
              </w:rPr>
              <w:t>,</w:t>
            </w:r>
            <w:r w:rsidR="00220A87">
              <w:rPr>
                <w:i/>
              </w:rPr>
              <w:t xml:space="preserve"> </w:t>
            </w:r>
            <w:r w:rsidR="002C7BCA">
              <w:rPr>
                <w:i/>
              </w:rPr>
              <w:t xml:space="preserve">du </w:t>
            </w:r>
            <w:r w:rsidR="002C7BCA">
              <w:rPr>
                <w:bCs/>
                <w:i/>
                <w:lang w:val="fr-FR"/>
              </w:rPr>
              <w:t>DOC « </w:t>
            </w:r>
            <w:r w:rsidR="002C7BCA" w:rsidRPr="00412753">
              <w:rPr>
                <w:i/>
                <w:lang w:val="fr-FR"/>
              </w:rPr>
              <w:t xml:space="preserve">publicité de </w:t>
            </w:r>
            <w:r w:rsidR="002C7BCA">
              <w:rPr>
                <w:bCs/>
                <w:i/>
                <w:lang w:val="fr-FR"/>
              </w:rPr>
              <w:t>l’administration »</w:t>
            </w:r>
            <w:r w:rsidR="002C7BCA" w:rsidRPr="00DC0D7A">
              <w:rPr>
                <w:i/>
              </w:rPr>
              <w:t> </w:t>
            </w:r>
            <w:r w:rsidRPr="00CE5066">
              <w:rPr>
                <w:i/>
              </w:rPr>
              <w:t xml:space="preserve"> prévoit en outre la </w:t>
            </w:r>
            <w:r w:rsidRPr="00412753">
              <w:rPr>
                <w:b/>
                <w:i/>
              </w:rPr>
              <w:t xml:space="preserve">publication des ordres du jour et décisions prises par le Gouvernement </w:t>
            </w:r>
            <w:r w:rsidR="00220A87">
              <w:rPr>
                <w:i/>
              </w:rPr>
              <w:t>au sein d’une rubrique transparence de son site internet</w:t>
            </w:r>
            <w:r w:rsidRPr="00CE5066">
              <w:rPr>
                <w:i/>
              </w:rPr>
              <w:t>: « Le Gouvernement, le Collège réuni et le Collège diffusent au sein de la rubrique transparence de leur site internet :</w:t>
            </w:r>
          </w:p>
          <w:p w14:paraId="49CD7B74" w14:textId="77777777" w:rsidR="00887299" w:rsidRPr="00CE5066" w:rsidRDefault="00887299">
            <w:pPr>
              <w:spacing w:after="120"/>
              <w:jc w:val="both"/>
              <w:rPr>
                <w:i/>
              </w:rPr>
            </w:pPr>
            <w:r w:rsidRPr="00CE5066">
              <w:rPr>
                <w:i/>
              </w:rPr>
              <w:t xml:space="preserve">  - au plus tard la veille de leurs réunions, l'ordre du jour définitif de celles-ci ;</w:t>
            </w:r>
          </w:p>
          <w:p w14:paraId="2785D3EF" w14:textId="40629DDD" w:rsidR="00C06B31" w:rsidRDefault="00887299">
            <w:pPr>
              <w:spacing w:after="120"/>
              <w:jc w:val="both"/>
              <w:rPr>
                <w:i/>
              </w:rPr>
            </w:pPr>
            <w:r w:rsidRPr="00CE5066">
              <w:rPr>
                <w:i/>
              </w:rPr>
              <w:t xml:space="preserve">  - au plus tard le jour ouvrable qui suit leur réunion, les décisions qu'ils ont adoptées ainsi que les notes sur lesquelles elles se fondent. »</w:t>
            </w:r>
          </w:p>
          <w:p w14:paraId="40BF59E5" w14:textId="59BF0812" w:rsidR="00C06B31" w:rsidRPr="00CE5066" w:rsidRDefault="00C06B31">
            <w:pPr>
              <w:spacing w:after="120"/>
              <w:jc w:val="both"/>
              <w:rPr>
                <w:i/>
              </w:rPr>
            </w:pPr>
            <w:r>
              <w:rPr>
                <w:i/>
              </w:rPr>
              <w:lastRenderedPageBreak/>
              <w:t xml:space="preserve">Certaines initiatives de participation citoyenne sont également prises </w:t>
            </w:r>
            <w:r w:rsidRPr="002B1784">
              <w:rPr>
                <w:b/>
                <w:bCs/>
                <w:i/>
              </w:rPr>
              <w:t>de façon thématique</w:t>
            </w:r>
            <w:r>
              <w:rPr>
                <w:i/>
              </w:rPr>
              <w:t>, notamment en matière d’air, climat et énergie (cf. questions XX et XXII, PACE et assemblée citoyenne pour le climat).</w:t>
            </w:r>
          </w:p>
          <w:p w14:paraId="5CFD71E3" w14:textId="6817941B" w:rsidR="00887299" w:rsidRPr="00513A6F" w:rsidRDefault="00887299">
            <w:pPr>
              <w:spacing w:after="120"/>
              <w:jc w:val="both"/>
              <w:rPr>
                <w:i/>
              </w:rPr>
            </w:pPr>
          </w:p>
        </w:tc>
      </w:tr>
    </w:tbl>
    <w:p w14:paraId="6363289F" w14:textId="77777777" w:rsidR="00887299" w:rsidRPr="00B0736D" w:rsidRDefault="00887299" w:rsidP="00887299">
      <w:pPr>
        <w:pStyle w:val="HChG"/>
      </w:pPr>
      <w:r w:rsidRPr="00B0736D">
        <w:lastRenderedPageBreak/>
        <w:tab/>
        <w:t>XXV.</w:t>
      </w:r>
      <w:r w:rsidRPr="00B0736D">
        <w:tab/>
        <w:t>Obstacles rencontrés dans l’application de l’article 8</w:t>
      </w:r>
    </w:p>
    <w:p w14:paraId="6E1A3B72" w14:textId="77777777" w:rsidR="00887299" w:rsidRPr="00B0736D" w:rsidRDefault="00887299" w:rsidP="00887299">
      <w:pPr>
        <w:pStyle w:val="SingleTxtG"/>
        <w:ind w:firstLine="567"/>
        <w:rPr>
          <w:bCs/>
          <w:i/>
        </w:rPr>
      </w:pPr>
      <w:r w:rsidRPr="00B0736D">
        <w:rPr>
          <w:bCs/>
          <w:i/>
        </w:rPr>
        <w:t xml:space="preserve">Veuillez décrire les </w:t>
      </w:r>
      <w:r w:rsidRPr="00B0736D">
        <w:rPr>
          <w:b/>
          <w:bCs/>
          <w:i/>
        </w:rPr>
        <w:t>obstacles rencontrés</w:t>
      </w:r>
      <w:r w:rsidRPr="00B0736D">
        <w:rPr>
          <w:bCs/>
          <w:i/>
        </w:rPr>
        <w:t xml:space="preserve"> dans l’application de l’article 8.</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EC810A2"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7F677387" w14:textId="77777777" w:rsidR="00887299" w:rsidRDefault="00887299"/>
        </w:tc>
      </w:tr>
      <w:tr w:rsidR="00887299" w14:paraId="25D3542F"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1C32E3CE" w14:textId="77777777" w:rsidR="00887299" w:rsidRDefault="00887299">
            <w:pPr>
              <w:spacing w:after="120"/>
              <w:jc w:val="both"/>
              <w:rPr>
                <w:i/>
              </w:rPr>
            </w:pPr>
            <w:r w:rsidRPr="00513A6F">
              <w:rPr>
                <w:i/>
              </w:rPr>
              <w:t>Réponse:</w:t>
            </w:r>
          </w:p>
          <w:p w14:paraId="07460FA8" w14:textId="39C12ED0" w:rsidR="00887299" w:rsidRPr="00513A6F" w:rsidRDefault="00687305" w:rsidP="00687305">
            <w:pPr>
              <w:spacing w:after="120"/>
              <w:jc w:val="both"/>
              <w:rPr>
                <w:i/>
              </w:rPr>
            </w:pPr>
            <w:r>
              <w:rPr>
                <w:i/>
              </w:rPr>
              <w:t>Pas d’obstacle à rapporter pour l’application de l’article 8.</w:t>
            </w:r>
          </w:p>
        </w:tc>
      </w:tr>
    </w:tbl>
    <w:p w14:paraId="375152BC" w14:textId="77777777" w:rsidR="00887299" w:rsidRPr="00B0736D" w:rsidRDefault="00887299" w:rsidP="00887299">
      <w:pPr>
        <w:pStyle w:val="HChG"/>
      </w:pPr>
      <w:r w:rsidRPr="00B0736D">
        <w:tab/>
        <w:t>XXVI.</w:t>
      </w:r>
      <w:r w:rsidRPr="00B0736D">
        <w:tab/>
        <w:t>Renseignements complémentaires concernant l’application concrète des dispositions de l’article 8</w:t>
      </w:r>
    </w:p>
    <w:p w14:paraId="45DFD0F6" w14:textId="77777777" w:rsidR="00887299" w:rsidRPr="00B0736D" w:rsidRDefault="00887299" w:rsidP="00887299">
      <w:pPr>
        <w:pStyle w:val="SingleTxtG"/>
        <w:ind w:firstLine="567"/>
        <w:rPr>
          <w:bCs/>
          <w:i/>
        </w:rPr>
      </w:pPr>
      <w:r w:rsidRPr="00B0736D">
        <w:rPr>
          <w:bCs/>
          <w:i/>
        </w:rPr>
        <w:t xml:space="preserve">Veuillez fournir tout renseignement complémentaire concernant </w:t>
      </w:r>
      <w:r w:rsidRPr="00B0736D">
        <w:rPr>
          <w:b/>
          <w:bCs/>
          <w:i/>
        </w:rPr>
        <w:t>l’application concrète des dispositions relatives à la participation du public dans le domaine visé par l’article 8</w:t>
      </w:r>
      <w:r w:rsidRPr="00B0736D">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255C5C27"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6603EF7" w14:textId="77777777" w:rsidR="00887299" w:rsidRDefault="00887299"/>
        </w:tc>
      </w:tr>
      <w:tr w:rsidR="00887299" w14:paraId="27DE0D5D"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63481683" w14:textId="77777777" w:rsidR="00887299" w:rsidRDefault="00887299">
            <w:pPr>
              <w:spacing w:after="120"/>
              <w:jc w:val="both"/>
              <w:rPr>
                <w:i/>
              </w:rPr>
            </w:pPr>
            <w:r w:rsidRPr="00513A6F">
              <w:rPr>
                <w:i/>
              </w:rPr>
              <w:t>Réponse:</w:t>
            </w:r>
          </w:p>
          <w:p w14:paraId="61983960" w14:textId="2582AC88" w:rsidR="00887299" w:rsidRPr="00513A6F" w:rsidRDefault="00C06B31">
            <w:pPr>
              <w:spacing w:after="120"/>
              <w:jc w:val="both"/>
              <w:rPr>
                <w:i/>
              </w:rPr>
            </w:pPr>
            <w:r w:rsidRPr="00C06B31">
              <w:rPr>
                <w:i/>
              </w:rPr>
              <w:t>La jurisprudence européenne (cf. Affaire C-290/15 du 27 octobre 2016, D’</w:t>
            </w:r>
            <w:proofErr w:type="spellStart"/>
            <w:r w:rsidRPr="00C06B31">
              <w:rPr>
                <w:i/>
              </w:rPr>
              <w:t>Oultermont</w:t>
            </w:r>
            <w:proofErr w:type="spellEnd"/>
            <w:r w:rsidRPr="00C06B31">
              <w:rPr>
                <w:i/>
              </w:rPr>
              <w:t xml:space="preserve"> e.a. c. Région wallonne, notamment) a précisé que tout acte législatif</w:t>
            </w:r>
            <w:r>
              <w:rPr>
                <w:i/>
              </w:rPr>
              <w:t xml:space="preserve"> ou réglementaire</w:t>
            </w:r>
            <w:r w:rsidRPr="00C06B31">
              <w:rPr>
                <w:i/>
              </w:rPr>
              <w:t xml:space="preserve"> pouvait être constitutif de plan ou programme susceptible de devoir faire l’objet d’une évaluation environnementale (cf. §49 de l’affaire précitée). </w:t>
            </w:r>
            <w:r>
              <w:rPr>
                <w:i/>
              </w:rPr>
              <w:t xml:space="preserve">Chaque projet de texte, qu’il soit à portée législative ou réglementaire, est donc susceptible d’être soumis à participation citoyenne, </w:t>
            </w:r>
            <w:proofErr w:type="spellStart"/>
            <w:r>
              <w:rPr>
                <w:i/>
              </w:rPr>
              <w:t>cf</w:t>
            </w:r>
            <w:proofErr w:type="spellEnd"/>
            <w:r>
              <w:rPr>
                <w:i/>
              </w:rPr>
              <w:t xml:space="preserve"> éléments de réponse</w:t>
            </w:r>
            <w:r w:rsidRPr="00C06B31">
              <w:rPr>
                <w:i/>
              </w:rPr>
              <w:t xml:space="preserve"> à la question XIX, en application de l’article 7.</w:t>
            </w:r>
          </w:p>
        </w:tc>
      </w:tr>
    </w:tbl>
    <w:p w14:paraId="0CB37B6F" w14:textId="77777777" w:rsidR="00887299" w:rsidRPr="00B0736D" w:rsidRDefault="00887299" w:rsidP="00887299">
      <w:pPr>
        <w:pStyle w:val="HChG"/>
      </w:pPr>
      <w:r w:rsidRPr="00B0736D">
        <w:tab/>
        <w:t>XXVII.</w:t>
      </w:r>
      <w:r w:rsidRPr="00B0736D">
        <w:tab/>
        <w:t>Adresses de sites Web utiles pour l’application de l’article 8</w:t>
      </w:r>
    </w:p>
    <w:p w14:paraId="5C931236" w14:textId="77777777" w:rsidR="00887299" w:rsidRPr="008C5F63" w:rsidRDefault="00887299" w:rsidP="00887299">
      <w:pPr>
        <w:pStyle w:val="SingleTxtG"/>
        <w:ind w:firstLine="567"/>
        <w:rPr>
          <w:bCs/>
          <w:i/>
        </w:rPr>
      </w:pPr>
      <w:r w:rsidRPr="00B0736D">
        <w:rPr>
          <w:bCs/>
          <w:i/>
        </w:rPr>
        <w:t xml:space="preserve">Indiquer, </w:t>
      </w:r>
      <w:r w:rsidRPr="008C5F63">
        <w:rPr>
          <w:bCs/>
          <w:i/>
        </w:rPr>
        <w:t xml:space="preserve">le cas échéant, les adresses </w:t>
      </w:r>
      <w:r w:rsidRPr="00412753">
        <w:rPr>
          <w:bCs/>
          <w:i/>
        </w:rPr>
        <w:t xml:space="preserve">de </w:t>
      </w:r>
      <w:r w:rsidRPr="00845E79">
        <w:rPr>
          <w:i/>
        </w:rPr>
        <w:t>sites Web utiles: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8C5F63" w14:paraId="40FDB543"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112E8700" w14:textId="77777777" w:rsidR="00887299" w:rsidRPr="008C5F63" w:rsidRDefault="00887299"/>
        </w:tc>
      </w:tr>
      <w:tr w:rsidR="00887299" w14:paraId="35E04C1D" w14:textId="77777777" w:rsidTr="00412753">
        <w:trPr>
          <w:jc w:val="center"/>
        </w:trPr>
        <w:tc>
          <w:tcPr>
            <w:tcW w:w="7653" w:type="dxa"/>
            <w:tcBorders>
              <w:left w:val="single" w:sz="4" w:space="0" w:color="auto"/>
              <w:bottom w:val="nil"/>
              <w:right w:val="single" w:sz="4" w:space="0" w:color="auto"/>
            </w:tcBorders>
            <w:shd w:val="clear" w:color="auto" w:fill="auto"/>
          </w:tcPr>
          <w:p w14:paraId="601F8FE6" w14:textId="2007DC8B" w:rsidR="00887299" w:rsidRDefault="001440B9">
            <w:pPr>
              <w:spacing w:after="120"/>
              <w:jc w:val="both"/>
            </w:pPr>
            <w:r w:rsidRPr="001440B9">
              <w:t>https://www.brupartners.brussels/fr/conseil-de-lenvironnement</w:t>
            </w:r>
            <w:r w:rsidRPr="001440B9" w:rsidDel="001440B9">
              <w:t xml:space="preserve"> </w:t>
            </w:r>
          </w:p>
        </w:tc>
      </w:tr>
      <w:tr w:rsidR="00887299" w14:paraId="14186BE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78D4BB0A" w14:textId="77777777" w:rsidR="00887299" w:rsidRDefault="00887299"/>
        </w:tc>
      </w:tr>
    </w:tbl>
    <w:p w14:paraId="07F0BE76" w14:textId="77777777" w:rsidR="00887299" w:rsidRPr="00B0736D" w:rsidRDefault="00887299" w:rsidP="00887299">
      <w:pPr>
        <w:pStyle w:val="HChG"/>
      </w:pPr>
      <w:r w:rsidRPr="00B0736D">
        <w:t>XXVIII.</w:t>
      </w:r>
      <w:r w:rsidRPr="00B0736D">
        <w:tab/>
        <w:t>Mesures législatives, réglementaires et autres pour la mise</w:t>
      </w:r>
      <w:r w:rsidRPr="00B0736D">
        <w:br/>
        <w:t>en application des dispositions de l’article 9 relatives à l’accès à la justice</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3005DE0"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39C76F29" w14:textId="77777777" w:rsidR="00887299" w:rsidRDefault="00887299"/>
        </w:tc>
      </w:tr>
      <w:tr w:rsidR="00887299" w14:paraId="0D3F87C6" w14:textId="77777777" w:rsidTr="00412753">
        <w:trPr>
          <w:jc w:val="center"/>
        </w:trPr>
        <w:tc>
          <w:tcPr>
            <w:tcW w:w="7653" w:type="dxa"/>
            <w:tcBorders>
              <w:left w:val="single" w:sz="4" w:space="0" w:color="auto"/>
              <w:bottom w:val="nil"/>
              <w:right w:val="single" w:sz="4" w:space="0" w:color="auto"/>
            </w:tcBorders>
            <w:shd w:val="clear" w:color="auto" w:fill="auto"/>
          </w:tcPr>
          <w:p w14:paraId="301E1605" w14:textId="77777777" w:rsidR="00887299" w:rsidRDefault="00887299">
            <w:pPr>
              <w:spacing w:after="120"/>
              <w:ind w:firstLine="567"/>
              <w:jc w:val="both"/>
            </w:pPr>
            <w:r w:rsidRPr="00513A6F">
              <w:rPr>
                <w:b/>
                <w:bCs/>
              </w:rPr>
              <w:t>Énumérer les mesures législatives, réglementaires et autres prises en vue d’appliquer les dispositions de l’article 9 relatives à l’accès à la justice.</w:t>
            </w:r>
          </w:p>
        </w:tc>
      </w:tr>
      <w:tr w:rsidR="00887299" w14:paraId="13115CA1" w14:textId="77777777" w:rsidTr="00412753">
        <w:trPr>
          <w:jc w:val="center"/>
        </w:trPr>
        <w:tc>
          <w:tcPr>
            <w:tcW w:w="7653" w:type="dxa"/>
            <w:tcBorders>
              <w:left w:val="single" w:sz="4" w:space="0" w:color="auto"/>
              <w:bottom w:val="nil"/>
              <w:right w:val="single" w:sz="4" w:space="0" w:color="auto"/>
            </w:tcBorders>
            <w:shd w:val="clear" w:color="auto" w:fill="auto"/>
          </w:tcPr>
          <w:p w14:paraId="5948751E" w14:textId="77777777" w:rsidR="00887299" w:rsidRDefault="00887299">
            <w:pPr>
              <w:spacing w:after="120"/>
              <w:ind w:firstLine="567"/>
              <w:jc w:val="both"/>
            </w:pPr>
            <w:r>
              <w:lastRenderedPageBreak/>
              <w:t>Indiquer comment chaque paragraphe de l’article 9 a été appliqué. Comment les définitions pertinentes de l’article 2 et la disposition du paragraphe 9 de l’article 3 relative à l’absence de discrimination ont</w:t>
            </w:r>
            <w:r>
              <w:noBreakHyphen/>
              <w:t>elles été transposées? Veuillez, en particulier, préciser:</w:t>
            </w:r>
          </w:p>
          <w:p w14:paraId="4BC1F6F6" w14:textId="77777777" w:rsidR="00887299" w:rsidRPr="00513A6F" w:rsidRDefault="00887299">
            <w:pPr>
              <w:spacing w:after="120"/>
              <w:ind w:firstLine="567"/>
              <w:jc w:val="both"/>
              <w:rPr>
                <w:spacing w:val="-2"/>
              </w:rPr>
            </w:pPr>
            <w:r w:rsidRPr="00513A6F">
              <w:rPr>
                <w:spacing w:val="-2"/>
              </w:rPr>
              <w:t>a)</w:t>
            </w:r>
            <w:r w:rsidRPr="00513A6F">
              <w:rPr>
                <w:spacing w:val="-2"/>
              </w:rPr>
              <w:tab/>
            </w:r>
            <w:r>
              <w:t xml:space="preserve">En ce qui concerne le </w:t>
            </w:r>
            <w:r w:rsidRPr="00513A6F">
              <w:rPr>
                <w:b/>
                <w:bCs/>
              </w:rPr>
              <w:t>paragraphe 1</w:t>
            </w:r>
            <w:r>
              <w:t>, les mesures prises pour que:</w:t>
            </w:r>
          </w:p>
          <w:p w14:paraId="6B2C06E5" w14:textId="77777777" w:rsidR="00887299" w:rsidRPr="00A13F1E" w:rsidRDefault="00887299">
            <w:pPr>
              <w:spacing w:after="120"/>
              <w:ind w:left="567"/>
              <w:jc w:val="both"/>
            </w:pPr>
            <w:r>
              <w:t>i)</w:t>
            </w:r>
            <w:r>
              <w:tab/>
              <w:t>Toute personne qui estime que la demande d’informations qu’elle a présentée en application de l’article 4 n’a pas été traitée conformément aux dispositions de cet article ait la possibilité de former un recours devant une instance judiciaire ou un autre organe indépendant et impartial établi par la loi;</w:t>
            </w:r>
          </w:p>
        </w:tc>
      </w:tr>
      <w:tr w:rsidR="00887299" w14:paraId="5F5D16C7" w14:textId="77777777" w:rsidTr="00412753">
        <w:trPr>
          <w:jc w:val="center"/>
        </w:trPr>
        <w:tc>
          <w:tcPr>
            <w:tcW w:w="7653" w:type="dxa"/>
            <w:tcBorders>
              <w:left w:val="single" w:sz="4" w:space="0" w:color="auto"/>
              <w:bottom w:val="nil"/>
              <w:right w:val="single" w:sz="4" w:space="0" w:color="auto"/>
            </w:tcBorders>
            <w:shd w:val="clear" w:color="auto" w:fill="auto"/>
          </w:tcPr>
          <w:p w14:paraId="1C1B5373" w14:textId="77777777" w:rsidR="00887299" w:rsidRDefault="00887299">
            <w:pPr>
              <w:keepNext/>
              <w:spacing w:after="120"/>
              <w:ind w:left="567"/>
              <w:jc w:val="both"/>
            </w:pPr>
            <w:r>
              <w:t>ii)</w:t>
            </w:r>
            <w:r>
              <w:tab/>
              <w:t>Dans les cas où un tel recours devant une instance judiciaire est prévu, la personne concernée ait également accès à une procédure rapide établie par la loi qui soit gratuite ou peu onéreuse, en vue du réexamen de la demande par une autorité publique ou de son examen par un organe indépendant et impartial autre qu’une instance judiciaire;</w:t>
            </w:r>
          </w:p>
        </w:tc>
      </w:tr>
      <w:tr w:rsidR="00887299" w14:paraId="52C4E825" w14:textId="77777777" w:rsidTr="00412753">
        <w:trPr>
          <w:jc w:val="center"/>
        </w:trPr>
        <w:tc>
          <w:tcPr>
            <w:tcW w:w="7653" w:type="dxa"/>
            <w:tcBorders>
              <w:left w:val="single" w:sz="4" w:space="0" w:color="auto"/>
              <w:bottom w:val="nil"/>
              <w:right w:val="single" w:sz="4" w:space="0" w:color="auto"/>
            </w:tcBorders>
            <w:shd w:val="clear" w:color="auto" w:fill="auto"/>
          </w:tcPr>
          <w:p w14:paraId="113FAC62" w14:textId="77777777" w:rsidR="00887299" w:rsidRDefault="00887299">
            <w:pPr>
              <w:spacing w:after="120"/>
              <w:ind w:left="567"/>
              <w:jc w:val="both"/>
            </w:pPr>
            <w:r>
              <w:t>iii)</w:t>
            </w:r>
            <w:r>
              <w:tab/>
              <w:t>Les décisions finales prises au titre de ce paragraphe s’imposent à l’autorité publique qui détient les informations et que les motifs qui les justifient soient indiqués par écrit, tout au moins lorsque l’accès à l’information est refusé;</w:t>
            </w:r>
          </w:p>
        </w:tc>
      </w:tr>
      <w:tr w:rsidR="00887299" w14:paraId="1E4D8459" w14:textId="77777777" w:rsidTr="00412753">
        <w:trPr>
          <w:jc w:val="center"/>
        </w:trPr>
        <w:tc>
          <w:tcPr>
            <w:tcW w:w="7653" w:type="dxa"/>
            <w:tcBorders>
              <w:left w:val="single" w:sz="4" w:space="0" w:color="auto"/>
              <w:bottom w:val="nil"/>
              <w:right w:val="single" w:sz="4" w:space="0" w:color="auto"/>
            </w:tcBorders>
            <w:shd w:val="clear" w:color="auto" w:fill="auto"/>
          </w:tcPr>
          <w:p w14:paraId="670AA449" w14:textId="77777777" w:rsidR="00887299" w:rsidRPr="00513A6F" w:rsidRDefault="00887299">
            <w:pPr>
              <w:spacing w:after="120"/>
              <w:ind w:firstLine="567"/>
              <w:jc w:val="both"/>
              <w:rPr>
                <w:b/>
                <w:bCs/>
              </w:rPr>
            </w:pPr>
            <w:r>
              <w:t>b)</w:t>
            </w:r>
            <w:r>
              <w:tab/>
              <w:t xml:space="preserve">Les mesures prises pour que, dans le cadre de la législation nationale, les membres du public concerné qui satisfont aux critères énoncés au </w:t>
            </w:r>
            <w:r w:rsidRPr="00513A6F">
              <w:rPr>
                <w:b/>
                <w:bCs/>
              </w:rPr>
              <w:t>paragraphe 2</w:t>
            </w:r>
            <w:r>
              <w:t xml:space="preserve"> puissent former un recours devant une instance judiciaire et/ou un autre organe indépendant et impartial établi par la loi pour contester la légalité quant au fond et à la procédure, de toute décision, tout acte ou toute omission tombant sous le coup des dispositions de l’article 6;</w:t>
            </w:r>
          </w:p>
        </w:tc>
      </w:tr>
      <w:tr w:rsidR="00887299" w14:paraId="575545AC" w14:textId="77777777" w:rsidTr="00412753">
        <w:trPr>
          <w:jc w:val="center"/>
        </w:trPr>
        <w:tc>
          <w:tcPr>
            <w:tcW w:w="7653" w:type="dxa"/>
            <w:tcBorders>
              <w:left w:val="single" w:sz="4" w:space="0" w:color="auto"/>
              <w:bottom w:val="nil"/>
              <w:right w:val="single" w:sz="4" w:space="0" w:color="auto"/>
            </w:tcBorders>
            <w:shd w:val="clear" w:color="auto" w:fill="auto"/>
          </w:tcPr>
          <w:p w14:paraId="1EDB1F87" w14:textId="77777777" w:rsidR="00887299" w:rsidRDefault="00887299">
            <w:pPr>
              <w:spacing w:after="120"/>
              <w:ind w:firstLine="567"/>
              <w:jc w:val="both"/>
            </w:pPr>
            <w:r>
              <w:t>c)</w:t>
            </w:r>
            <w:r>
              <w:tab/>
              <w:t xml:space="preserve">En ce qui concerne le </w:t>
            </w:r>
            <w:r w:rsidRPr="00513A6F">
              <w:rPr>
                <w:b/>
                <w:bCs/>
              </w:rPr>
              <w:t>paragraphe 3</w:t>
            </w:r>
            <w:r>
              <w:t>, les mesures prises pour que les membres du public qui répondent aux critères éventuels prévus par le droit interne puissent engager des procédures administratives ou judiciaires pour contester les actes ou omissions de particuliers ou d’autorités publiques allant à l’encontre des dispositions du droit national de l’environnement;</w:t>
            </w:r>
          </w:p>
        </w:tc>
      </w:tr>
      <w:tr w:rsidR="00887299" w14:paraId="387FE3E4" w14:textId="77777777" w:rsidTr="00412753">
        <w:trPr>
          <w:jc w:val="center"/>
        </w:trPr>
        <w:tc>
          <w:tcPr>
            <w:tcW w:w="7653" w:type="dxa"/>
            <w:tcBorders>
              <w:left w:val="single" w:sz="4" w:space="0" w:color="auto"/>
              <w:bottom w:val="nil"/>
              <w:right w:val="single" w:sz="4" w:space="0" w:color="auto"/>
            </w:tcBorders>
            <w:shd w:val="clear" w:color="auto" w:fill="auto"/>
          </w:tcPr>
          <w:p w14:paraId="7D5ECA32" w14:textId="77777777" w:rsidR="00887299" w:rsidRPr="00513A6F" w:rsidRDefault="00887299">
            <w:pPr>
              <w:spacing w:after="120"/>
              <w:ind w:firstLine="567"/>
              <w:jc w:val="both"/>
              <w:rPr>
                <w:b/>
                <w:bCs/>
              </w:rPr>
            </w:pPr>
            <w:r>
              <w:t>d)</w:t>
            </w:r>
            <w:r>
              <w:tab/>
              <w:t xml:space="preserve">En ce concerne le </w:t>
            </w:r>
            <w:r w:rsidRPr="00513A6F">
              <w:rPr>
                <w:b/>
                <w:bCs/>
              </w:rPr>
              <w:t>paragraphe 4</w:t>
            </w:r>
            <w:r>
              <w:t>, les mesures prises pour que:</w:t>
            </w:r>
          </w:p>
        </w:tc>
      </w:tr>
      <w:tr w:rsidR="00887299" w14:paraId="7CE0782F" w14:textId="77777777" w:rsidTr="00412753">
        <w:trPr>
          <w:jc w:val="center"/>
        </w:trPr>
        <w:tc>
          <w:tcPr>
            <w:tcW w:w="7653" w:type="dxa"/>
            <w:tcBorders>
              <w:left w:val="single" w:sz="4" w:space="0" w:color="auto"/>
              <w:bottom w:val="nil"/>
              <w:right w:val="single" w:sz="4" w:space="0" w:color="auto"/>
            </w:tcBorders>
            <w:shd w:val="clear" w:color="auto" w:fill="auto"/>
          </w:tcPr>
          <w:p w14:paraId="1D5661E5" w14:textId="77777777" w:rsidR="00887299" w:rsidRDefault="00887299">
            <w:pPr>
              <w:spacing w:after="120"/>
              <w:ind w:left="567"/>
              <w:jc w:val="both"/>
            </w:pPr>
            <w:r>
              <w:t>i)</w:t>
            </w:r>
            <w:r>
              <w:tab/>
              <w:t>Les procédures visées aux paragraphes 1, 2 et 3 offrent des recours suffisants et effectifs;</w:t>
            </w:r>
          </w:p>
          <w:p w14:paraId="15F64D49" w14:textId="77777777" w:rsidR="00887299" w:rsidRDefault="00887299">
            <w:pPr>
              <w:spacing w:after="120"/>
              <w:ind w:left="567"/>
              <w:jc w:val="both"/>
            </w:pPr>
            <w:r>
              <w:t>ii)</w:t>
            </w:r>
            <w:r>
              <w:tab/>
              <w:t>De telles procédures satisfassent aux autres dispositions de ce paragraphe;</w:t>
            </w:r>
          </w:p>
          <w:p w14:paraId="24FF9AC0" w14:textId="77777777" w:rsidR="00887299" w:rsidRPr="009C0AF3" w:rsidRDefault="00887299">
            <w:pPr>
              <w:spacing w:after="120"/>
              <w:ind w:firstLine="567"/>
              <w:jc w:val="both"/>
            </w:pPr>
            <w:r>
              <w:t>e)</w:t>
            </w:r>
            <w:r>
              <w:tab/>
              <w:t xml:space="preserve">En ce qui concerne le </w:t>
            </w:r>
            <w:r w:rsidRPr="00513A6F">
              <w:rPr>
                <w:b/>
                <w:bCs/>
              </w:rPr>
              <w:t>paragraphe 5</w:t>
            </w:r>
            <w:r>
              <w:t>, les mesures prises pour que le public soit informé de la possibilité qui lui est donnée d’engager des procédures de recours administratif ou judiciaire.</w:t>
            </w:r>
          </w:p>
        </w:tc>
      </w:tr>
      <w:tr w:rsidR="00887299" w14:paraId="390E1E93"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A6FAB5E" w14:textId="77777777" w:rsidR="00887299" w:rsidRDefault="00887299"/>
        </w:tc>
      </w:tr>
      <w:tr w:rsidR="00887299" w14:paraId="3BE823C7"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6DB7B6AE" w14:textId="77777777" w:rsidR="00887299" w:rsidRDefault="00887299"/>
        </w:tc>
      </w:tr>
      <w:tr w:rsidR="00887299" w14:paraId="4728D377"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53B158CA" w14:textId="77777777" w:rsidR="00887299" w:rsidRDefault="00887299">
            <w:pPr>
              <w:spacing w:after="120"/>
              <w:jc w:val="both"/>
              <w:rPr>
                <w:i/>
              </w:rPr>
            </w:pPr>
            <w:r w:rsidRPr="00513A6F">
              <w:rPr>
                <w:i/>
              </w:rPr>
              <w:t>Réponse:</w:t>
            </w:r>
          </w:p>
          <w:p w14:paraId="55A832DF" w14:textId="77777777" w:rsidR="00887299" w:rsidRPr="00EC24F2" w:rsidRDefault="00887299">
            <w:pPr>
              <w:spacing w:after="120"/>
              <w:jc w:val="both"/>
            </w:pPr>
            <w:r w:rsidRPr="00EC24F2">
              <w:t xml:space="preserve">Indiquer comment chaque paragraphe de l’article 9 a été appliqué. Comment les définitions pertinentes de l’article 2 et la disposition du paragraphe 9 de l’article 3 relative à l’absence de discrimination </w:t>
            </w:r>
            <w:proofErr w:type="spellStart"/>
            <w:r w:rsidRPr="00EC24F2">
              <w:t>ont elles</w:t>
            </w:r>
            <w:proofErr w:type="spellEnd"/>
            <w:r w:rsidRPr="00EC24F2">
              <w:t xml:space="preserve"> été transposées? Veuillez, en particulier, préciser:</w:t>
            </w:r>
          </w:p>
          <w:p w14:paraId="30B467A9" w14:textId="77777777" w:rsidR="00887299" w:rsidRPr="00EC24F2" w:rsidRDefault="00887299">
            <w:pPr>
              <w:spacing w:after="120"/>
              <w:jc w:val="both"/>
            </w:pPr>
            <w:r w:rsidRPr="00EC24F2">
              <w:t>a)</w:t>
            </w:r>
            <w:r w:rsidRPr="00EC24F2">
              <w:tab/>
              <w:t xml:space="preserve">En ce qui concerne le </w:t>
            </w:r>
            <w:r w:rsidRPr="008C2C14">
              <w:rPr>
                <w:b/>
              </w:rPr>
              <w:t>paragraphe 1</w:t>
            </w:r>
            <w:r w:rsidRPr="00EC24F2">
              <w:t>, les mesures prises pour que:</w:t>
            </w:r>
          </w:p>
          <w:p w14:paraId="13F97F49" w14:textId="77777777" w:rsidR="00887299" w:rsidRPr="00EC24F2" w:rsidRDefault="00887299">
            <w:pPr>
              <w:spacing w:after="120"/>
              <w:jc w:val="both"/>
            </w:pPr>
            <w:r w:rsidRPr="00EC24F2">
              <w:t>i)</w:t>
            </w:r>
            <w:r w:rsidRPr="00EC24F2">
              <w:tab/>
              <w:t>Toute personne qui estime que la demande d’informations qu’elle a présentée en application de l’article 4 n’a pas été traitée conformément aux dispositions de cet article ait la possibilité de former un recours devant une instance judiciaire ou un autre organe indépendant et impartial établi par la loi;</w:t>
            </w:r>
          </w:p>
          <w:p w14:paraId="6594D288" w14:textId="77777777" w:rsidR="00887299" w:rsidRPr="00EC24F2" w:rsidRDefault="00887299">
            <w:pPr>
              <w:spacing w:after="120"/>
              <w:jc w:val="both"/>
            </w:pPr>
            <w:r w:rsidRPr="00EC24F2">
              <w:t>ii)</w:t>
            </w:r>
            <w:r w:rsidRPr="00EC24F2">
              <w:tab/>
              <w:t xml:space="preserve">Dans les cas où un tel recours devant une instance judiciaire est prévu, la personne concernée ait également accès à une procédure rapide établie par la loi qui soit gratuite ou </w:t>
            </w:r>
            <w:r w:rsidRPr="00EC24F2">
              <w:lastRenderedPageBreak/>
              <w:t>peu onéreuse, en vue du réexamen de la demande par une autorité publique ou de son examen par un organe indépendant et impartial autre qu’une instance judiciaire;</w:t>
            </w:r>
          </w:p>
          <w:p w14:paraId="195DA265" w14:textId="77777777" w:rsidR="00887299" w:rsidRDefault="00887299">
            <w:pPr>
              <w:spacing w:after="120"/>
              <w:jc w:val="both"/>
            </w:pPr>
            <w:r w:rsidRPr="00EC24F2">
              <w:t>iii)</w:t>
            </w:r>
            <w:r w:rsidRPr="00EC24F2">
              <w:tab/>
              <w:t>Les décisions finales prises au titre de ce paragraphe s’imposent à l’autorité publique qui détient les informations et que les motifs qui les justifient soient indiqués par écrit, tout au moins lorsque l’accès à l’information est refusé;</w:t>
            </w:r>
          </w:p>
          <w:p w14:paraId="382BC140" w14:textId="5A27ACFC" w:rsidR="00887299" w:rsidRPr="008C2C14" w:rsidRDefault="0015225A">
            <w:pPr>
              <w:spacing w:after="120"/>
              <w:jc w:val="both"/>
              <w:rPr>
                <w:i/>
              </w:rPr>
            </w:pPr>
            <w:r>
              <w:rPr>
                <w:i/>
              </w:rPr>
              <w:t>E</w:t>
            </w:r>
            <w:r w:rsidR="00081082">
              <w:rPr>
                <w:i/>
              </w:rPr>
              <w:t>n 2019, l</w:t>
            </w:r>
            <w:r w:rsidR="00887299" w:rsidRPr="008C2C14">
              <w:rPr>
                <w:i/>
              </w:rPr>
              <w:t xml:space="preserve">a Région de Bruxelles-Capitale a rationalisé sa législation sur l'accès à l'information, y compris l'information environnementale, en un texte unique et complet (cf. </w:t>
            </w:r>
            <w:r w:rsidR="002C7BCA">
              <w:rPr>
                <w:bCs/>
                <w:i/>
                <w:lang w:val="fr-FR"/>
              </w:rPr>
              <w:t>DOC « publicité de l’administration »</w:t>
            </w:r>
            <w:r w:rsidR="002C7BCA" w:rsidRPr="00DC0D7A">
              <w:rPr>
                <w:i/>
              </w:rPr>
              <w:t> </w:t>
            </w:r>
            <w:r w:rsidR="00887299" w:rsidRPr="008C2C14">
              <w:rPr>
                <w:i/>
              </w:rPr>
              <w:t xml:space="preserve">). </w:t>
            </w:r>
          </w:p>
          <w:p w14:paraId="01A195D0" w14:textId="68A47F95" w:rsidR="00887299" w:rsidRPr="008C2C14" w:rsidRDefault="00887299">
            <w:pPr>
              <w:spacing w:after="120"/>
              <w:jc w:val="both"/>
              <w:rPr>
                <w:i/>
              </w:rPr>
            </w:pPr>
            <w:r w:rsidRPr="008C2C14">
              <w:rPr>
                <w:i/>
              </w:rPr>
              <w:t xml:space="preserve">Cette législation prévoit des instances de recours </w:t>
            </w:r>
            <w:r w:rsidR="00412753" w:rsidRPr="008C2C14">
              <w:rPr>
                <w:i/>
              </w:rPr>
              <w:t>régiona</w:t>
            </w:r>
            <w:r w:rsidR="00412753">
              <w:rPr>
                <w:i/>
              </w:rPr>
              <w:t>les</w:t>
            </w:r>
            <w:r w:rsidR="00412753" w:rsidRPr="008C2C14">
              <w:rPr>
                <w:i/>
              </w:rPr>
              <w:t xml:space="preserve"> </w:t>
            </w:r>
            <w:r w:rsidRPr="008C2C14">
              <w:rPr>
                <w:i/>
              </w:rPr>
              <w:t>(Région de Bruxelles-Capitale) spécifiques :</w:t>
            </w:r>
          </w:p>
          <w:p w14:paraId="2EFCECB5" w14:textId="4792A6DF" w:rsidR="00887299" w:rsidRPr="008C2C14" w:rsidRDefault="00887299">
            <w:pPr>
              <w:spacing w:after="120"/>
              <w:jc w:val="both"/>
              <w:rPr>
                <w:i/>
              </w:rPr>
            </w:pPr>
            <w:r w:rsidRPr="008C2C14">
              <w:rPr>
                <w:i/>
              </w:rPr>
              <w:t>- Un</w:t>
            </w:r>
            <w:r w:rsidR="00843A75">
              <w:rPr>
                <w:i/>
              </w:rPr>
              <w:t>e</w:t>
            </w:r>
            <w:r w:rsidRPr="008C2C14">
              <w:rPr>
                <w:i/>
              </w:rPr>
              <w:t xml:space="preserve"> </w:t>
            </w:r>
            <w:r w:rsidR="00843A75" w:rsidRPr="002B1784">
              <w:rPr>
                <w:b/>
                <w:bCs/>
                <w:i/>
              </w:rPr>
              <w:t>médiatrice</w:t>
            </w:r>
            <w:r w:rsidR="00843A75">
              <w:rPr>
                <w:i/>
              </w:rPr>
              <w:t xml:space="preserve"> </w:t>
            </w:r>
            <w:r w:rsidR="00EB0A2A">
              <w:rPr>
                <w:i/>
              </w:rPr>
              <w:t>entré</w:t>
            </w:r>
            <w:r w:rsidR="00843A75">
              <w:rPr>
                <w:i/>
              </w:rPr>
              <w:t>e</w:t>
            </w:r>
            <w:r w:rsidR="00EB0A2A">
              <w:rPr>
                <w:i/>
              </w:rPr>
              <w:t xml:space="preserve"> en fonction </w:t>
            </w:r>
            <w:r w:rsidR="00843A75">
              <w:rPr>
                <w:i/>
              </w:rPr>
              <w:t>le 1</w:t>
            </w:r>
            <w:r w:rsidR="00843A75" w:rsidRPr="002B1784">
              <w:rPr>
                <w:i/>
                <w:vertAlign w:val="superscript"/>
              </w:rPr>
              <w:t>er</w:t>
            </w:r>
            <w:r w:rsidR="00843A75">
              <w:rPr>
                <w:i/>
              </w:rPr>
              <w:t xml:space="preserve"> janvier 2022</w:t>
            </w:r>
            <w:r w:rsidR="009B264D">
              <w:rPr>
                <w:i/>
              </w:rPr>
              <w:t>.</w:t>
            </w:r>
            <w:r w:rsidR="00F2766C">
              <w:rPr>
                <w:i/>
              </w:rPr>
              <w:t xml:space="preserve"> </w:t>
            </w:r>
            <w:r w:rsidR="009B264D">
              <w:rPr>
                <w:i/>
              </w:rPr>
              <w:t xml:space="preserve">La médiatrice a notamment pour mission d’examiner les réclamations relatives au fonctionnement des autorités administratives qui relèvent de la Région de Bruxelles-Capitale et des organismes chargés d’une mission d’intérêt public par la Région de Bruxelles-Capitale (art. 2, 1°, a) et g) </w:t>
            </w:r>
            <w:r w:rsidR="002C7BCA">
              <w:rPr>
                <w:i/>
              </w:rPr>
              <w:t>d</w:t>
            </w:r>
            <w:r w:rsidR="0045778D">
              <w:rPr>
                <w:i/>
              </w:rPr>
              <w:t>es décret et ordonnance conjoints du 16 mai 2019 relatifs au médiateur bruxellois</w:t>
            </w:r>
            <w:r w:rsidR="002C7BCA">
              <w:rPr>
                <w:i/>
              </w:rPr>
              <w:t xml:space="preserve"> </w:t>
            </w:r>
            <w:r w:rsidR="0045778D">
              <w:rPr>
                <w:i/>
              </w:rPr>
              <w:t>(</w:t>
            </w:r>
            <w:r w:rsidR="002C7BCA">
              <w:rPr>
                <w:i/>
              </w:rPr>
              <w:t>« DOC</w:t>
            </w:r>
            <w:r w:rsidR="009B264D">
              <w:rPr>
                <w:i/>
              </w:rPr>
              <w:t xml:space="preserve"> médiateur bruxellois</w:t>
            </w:r>
            <w:r w:rsidR="002C7BCA">
              <w:rPr>
                <w:i/>
              </w:rPr>
              <w:t> »</w:t>
            </w:r>
            <w:r w:rsidR="0045778D">
              <w:rPr>
                <w:i/>
              </w:rPr>
              <w:t>)</w:t>
            </w:r>
            <w:r w:rsidR="009B264D">
              <w:rPr>
                <w:i/>
              </w:rPr>
              <w:t>.</w:t>
            </w:r>
            <w:r w:rsidR="0045778D">
              <w:rPr>
                <w:i/>
              </w:rPr>
              <w:t xml:space="preserve"> </w:t>
            </w:r>
            <w:r w:rsidR="009B264D">
              <w:rPr>
                <w:i/>
              </w:rPr>
              <w:t>Lorsqu’un recours administratif ou juridictionnel</w:t>
            </w:r>
            <w:r w:rsidR="0045778D">
              <w:rPr>
                <w:i/>
              </w:rPr>
              <w:t xml:space="preserve"> est introduit</w:t>
            </w:r>
            <w:r w:rsidR="009B264D">
              <w:rPr>
                <w:i/>
              </w:rPr>
              <w:t>, l</w:t>
            </w:r>
            <w:r w:rsidR="0045778D">
              <w:rPr>
                <w:i/>
              </w:rPr>
              <w:t>a</w:t>
            </w:r>
            <w:r w:rsidR="009B264D">
              <w:rPr>
                <w:i/>
              </w:rPr>
              <w:t xml:space="preserve"> </w:t>
            </w:r>
            <w:proofErr w:type="spellStart"/>
            <w:r w:rsidR="009B264D">
              <w:rPr>
                <w:i/>
              </w:rPr>
              <w:t>médiat</w:t>
            </w:r>
            <w:r w:rsidR="0045778D">
              <w:rPr>
                <w:i/>
              </w:rPr>
              <w:t>iatrice</w:t>
            </w:r>
            <w:proofErr w:type="spellEnd"/>
            <w:r w:rsidR="009B264D">
              <w:rPr>
                <w:i/>
              </w:rPr>
              <w:t xml:space="preserve"> peut instruire parallèlement la réclamation (art. 13</w:t>
            </w:r>
            <w:r w:rsidR="0045778D">
              <w:rPr>
                <w:i/>
              </w:rPr>
              <w:t xml:space="preserve"> « DOC médiateur bruxellois »</w:t>
            </w:r>
            <w:r w:rsidR="009B264D">
              <w:rPr>
                <w:i/>
              </w:rPr>
              <w:t>).</w:t>
            </w:r>
          </w:p>
          <w:p w14:paraId="1A004A70" w14:textId="5CD3CDD7" w:rsidR="00887299" w:rsidRPr="008C2C14" w:rsidRDefault="00887299">
            <w:pPr>
              <w:spacing w:after="120"/>
              <w:jc w:val="both"/>
              <w:rPr>
                <w:i/>
              </w:rPr>
            </w:pPr>
            <w:r w:rsidRPr="008C2C14">
              <w:rPr>
                <w:i/>
              </w:rPr>
              <w:t xml:space="preserve">- La </w:t>
            </w:r>
            <w:r w:rsidRPr="00412753">
              <w:rPr>
                <w:b/>
                <w:i/>
              </w:rPr>
              <w:t>Commission régionale d'accès aux documents administratifs</w:t>
            </w:r>
            <w:r w:rsidRPr="008C2C14">
              <w:rPr>
                <w:i/>
              </w:rPr>
              <w:t xml:space="preserve"> (</w:t>
            </w:r>
            <w:r w:rsidR="00700482">
              <w:rPr>
                <w:i/>
              </w:rPr>
              <w:t>ci-après « </w:t>
            </w:r>
            <w:r w:rsidRPr="008C2C14">
              <w:rPr>
                <w:i/>
              </w:rPr>
              <w:t>CADA</w:t>
            </w:r>
            <w:r w:rsidR="00700482">
              <w:rPr>
                <w:i/>
              </w:rPr>
              <w:t> »</w:t>
            </w:r>
            <w:r w:rsidRPr="008C2C14">
              <w:rPr>
                <w:i/>
              </w:rPr>
              <w:t>)</w:t>
            </w:r>
            <w:r w:rsidR="0045778D">
              <w:rPr>
                <w:i/>
              </w:rPr>
              <w:t>, qui traite d</w:t>
            </w:r>
            <w:r w:rsidRPr="008C2C14">
              <w:rPr>
                <w:i/>
              </w:rPr>
              <w:t>es recours relatifs :</w:t>
            </w:r>
          </w:p>
          <w:p w14:paraId="183473AC" w14:textId="6144DA5B" w:rsidR="00887299" w:rsidRPr="008C2C14" w:rsidRDefault="0045778D">
            <w:pPr>
              <w:spacing w:after="120"/>
              <w:jc w:val="both"/>
              <w:rPr>
                <w:i/>
              </w:rPr>
            </w:pPr>
            <w:r>
              <w:rPr>
                <w:i/>
              </w:rPr>
              <w:t xml:space="preserve">- </w:t>
            </w:r>
            <w:r w:rsidR="0015225A">
              <w:rPr>
                <w:i/>
              </w:rPr>
              <w:t xml:space="preserve">aux </w:t>
            </w:r>
            <w:r w:rsidR="00887299" w:rsidRPr="008C2C14">
              <w:rPr>
                <w:i/>
              </w:rPr>
              <w:t xml:space="preserve">manquements aux obligations de publicité active prévues dans </w:t>
            </w:r>
            <w:r>
              <w:rPr>
                <w:i/>
              </w:rPr>
              <w:t xml:space="preserve">le « DOC publicité de l’administration » </w:t>
            </w:r>
            <w:r w:rsidR="00700482">
              <w:rPr>
                <w:i/>
              </w:rPr>
              <w:t xml:space="preserve"> (article 25, §1</w:t>
            </w:r>
            <w:r w:rsidR="00700482" w:rsidRPr="002B1784">
              <w:rPr>
                <w:i/>
                <w:vertAlign w:val="superscript"/>
              </w:rPr>
              <w:t>er</w:t>
            </w:r>
            <w:r w:rsidR="00700482">
              <w:rPr>
                <w:i/>
              </w:rPr>
              <w:t>, 1</w:t>
            </w:r>
            <w:r>
              <w:rPr>
                <w:i/>
              </w:rPr>
              <w:t>°</w:t>
            </w:r>
            <w:r w:rsidR="00700482">
              <w:rPr>
                <w:i/>
              </w:rPr>
              <w:t>)</w:t>
            </w:r>
            <w:r w:rsidR="00887299" w:rsidRPr="008C2C14">
              <w:rPr>
                <w:i/>
              </w:rPr>
              <w:t>;</w:t>
            </w:r>
          </w:p>
          <w:p w14:paraId="2F463DD1" w14:textId="2979CA2C" w:rsidR="00887299" w:rsidRPr="008C2C14" w:rsidRDefault="00887299">
            <w:pPr>
              <w:spacing w:after="120"/>
              <w:jc w:val="both"/>
              <w:rPr>
                <w:i/>
              </w:rPr>
            </w:pPr>
            <w:r w:rsidRPr="008C2C14">
              <w:rPr>
                <w:i/>
              </w:rPr>
              <w:t xml:space="preserve">- </w:t>
            </w:r>
            <w:r w:rsidR="0045778D">
              <w:rPr>
                <w:i/>
              </w:rPr>
              <w:t xml:space="preserve">aux rejets </w:t>
            </w:r>
            <w:r w:rsidR="00700482">
              <w:rPr>
                <w:i/>
              </w:rPr>
              <w:t xml:space="preserve">des demandes </w:t>
            </w:r>
            <w:r w:rsidRPr="008C2C14">
              <w:rPr>
                <w:i/>
              </w:rPr>
              <w:t>d'accès à l'information</w:t>
            </w:r>
            <w:r w:rsidR="00700482">
              <w:rPr>
                <w:i/>
              </w:rPr>
              <w:t xml:space="preserve"> (article 25, §1</w:t>
            </w:r>
            <w:r w:rsidR="00700482" w:rsidRPr="002B1784">
              <w:rPr>
                <w:i/>
                <w:vertAlign w:val="superscript"/>
              </w:rPr>
              <w:t>er</w:t>
            </w:r>
            <w:r w:rsidR="00700482">
              <w:rPr>
                <w:i/>
              </w:rPr>
              <w:t xml:space="preserve">, 2° </w:t>
            </w:r>
            <w:r w:rsidR="002C7BCA">
              <w:rPr>
                <w:i/>
              </w:rPr>
              <w:t>du « DOC publicité de l’administration »</w:t>
            </w:r>
            <w:r w:rsidR="00700482">
              <w:rPr>
                <w:i/>
              </w:rPr>
              <w:t>)</w:t>
            </w:r>
            <w:r w:rsidRPr="008C2C14">
              <w:rPr>
                <w:i/>
              </w:rPr>
              <w:t xml:space="preserve"> ;</w:t>
            </w:r>
          </w:p>
          <w:p w14:paraId="34BE3479" w14:textId="572EE9E1" w:rsidR="00887299" w:rsidRPr="008C2C14" w:rsidRDefault="00887299">
            <w:pPr>
              <w:spacing w:after="120"/>
              <w:jc w:val="both"/>
              <w:rPr>
                <w:i/>
              </w:rPr>
            </w:pPr>
            <w:r w:rsidRPr="008C2C14">
              <w:rPr>
                <w:i/>
              </w:rPr>
              <w:t xml:space="preserve">- </w:t>
            </w:r>
            <w:r w:rsidR="0045778D">
              <w:rPr>
                <w:i/>
              </w:rPr>
              <w:t>aux</w:t>
            </w:r>
            <w:r w:rsidR="0045778D" w:rsidRPr="008C2C14">
              <w:rPr>
                <w:i/>
              </w:rPr>
              <w:t xml:space="preserve"> </w:t>
            </w:r>
            <w:r w:rsidRPr="008C2C14">
              <w:rPr>
                <w:i/>
              </w:rPr>
              <w:t xml:space="preserve">refus de </w:t>
            </w:r>
            <w:r w:rsidR="00700482">
              <w:rPr>
                <w:i/>
              </w:rPr>
              <w:t>rectification</w:t>
            </w:r>
            <w:r w:rsidR="00700482" w:rsidRPr="008C2C14">
              <w:rPr>
                <w:i/>
              </w:rPr>
              <w:t xml:space="preserve"> </w:t>
            </w:r>
            <w:r w:rsidRPr="008C2C14">
              <w:rPr>
                <w:i/>
              </w:rPr>
              <w:t xml:space="preserve">des informations inexactes ou </w:t>
            </w:r>
            <w:r w:rsidR="0045778D">
              <w:rPr>
                <w:i/>
              </w:rPr>
              <w:t xml:space="preserve">incomplètes </w:t>
            </w:r>
            <w:r w:rsidR="00700482">
              <w:rPr>
                <w:i/>
              </w:rPr>
              <w:t>(art. 25, §1</w:t>
            </w:r>
            <w:r w:rsidR="00700482" w:rsidRPr="002B1784">
              <w:rPr>
                <w:i/>
                <w:vertAlign w:val="superscript"/>
              </w:rPr>
              <w:t>er</w:t>
            </w:r>
            <w:r w:rsidR="00700482">
              <w:rPr>
                <w:i/>
              </w:rPr>
              <w:t xml:space="preserve">, 3° </w:t>
            </w:r>
            <w:r w:rsidR="002C7BCA">
              <w:rPr>
                <w:i/>
              </w:rPr>
              <w:t>du « DOC publicité de l’administration »</w:t>
            </w:r>
            <w:r w:rsidR="00700482">
              <w:rPr>
                <w:i/>
              </w:rPr>
              <w:t>)</w:t>
            </w:r>
            <w:r w:rsidRPr="008C2C14">
              <w:rPr>
                <w:i/>
              </w:rPr>
              <w:t>.</w:t>
            </w:r>
          </w:p>
          <w:p w14:paraId="7FEFCC9C" w14:textId="7B30917B" w:rsidR="00887299" w:rsidRDefault="00887299">
            <w:pPr>
              <w:spacing w:after="120"/>
              <w:jc w:val="both"/>
              <w:rPr>
                <w:i/>
              </w:rPr>
            </w:pPr>
            <w:r w:rsidRPr="008C2C14">
              <w:rPr>
                <w:i/>
              </w:rPr>
              <w:t xml:space="preserve">Le recours </w:t>
            </w:r>
            <w:r w:rsidR="0015225A">
              <w:rPr>
                <w:i/>
              </w:rPr>
              <w:t xml:space="preserve">devant la CADA </w:t>
            </w:r>
            <w:r w:rsidRPr="008C2C14">
              <w:rPr>
                <w:i/>
              </w:rPr>
              <w:t xml:space="preserve">est gratuit. Il doit être </w:t>
            </w:r>
            <w:r w:rsidR="00D951A4">
              <w:rPr>
                <w:i/>
              </w:rPr>
              <w:t>introduit par écrit</w:t>
            </w:r>
            <w:r w:rsidRPr="008C2C14">
              <w:rPr>
                <w:i/>
              </w:rPr>
              <w:t xml:space="preserve"> à la </w:t>
            </w:r>
            <w:r w:rsidR="00D951A4">
              <w:rPr>
                <w:i/>
              </w:rPr>
              <w:t>CADA</w:t>
            </w:r>
            <w:r w:rsidR="00D951A4" w:rsidRPr="008C2C14">
              <w:rPr>
                <w:i/>
              </w:rPr>
              <w:t xml:space="preserve"> </w:t>
            </w:r>
            <w:r w:rsidRPr="008C2C14">
              <w:rPr>
                <w:i/>
              </w:rPr>
              <w:t xml:space="preserve">dans un délai de 30 jours (5 jours ouvrables en cas d'urgence) à compter </w:t>
            </w:r>
            <w:r w:rsidR="00700482">
              <w:rPr>
                <w:i/>
              </w:rPr>
              <w:t xml:space="preserve">du jour </w:t>
            </w:r>
            <w:r w:rsidRPr="008C2C14">
              <w:rPr>
                <w:i/>
              </w:rPr>
              <w:t xml:space="preserve">de la </w:t>
            </w:r>
            <w:r w:rsidR="00700482">
              <w:rPr>
                <w:i/>
              </w:rPr>
              <w:t xml:space="preserve">prise de </w:t>
            </w:r>
            <w:r w:rsidRPr="008C2C14">
              <w:rPr>
                <w:i/>
              </w:rPr>
              <w:t xml:space="preserve">connaissance de la décision expresse de refus ou, en l'absence d'une telle décision, à compter </w:t>
            </w:r>
            <w:r w:rsidR="00700482">
              <w:rPr>
                <w:i/>
              </w:rPr>
              <w:t>du jour de l</w:t>
            </w:r>
            <w:r w:rsidRPr="008C2C14">
              <w:rPr>
                <w:i/>
              </w:rPr>
              <w:t>'expiration du délai dans lequel l'autorité administrative devait se prononcer sur la demande</w:t>
            </w:r>
            <w:r w:rsidR="00D951A4">
              <w:rPr>
                <w:i/>
              </w:rPr>
              <w:t xml:space="preserve"> (article 27 </w:t>
            </w:r>
            <w:r w:rsidR="003A2BA5">
              <w:rPr>
                <w:i/>
              </w:rPr>
              <w:t>du « DOC publicité de l’administration »</w:t>
            </w:r>
            <w:r w:rsidR="00D951A4">
              <w:rPr>
                <w:i/>
              </w:rPr>
              <w:t>)</w:t>
            </w:r>
            <w:r w:rsidRPr="008C2C14">
              <w:rPr>
                <w:i/>
              </w:rPr>
              <w:t>.</w:t>
            </w:r>
            <w:r w:rsidR="00D951A4">
              <w:rPr>
                <w:i/>
              </w:rPr>
              <w:t xml:space="preserve"> Le recours peut être introduit par courriel.</w:t>
            </w:r>
          </w:p>
          <w:p w14:paraId="2993A2F0" w14:textId="0298EB62" w:rsidR="00EB0A2A" w:rsidRPr="008C2C14" w:rsidRDefault="00EB0A2A">
            <w:pPr>
              <w:spacing w:after="120"/>
              <w:jc w:val="both"/>
              <w:rPr>
                <w:i/>
              </w:rPr>
            </w:pPr>
            <w:r w:rsidRPr="00EB0A2A">
              <w:rPr>
                <w:i/>
              </w:rPr>
              <w:t>Ces délais sont interrompus par l'introduction d'une réclamation devant l</w:t>
            </w:r>
            <w:r w:rsidR="0045778D">
              <w:rPr>
                <w:i/>
              </w:rPr>
              <w:t>a</w:t>
            </w:r>
            <w:r w:rsidRPr="00EB0A2A">
              <w:rPr>
                <w:i/>
              </w:rPr>
              <w:t xml:space="preserve"> médiat</w:t>
            </w:r>
            <w:r w:rsidR="0045778D">
              <w:rPr>
                <w:i/>
              </w:rPr>
              <w:t>rice</w:t>
            </w:r>
            <w:r w:rsidRPr="00EB0A2A">
              <w:rPr>
                <w:i/>
              </w:rPr>
              <w:t>. Un nouveau délai de 30 jours ou de 5 jours commence à courir à dater de la réception par le demandeur de la notification d</w:t>
            </w:r>
            <w:r w:rsidR="0045778D">
              <w:rPr>
                <w:i/>
              </w:rPr>
              <w:t xml:space="preserve">e la médiatrice </w:t>
            </w:r>
            <w:r w:rsidRPr="00EB0A2A">
              <w:rPr>
                <w:i/>
              </w:rPr>
              <w:t>l'informant de la fin de son intervention</w:t>
            </w:r>
            <w:r w:rsidR="000D55F2">
              <w:rPr>
                <w:i/>
              </w:rPr>
              <w:t xml:space="preserve"> (art. 27, §1</w:t>
            </w:r>
            <w:r w:rsidR="000D55F2" w:rsidRPr="002B1784">
              <w:rPr>
                <w:i/>
                <w:vertAlign w:val="superscript"/>
              </w:rPr>
              <w:t>er</w:t>
            </w:r>
            <w:r w:rsidR="000D55F2">
              <w:rPr>
                <w:i/>
              </w:rPr>
              <w:t xml:space="preserve">, alinéa 3 </w:t>
            </w:r>
            <w:r w:rsidR="002C7BCA">
              <w:rPr>
                <w:i/>
              </w:rPr>
              <w:t>du « DOC publicité de l’administration »</w:t>
            </w:r>
            <w:r w:rsidR="000D55F2">
              <w:rPr>
                <w:i/>
              </w:rPr>
              <w:t>)</w:t>
            </w:r>
            <w:r w:rsidRPr="00EB0A2A">
              <w:rPr>
                <w:i/>
              </w:rPr>
              <w:t>.</w:t>
            </w:r>
          </w:p>
          <w:p w14:paraId="114A2F36" w14:textId="361A2BD2" w:rsidR="00EB0A2A" w:rsidRPr="008C2C14" w:rsidRDefault="00887299">
            <w:pPr>
              <w:spacing w:after="120"/>
              <w:jc w:val="both"/>
              <w:rPr>
                <w:i/>
              </w:rPr>
            </w:pPr>
            <w:r w:rsidRPr="008C2C14">
              <w:rPr>
                <w:i/>
              </w:rPr>
              <w:t xml:space="preserve">La </w:t>
            </w:r>
            <w:r w:rsidR="00D951A4">
              <w:rPr>
                <w:i/>
              </w:rPr>
              <w:t>CADA</w:t>
            </w:r>
            <w:r w:rsidR="00D951A4" w:rsidRPr="008C2C14">
              <w:rPr>
                <w:i/>
              </w:rPr>
              <w:t xml:space="preserve"> </w:t>
            </w:r>
            <w:r w:rsidRPr="008C2C14">
              <w:rPr>
                <w:i/>
              </w:rPr>
              <w:t xml:space="preserve">statue sur le recours dans les 60 jours </w:t>
            </w:r>
            <w:r w:rsidR="00D951A4">
              <w:rPr>
                <w:i/>
              </w:rPr>
              <w:t>suivant</w:t>
            </w:r>
            <w:r w:rsidR="00D951A4" w:rsidRPr="008C2C14">
              <w:rPr>
                <w:i/>
              </w:rPr>
              <w:t xml:space="preserve"> </w:t>
            </w:r>
            <w:r w:rsidRPr="008C2C14">
              <w:rPr>
                <w:i/>
              </w:rPr>
              <w:t>la réception du document administratif ou de l'information environnementale.</w:t>
            </w:r>
            <w:r w:rsidR="00D951A4">
              <w:rPr>
                <w:i/>
              </w:rPr>
              <w:t xml:space="preserve"> Si la demande est considérée comme étant manifestement abusive ou manifestement trop vague par l’autorité, la CADA statue dans les 60 jours suivant la réception du recours.</w:t>
            </w:r>
            <w:r w:rsidRPr="008C2C14">
              <w:rPr>
                <w:i/>
              </w:rPr>
              <w:t xml:space="preserve"> En cas d’urgence, la Commission statue sur le recours dans un délai de 10 jours ouvrables à compter de la réception du recours. </w:t>
            </w:r>
            <w:r w:rsidR="00D951A4">
              <w:rPr>
                <w:i/>
              </w:rPr>
              <w:t xml:space="preserve">Si ces délais ne sont pas respectés, le recours est </w:t>
            </w:r>
            <w:r w:rsidR="008461C4">
              <w:rPr>
                <w:i/>
              </w:rPr>
              <w:t>réputé</w:t>
            </w:r>
            <w:r w:rsidR="00D951A4">
              <w:rPr>
                <w:i/>
              </w:rPr>
              <w:t xml:space="preserve"> rejeté (art. 29, §1</w:t>
            </w:r>
            <w:r w:rsidR="00D951A4" w:rsidRPr="002B1784">
              <w:rPr>
                <w:i/>
                <w:vertAlign w:val="superscript"/>
              </w:rPr>
              <w:t>er</w:t>
            </w:r>
            <w:r w:rsidR="00D951A4">
              <w:rPr>
                <w:i/>
              </w:rPr>
              <w:t xml:space="preserve">, alinéa 3 </w:t>
            </w:r>
            <w:r w:rsidR="002C7BCA">
              <w:rPr>
                <w:i/>
              </w:rPr>
              <w:t>du « DOC publicité de l’administration »</w:t>
            </w:r>
            <w:r w:rsidR="00D951A4">
              <w:rPr>
                <w:i/>
              </w:rPr>
              <w:t>).</w:t>
            </w:r>
          </w:p>
          <w:p w14:paraId="46AE2E6C" w14:textId="69445E4B" w:rsidR="00D951A4" w:rsidRPr="008C2C14" w:rsidRDefault="00D951A4" w:rsidP="00D951A4">
            <w:pPr>
              <w:spacing w:after="120"/>
              <w:jc w:val="both"/>
              <w:rPr>
                <w:i/>
              </w:rPr>
            </w:pPr>
            <w:r>
              <w:rPr>
                <w:i/>
              </w:rPr>
              <w:t>La CADA</w:t>
            </w:r>
            <w:r w:rsidRPr="008C2C14">
              <w:rPr>
                <w:i/>
              </w:rPr>
              <w:t xml:space="preserve"> dispose d’un pouvoir de réformation en vertu duquel elle </w:t>
            </w:r>
            <w:r w:rsidR="008461C4">
              <w:rPr>
                <w:i/>
              </w:rPr>
              <w:t xml:space="preserve">peut </w:t>
            </w:r>
            <w:r w:rsidRPr="008C2C14">
              <w:rPr>
                <w:i/>
              </w:rPr>
              <w:t xml:space="preserve">accorder elle-même l'accès aux documents administratifs ou informations environnementales litigieux ou demander la rectification de ceux-ci. Elle peut donner l'injonction à l'autorité administrative </w:t>
            </w:r>
            <w:r w:rsidRPr="008C2C14">
              <w:rPr>
                <w:i/>
              </w:rPr>
              <w:lastRenderedPageBreak/>
              <w:t xml:space="preserve">de se conformer à sa décision dans le délai qu'elle établit, lequel ne peut excéder 30 jours ou se substituer à l’autorité administrative lorsque ce délai est dépassé. </w:t>
            </w:r>
          </w:p>
          <w:p w14:paraId="2337ADFE" w14:textId="6F0717A4" w:rsidR="00D951A4" w:rsidRPr="008C2C14" w:rsidRDefault="00D951A4" w:rsidP="00D951A4">
            <w:pPr>
              <w:spacing w:after="120"/>
              <w:jc w:val="both"/>
              <w:rPr>
                <w:i/>
              </w:rPr>
            </w:pPr>
            <w:r>
              <w:rPr>
                <w:i/>
              </w:rPr>
              <w:t xml:space="preserve">La CADA dispose également de pouvoirs d’investigation et de contrainte (article 28 </w:t>
            </w:r>
            <w:r w:rsidR="002C7BCA">
              <w:rPr>
                <w:i/>
              </w:rPr>
              <w:t>du « DOC publicité de l’administration »</w:t>
            </w:r>
            <w:r>
              <w:rPr>
                <w:i/>
              </w:rPr>
              <w:t>). </w:t>
            </w:r>
          </w:p>
          <w:p w14:paraId="7FC5AD4B" w14:textId="3311E3A9" w:rsidR="00887299" w:rsidRPr="00412753" w:rsidRDefault="00887299">
            <w:pPr>
              <w:spacing w:after="120"/>
              <w:jc w:val="both"/>
              <w:rPr>
                <w:i/>
                <w:lang w:val="fr-BE"/>
              </w:rPr>
            </w:pPr>
            <w:r w:rsidRPr="008C2C14">
              <w:rPr>
                <w:i/>
              </w:rPr>
              <w:t xml:space="preserve">La </w:t>
            </w:r>
            <w:r w:rsidR="00D951A4">
              <w:rPr>
                <w:i/>
              </w:rPr>
              <w:t>CADA</w:t>
            </w:r>
            <w:r w:rsidR="00D951A4" w:rsidRPr="008C2C14">
              <w:rPr>
                <w:i/>
              </w:rPr>
              <w:t xml:space="preserve"> </w:t>
            </w:r>
            <w:r w:rsidRPr="008C2C14">
              <w:rPr>
                <w:i/>
              </w:rPr>
              <w:t>publie sur son site internet, dans les 20 jours ouvrables suivant leur adoption, les décisions, avis et propositions qu'elle adopte. Un rapport annuel est également publié</w:t>
            </w:r>
            <w:r w:rsidR="0015225A">
              <w:rPr>
                <w:i/>
              </w:rPr>
              <w:t xml:space="preserve"> et accessible sur le site </w:t>
            </w:r>
            <w:proofErr w:type="spellStart"/>
            <w:r w:rsidR="0015225A">
              <w:rPr>
                <w:i/>
              </w:rPr>
              <w:t>Editoria</w:t>
            </w:r>
            <w:proofErr w:type="spellEnd"/>
            <w:r w:rsidRPr="008C2C14">
              <w:rPr>
                <w:i/>
              </w:rPr>
              <w:t xml:space="preserve">. </w:t>
            </w:r>
            <w:r w:rsidRPr="002B1784">
              <w:rPr>
                <w:i/>
                <w:lang w:val="fr-BE"/>
              </w:rPr>
              <w:t>(</w:t>
            </w:r>
            <w:hyperlink r:id="rId96" w:history="1">
              <w:r w:rsidR="006732FF" w:rsidRPr="00C91DAA">
                <w:rPr>
                  <w:rStyle w:val="Hyperlink"/>
                </w:rPr>
                <w:t>https://publi.irisnet.be/web/organization?vipKey=O0b353242-1cf1-4296-be64-9c52b5322e70</w:t>
              </w:r>
            </w:hyperlink>
            <w:r w:rsidRPr="002B1784">
              <w:rPr>
                <w:i/>
                <w:lang w:val="fr-BE"/>
              </w:rPr>
              <w:t>)</w:t>
            </w:r>
            <w:r w:rsidR="006732FF">
              <w:rPr>
                <w:i/>
                <w:lang w:val="fr-BE"/>
              </w:rPr>
              <w:t>.</w:t>
            </w:r>
          </w:p>
          <w:p w14:paraId="5D960A3C" w14:textId="5DC6D1D6" w:rsidR="00887299" w:rsidRPr="008C2C14" w:rsidRDefault="0015225A">
            <w:pPr>
              <w:spacing w:after="120"/>
              <w:jc w:val="both"/>
              <w:rPr>
                <w:i/>
              </w:rPr>
            </w:pPr>
            <w:r>
              <w:rPr>
                <w:i/>
              </w:rPr>
              <w:t>L</w:t>
            </w:r>
            <w:r w:rsidR="006732FF">
              <w:rPr>
                <w:i/>
              </w:rPr>
              <w:t>es</w:t>
            </w:r>
            <w:r w:rsidRPr="008C2C14">
              <w:rPr>
                <w:i/>
              </w:rPr>
              <w:t xml:space="preserve"> </w:t>
            </w:r>
            <w:r w:rsidR="00887299" w:rsidRPr="008C2C14">
              <w:rPr>
                <w:i/>
              </w:rPr>
              <w:t>décision</w:t>
            </w:r>
            <w:r w:rsidR="006732FF">
              <w:rPr>
                <w:i/>
              </w:rPr>
              <w:t>s</w:t>
            </w:r>
            <w:r w:rsidR="00887299" w:rsidRPr="008C2C14">
              <w:rPr>
                <w:i/>
              </w:rPr>
              <w:t xml:space="preserve"> </w:t>
            </w:r>
            <w:r>
              <w:rPr>
                <w:i/>
              </w:rPr>
              <w:t xml:space="preserve">de la CADA </w:t>
            </w:r>
            <w:r w:rsidR="006732FF">
              <w:rPr>
                <w:i/>
              </w:rPr>
              <w:t>peuvent</w:t>
            </w:r>
            <w:r w:rsidR="006732FF" w:rsidRPr="008C2C14">
              <w:rPr>
                <w:i/>
              </w:rPr>
              <w:t xml:space="preserve"> </w:t>
            </w:r>
            <w:r w:rsidR="00887299" w:rsidRPr="008C2C14">
              <w:rPr>
                <w:i/>
              </w:rPr>
              <w:t>être contestée</w:t>
            </w:r>
            <w:r w:rsidR="006732FF">
              <w:rPr>
                <w:i/>
              </w:rPr>
              <w:t>s</w:t>
            </w:r>
            <w:r w:rsidR="00887299" w:rsidRPr="008C2C14">
              <w:rPr>
                <w:i/>
              </w:rPr>
              <w:t xml:space="preserve"> devant le Conseil d'État (cf. Contribution </w:t>
            </w:r>
            <w:r w:rsidR="006732FF">
              <w:rPr>
                <w:i/>
              </w:rPr>
              <w:t xml:space="preserve">à ce rapport </w:t>
            </w:r>
            <w:r w:rsidR="00887299" w:rsidRPr="008C2C14">
              <w:rPr>
                <w:i/>
              </w:rPr>
              <w:t>de l’Autorité fédérale).</w:t>
            </w:r>
          </w:p>
          <w:p w14:paraId="461A381A" w14:textId="2F6CE35F" w:rsidR="006732FF" w:rsidRPr="006732FF" w:rsidRDefault="006732FF" w:rsidP="006732FF">
            <w:pPr>
              <w:spacing w:after="120"/>
              <w:jc w:val="both"/>
              <w:rPr>
                <w:i/>
              </w:rPr>
            </w:pPr>
            <w:r w:rsidRPr="002B1784">
              <w:rPr>
                <w:i/>
              </w:rPr>
              <w:t>La CADA est</w:t>
            </w:r>
            <w:r>
              <w:rPr>
                <w:i/>
              </w:rPr>
              <w:t xml:space="preserve"> </w:t>
            </w:r>
            <w:r w:rsidRPr="006732FF">
              <w:rPr>
                <w:i/>
              </w:rPr>
              <w:t>composée de 9 membres parmi lesquels un président qui est membre du Conseil d'Etat ou de son auditorat, ou magistrat dans l'arrondissement judiciaire de Bruxelles.</w:t>
            </w:r>
          </w:p>
          <w:p w14:paraId="76E72345" w14:textId="7F5B8B2D" w:rsidR="006732FF" w:rsidRPr="006732FF" w:rsidRDefault="006732FF" w:rsidP="006732FF">
            <w:pPr>
              <w:spacing w:after="120"/>
              <w:jc w:val="both"/>
              <w:rPr>
                <w:i/>
              </w:rPr>
            </w:pPr>
            <w:r w:rsidRPr="006732FF">
              <w:rPr>
                <w:i/>
              </w:rPr>
              <w:t xml:space="preserve">  Quatre membres sont désignés parmi les membres du personnel statutaire des autorités administratives </w:t>
            </w:r>
            <w:r>
              <w:rPr>
                <w:i/>
              </w:rPr>
              <w:t>bruxelloises</w:t>
            </w:r>
            <w:r w:rsidRPr="006732FF">
              <w:rPr>
                <w:i/>
              </w:rPr>
              <w:t>. Les membres désignés en cette qualité doivent être titulaires d'un diplôme universitaire de deuxième cycle en droit et justifier d'une expérience suffisante en matière de publicité de l'administration.</w:t>
            </w:r>
          </w:p>
          <w:p w14:paraId="06F6F418" w14:textId="75F72B1D" w:rsidR="006732FF" w:rsidRDefault="006732FF" w:rsidP="006732FF">
            <w:pPr>
              <w:spacing w:after="120"/>
              <w:jc w:val="both"/>
              <w:rPr>
                <w:i/>
              </w:rPr>
            </w:pPr>
            <w:r w:rsidRPr="006732FF">
              <w:rPr>
                <w:i/>
              </w:rPr>
              <w:t xml:space="preserve">  Quatre membres sont désignés en raison de leur connaissance approfondie dans le domaine de la publicité de l'administration. Ils doivent être titulaires d'un diplôme universitaire de deuxième cycle en droit et ne peuvent pas être fonctionnaires au sein d'une autorité administrative.</w:t>
            </w:r>
            <w:r w:rsidRPr="008C2C14">
              <w:rPr>
                <w:i/>
              </w:rPr>
              <w:t xml:space="preserve"> </w:t>
            </w:r>
          </w:p>
          <w:p w14:paraId="60138087" w14:textId="2DB761D7" w:rsidR="00887299" w:rsidRPr="008C2C14" w:rsidRDefault="006732FF" w:rsidP="006732FF">
            <w:pPr>
              <w:spacing w:after="120"/>
              <w:jc w:val="both"/>
              <w:rPr>
                <w:i/>
              </w:rPr>
            </w:pPr>
            <w:r w:rsidRPr="008C2C14">
              <w:rPr>
                <w:i/>
              </w:rPr>
              <w:t>Les membres sont désignés pour un terme renouvelable de 5 ans.</w:t>
            </w:r>
          </w:p>
          <w:p w14:paraId="6736A7FD" w14:textId="263DFBC9" w:rsidR="00887299" w:rsidRPr="008C2C14" w:rsidRDefault="00887299">
            <w:pPr>
              <w:spacing w:after="120"/>
              <w:jc w:val="both"/>
              <w:rPr>
                <w:i/>
              </w:rPr>
            </w:pPr>
            <w:r w:rsidRPr="008C2C14">
              <w:rPr>
                <w:i/>
              </w:rPr>
              <w:t xml:space="preserve">La </w:t>
            </w:r>
            <w:r w:rsidR="00E2402B">
              <w:rPr>
                <w:i/>
              </w:rPr>
              <w:t>CADA</w:t>
            </w:r>
            <w:r w:rsidR="00E2402B" w:rsidRPr="008C2C14">
              <w:rPr>
                <w:i/>
              </w:rPr>
              <w:t xml:space="preserve"> </w:t>
            </w:r>
            <w:r w:rsidRPr="008C2C14">
              <w:rPr>
                <w:i/>
              </w:rPr>
              <w:t>exerce sa mission de manière indépendante et impartiale.</w:t>
            </w:r>
            <w:r w:rsidR="006732FF">
              <w:t xml:space="preserve"> </w:t>
            </w:r>
            <w:r w:rsidR="006732FF" w:rsidRPr="006732FF">
              <w:rPr>
                <w:i/>
              </w:rPr>
              <w:t>Ses membres ne peuvent faire l'objet d'une évaluation ou d'une procédure disciplinaire sur la base des motifs des décisions adoptées dans le cadre des tâches attribuées par le présent décret et ordonnance conjoints ou ses arrêtés d'exécution.</w:t>
            </w:r>
            <w:r w:rsidR="006732FF">
              <w:rPr>
                <w:i/>
              </w:rPr>
              <w:t xml:space="preserve"> (art. 26, §5 du « DOC publicité de l’administration »).</w:t>
            </w:r>
          </w:p>
          <w:p w14:paraId="36D772CC" w14:textId="77777777" w:rsidR="00887299" w:rsidRPr="008C2C14" w:rsidRDefault="00887299">
            <w:pPr>
              <w:spacing w:after="120"/>
              <w:jc w:val="both"/>
              <w:rPr>
                <w:b/>
                <w:i/>
              </w:rPr>
            </w:pPr>
            <w:r w:rsidRPr="008C2C14">
              <w:rPr>
                <w:b/>
                <w:i/>
              </w:rPr>
              <w:t xml:space="preserve">En synthèse : </w:t>
            </w:r>
          </w:p>
          <w:p w14:paraId="025BC671" w14:textId="6642CF3C" w:rsidR="00887299" w:rsidRPr="008C2C14" w:rsidRDefault="00887299">
            <w:pPr>
              <w:numPr>
                <w:ilvl w:val="0"/>
                <w:numId w:val="12"/>
              </w:numPr>
              <w:spacing w:after="120"/>
              <w:jc w:val="both"/>
              <w:rPr>
                <w:i/>
              </w:rPr>
            </w:pPr>
            <w:r w:rsidRPr="008C2C14">
              <w:rPr>
                <w:i/>
              </w:rPr>
              <w:t xml:space="preserve">Toute personne qui estime que la demande d’informations qu’elle a </w:t>
            </w:r>
            <w:r w:rsidR="006D583D">
              <w:rPr>
                <w:i/>
              </w:rPr>
              <w:t>formulée</w:t>
            </w:r>
            <w:r w:rsidR="006D583D" w:rsidRPr="008C2C14">
              <w:rPr>
                <w:i/>
              </w:rPr>
              <w:t xml:space="preserve"> </w:t>
            </w:r>
            <w:r w:rsidR="006D583D">
              <w:rPr>
                <w:i/>
              </w:rPr>
              <w:t xml:space="preserve">n’a pas été </w:t>
            </w:r>
            <w:r w:rsidRPr="008C2C14">
              <w:rPr>
                <w:i/>
              </w:rPr>
              <w:t>traitée conformément aux dispositions</w:t>
            </w:r>
            <w:r w:rsidR="006D583D">
              <w:rPr>
                <w:i/>
              </w:rPr>
              <w:t xml:space="preserve"> légales en vigueur dispose</w:t>
            </w:r>
            <w:r w:rsidRPr="008C2C14">
              <w:rPr>
                <w:i/>
              </w:rPr>
              <w:t> :</w:t>
            </w:r>
          </w:p>
          <w:p w14:paraId="15D897B9" w14:textId="3EF25921" w:rsidR="00887299" w:rsidRPr="008C2C14" w:rsidRDefault="00BE6172">
            <w:pPr>
              <w:numPr>
                <w:ilvl w:val="1"/>
                <w:numId w:val="12"/>
              </w:numPr>
              <w:tabs>
                <w:tab w:val="clear" w:pos="1440"/>
              </w:tabs>
              <w:spacing w:after="120"/>
              <w:jc w:val="both"/>
              <w:rPr>
                <w:i/>
              </w:rPr>
            </w:pPr>
            <w:r>
              <w:rPr>
                <w:i/>
              </w:rPr>
              <w:t>d</w:t>
            </w:r>
            <w:r w:rsidR="00887299" w:rsidRPr="008C2C14">
              <w:rPr>
                <w:i/>
              </w:rPr>
              <w:t xml:space="preserve">’un droit de recours devant un organe indépendant et impartial établi par la loi (le Médiateur bruxellois ou la </w:t>
            </w:r>
            <w:r w:rsidR="00E2402B">
              <w:rPr>
                <w:i/>
              </w:rPr>
              <w:t>CADA</w:t>
            </w:r>
            <w:r w:rsidR="00887299" w:rsidRPr="008C2C14">
              <w:rPr>
                <w:i/>
              </w:rPr>
              <w:t>). Ce droit de recours implique :</w:t>
            </w:r>
          </w:p>
          <w:p w14:paraId="3141504E" w14:textId="72520F4B" w:rsidR="00887299" w:rsidRPr="008C2C14" w:rsidRDefault="00220A87">
            <w:pPr>
              <w:numPr>
                <w:ilvl w:val="2"/>
                <w:numId w:val="12"/>
              </w:numPr>
              <w:spacing w:after="120"/>
              <w:jc w:val="both"/>
              <w:rPr>
                <w:i/>
              </w:rPr>
            </w:pPr>
            <w:r>
              <w:rPr>
                <w:i/>
              </w:rPr>
              <w:t>u</w:t>
            </w:r>
            <w:r w:rsidRPr="008C2C14">
              <w:rPr>
                <w:i/>
              </w:rPr>
              <w:t xml:space="preserve">ne </w:t>
            </w:r>
            <w:r w:rsidR="00887299" w:rsidRPr="008C2C14">
              <w:rPr>
                <w:i/>
              </w:rPr>
              <w:t>procédure rapide (60 jours) ou d’urgence (10 jours) ;</w:t>
            </w:r>
          </w:p>
          <w:p w14:paraId="31B27E61" w14:textId="512194F3" w:rsidR="00887299" w:rsidRPr="008C2C14" w:rsidRDefault="00220A87">
            <w:pPr>
              <w:numPr>
                <w:ilvl w:val="2"/>
                <w:numId w:val="12"/>
              </w:numPr>
              <w:spacing w:after="120"/>
              <w:jc w:val="both"/>
              <w:rPr>
                <w:i/>
              </w:rPr>
            </w:pPr>
            <w:r>
              <w:rPr>
                <w:i/>
              </w:rPr>
              <w:t>u</w:t>
            </w:r>
            <w:r w:rsidRPr="008C2C14">
              <w:rPr>
                <w:i/>
              </w:rPr>
              <w:t xml:space="preserve">ne </w:t>
            </w:r>
            <w:r w:rsidR="00887299" w:rsidRPr="008C2C14">
              <w:rPr>
                <w:i/>
              </w:rPr>
              <w:t>procédure établie par la loi ;</w:t>
            </w:r>
          </w:p>
          <w:p w14:paraId="27A71200" w14:textId="105C0CEA" w:rsidR="00887299" w:rsidRPr="008C2C14" w:rsidRDefault="00220A87">
            <w:pPr>
              <w:numPr>
                <w:ilvl w:val="2"/>
                <w:numId w:val="12"/>
              </w:numPr>
              <w:spacing w:after="120"/>
              <w:jc w:val="both"/>
              <w:rPr>
                <w:i/>
              </w:rPr>
            </w:pPr>
            <w:r>
              <w:rPr>
                <w:i/>
              </w:rPr>
              <w:t>u</w:t>
            </w:r>
            <w:r w:rsidRPr="008C2C14">
              <w:rPr>
                <w:i/>
              </w:rPr>
              <w:t xml:space="preserve">ne </w:t>
            </w:r>
            <w:r w:rsidR="00887299" w:rsidRPr="008C2C14">
              <w:rPr>
                <w:i/>
              </w:rPr>
              <w:t>procédure gratuite ;</w:t>
            </w:r>
          </w:p>
          <w:p w14:paraId="4F6A5DC5" w14:textId="77777777" w:rsidR="00887299" w:rsidRPr="008C2C14" w:rsidRDefault="00887299">
            <w:pPr>
              <w:numPr>
                <w:ilvl w:val="2"/>
                <w:numId w:val="12"/>
              </w:numPr>
              <w:spacing w:after="120"/>
              <w:jc w:val="both"/>
              <w:rPr>
                <w:i/>
              </w:rPr>
            </w:pPr>
            <w:r w:rsidRPr="008C2C14">
              <w:rPr>
                <w:i/>
              </w:rPr>
              <w:t>le réexamen de la demande soumise à une autorité publique ;</w:t>
            </w:r>
          </w:p>
          <w:p w14:paraId="3E9C2B41" w14:textId="77777777" w:rsidR="00887299" w:rsidRPr="008C2C14" w:rsidRDefault="00887299">
            <w:pPr>
              <w:numPr>
                <w:ilvl w:val="2"/>
                <w:numId w:val="12"/>
              </w:numPr>
              <w:spacing w:after="120"/>
              <w:jc w:val="both"/>
              <w:rPr>
                <w:i/>
              </w:rPr>
            </w:pPr>
            <w:r w:rsidRPr="008C2C14">
              <w:rPr>
                <w:i/>
              </w:rPr>
              <w:t>une décision finale écrite, motivée et susceptible de recours devant une instance judiciaire (Conseil d’Etat) ;</w:t>
            </w:r>
          </w:p>
          <w:p w14:paraId="08342A8B" w14:textId="3668304B" w:rsidR="00887299" w:rsidRPr="008C2C14" w:rsidRDefault="00887299">
            <w:pPr>
              <w:numPr>
                <w:ilvl w:val="2"/>
                <w:numId w:val="12"/>
              </w:numPr>
              <w:spacing w:after="120"/>
              <w:jc w:val="both"/>
              <w:rPr>
                <w:i/>
              </w:rPr>
            </w:pPr>
            <w:r w:rsidRPr="008C2C14">
              <w:rPr>
                <w:i/>
              </w:rPr>
              <w:t>une décision finale qui se substitue à celle de l’autorité administrative qui détient les informations (pouvoir de réformation)</w:t>
            </w:r>
            <w:r w:rsidR="006D583D">
              <w:rPr>
                <w:i/>
              </w:rPr>
              <w:t>.</w:t>
            </w:r>
            <w:r w:rsidRPr="008C2C14">
              <w:rPr>
                <w:i/>
              </w:rPr>
              <w:t xml:space="preserve"> </w:t>
            </w:r>
          </w:p>
          <w:p w14:paraId="392B70AB" w14:textId="77777777" w:rsidR="004907BA" w:rsidRDefault="006D583D">
            <w:pPr>
              <w:numPr>
                <w:ilvl w:val="1"/>
                <w:numId w:val="12"/>
              </w:numPr>
              <w:tabs>
                <w:tab w:val="clear" w:pos="1440"/>
              </w:tabs>
              <w:spacing w:after="120"/>
              <w:jc w:val="both"/>
              <w:rPr>
                <w:i/>
              </w:rPr>
            </w:pPr>
            <w:r>
              <w:rPr>
                <w:i/>
              </w:rPr>
              <w:t>d’</w:t>
            </w:r>
            <w:r w:rsidR="00220A87">
              <w:rPr>
                <w:i/>
              </w:rPr>
              <w:t>u</w:t>
            </w:r>
            <w:r w:rsidR="00220A87" w:rsidRPr="008C2C14">
              <w:rPr>
                <w:i/>
              </w:rPr>
              <w:t xml:space="preserve">n </w:t>
            </w:r>
            <w:r w:rsidR="00887299" w:rsidRPr="008C2C14">
              <w:rPr>
                <w:i/>
              </w:rPr>
              <w:t xml:space="preserve">deuxième niveau de recours devant une </w:t>
            </w:r>
            <w:r w:rsidR="00220A87">
              <w:rPr>
                <w:i/>
              </w:rPr>
              <w:t>juridiction</w:t>
            </w:r>
            <w:r w:rsidR="00220A87" w:rsidRPr="008C2C14">
              <w:rPr>
                <w:i/>
              </w:rPr>
              <w:t xml:space="preserve"> </w:t>
            </w:r>
            <w:r w:rsidR="00887299" w:rsidRPr="008C2C14">
              <w:rPr>
                <w:i/>
              </w:rPr>
              <w:t>judiciaire (le Conseil d’Etat) dont la décision motivée et écrite s’impose à l’autorité administrative qui détient les informations.</w:t>
            </w:r>
          </w:p>
          <w:p w14:paraId="5450C660" w14:textId="09BF7516" w:rsidR="00887299" w:rsidRPr="008C2C14" w:rsidRDefault="004907BA">
            <w:pPr>
              <w:numPr>
                <w:ilvl w:val="1"/>
                <w:numId w:val="12"/>
              </w:numPr>
              <w:tabs>
                <w:tab w:val="clear" w:pos="1440"/>
              </w:tabs>
              <w:spacing w:after="120"/>
              <w:jc w:val="both"/>
              <w:rPr>
                <w:i/>
              </w:rPr>
            </w:pPr>
            <w:r>
              <w:rPr>
                <w:i/>
              </w:rPr>
              <w:lastRenderedPageBreak/>
              <w:t xml:space="preserve">de la possibilité de saisir la médiatrice régionale pour introduire une plainte si cette personne n’a pas pu obtenir satisfaction auprès de l’administration. </w:t>
            </w:r>
          </w:p>
          <w:p w14:paraId="39D72D56" w14:textId="77777777" w:rsidR="00887299" w:rsidRPr="008C2C14" w:rsidRDefault="00887299">
            <w:pPr>
              <w:spacing w:after="120"/>
              <w:jc w:val="both"/>
              <w:rPr>
                <w:i/>
              </w:rPr>
            </w:pPr>
          </w:p>
          <w:p w14:paraId="0EF31BA1" w14:textId="77777777" w:rsidR="00887299" w:rsidRPr="008C2C14" w:rsidRDefault="00887299">
            <w:pPr>
              <w:spacing w:after="120"/>
              <w:jc w:val="both"/>
            </w:pPr>
            <w:r w:rsidRPr="00EC24F2">
              <w:t>b)</w:t>
            </w:r>
            <w:r w:rsidRPr="00EC24F2">
              <w:tab/>
              <w:t xml:space="preserve">Les mesures prises pour que, dans le cadre de la législation nationale, les membres du public concerné qui satisfont aux critères énoncés au </w:t>
            </w:r>
            <w:r w:rsidRPr="00244D16">
              <w:rPr>
                <w:b/>
              </w:rPr>
              <w:t>paragraphe 2</w:t>
            </w:r>
            <w:r w:rsidRPr="00EC24F2">
              <w:t xml:space="preserve"> puissent former un recours devant une instance judiciaire et/ou un autre organe indépendant et impartial établi par la loi pour contester la légalité quant au fond et à la procédure, de toute décision, tout acte ou toute omission tombant sous le </w:t>
            </w:r>
            <w:r w:rsidRPr="008C2C14">
              <w:t>coup des dispositions de l’article 6;</w:t>
            </w:r>
          </w:p>
          <w:p w14:paraId="1F77ABBC" w14:textId="563E15F6" w:rsidR="00887299" w:rsidRPr="00EC24F2" w:rsidRDefault="00BE6172">
            <w:pPr>
              <w:spacing w:after="120"/>
              <w:jc w:val="both"/>
              <w:rPr>
                <w:i/>
              </w:rPr>
            </w:pPr>
            <w:r>
              <w:rPr>
                <w:i/>
              </w:rPr>
              <w:t>Les membres du public concerné</w:t>
            </w:r>
            <w:r w:rsidR="00412753">
              <w:rPr>
                <w:i/>
              </w:rPr>
              <w:t>s</w:t>
            </w:r>
            <w:r>
              <w:rPr>
                <w:i/>
              </w:rPr>
              <w:t xml:space="preserve"> peuvent introduire un r</w:t>
            </w:r>
            <w:r w:rsidR="00887299" w:rsidRPr="008C2C14">
              <w:rPr>
                <w:i/>
              </w:rPr>
              <w:t xml:space="preserve">ecours </w:t>
            </w:r>
            <w:r>
              <w:rPr>
                <w:i/>
              </w:rPr>
              <w:t>devant la section du contentieux administratif du</w:t>
            </w:r>
            <w:r w:rsidRPr="008C2C14">
              <w:rPr>
                <w:i/>
              </w:rPr>
              <w:t xml:space="preserve"> </w:t>
            </w:r>
            <w:r w:rsidR="00887299" w:rsidRPr="008C2C14">
              <w:rPr>
                <w:i/>
              </w:rPr>
              <w:t xml:space="preserve">Conseil d’Etat </w:t>
            </w:r>
            <w:r>
              <w:rPr>
                <w:i/>
              </w:rPr>
              <w:t xml:space="preserve">sur la base des articles 14, 17 et 19, alinéa 2 des lois coordonnées sur le Conseil d’Etat </w:t>
            </w:r>
            <w:r w:rsidR="00887299" w:rsidRPr="008C2C14">
              <w:rPr>
                <w:i/>
              </w:rPr>
              <w:t>(</w:t>
            </w:r>
            <w:r>
              <w:rPr>
                <w:i/>
              </w:rPr>
              <w:t>cf.</w:t>
            </w:r>
            <w:r w:rsidRPr="008C2C14">
              <w:rPr>
                <w:i/>
              </w:rPr>
              <w:t xml:space="preserve"> </w:t>
            </w:r>
            <w:r w:rsidR="00887299" w:rsidRPr="008C2C14">
              <w:rPr>
                <w:i/>
              </w:rPr>
              <w:t>le rapport de l’Autorité fédérale)</w:t>
            </w:r>
          </w:p>
          <w:p w14:paraId="4D040045" w14:textId="77777777" w:rsidR="00887299" w:rsidRDefault="00887299">
            <w:pPr>
              <w:spacing w:after="120"/>
              <w:jc w:val="both"/>
            </w:pPr>
            <w:r w:rsidRPr="00EC24F2">
              <w:t>c)</w:t>
            </w:r>
            <w:r w:rsidRPr="00EC24F2">
              <w:tab/>
              <w:t xml:space="preserve">En ce qui concerne le </w:t>
            </w:r>
            <w:r w:rsidRPr="008C2C14">
              <w:rPr>
                <w:b/>
              </w:rPr>
              <w:t>paragraphe 3</w:t>
            </w:r>
            <w:r w:rsidRPr="00EC24F2">
              <w:t>, les mesures prises pour que les membres du public qui répondent aux critères éventuels prévus par le droit interne puissent engager des procédures administratives ou judiciaires pour contester les actes ou omissions de particuliers ou d’autorités publiques allant à l’encontre des dispositions du droit national de l’environnement;</w:t>
            </w:r>
          </w:p>
          <w:p w14:paraId="02F18BA8" w14:textId="7C71514B" w:rsidR="00441626" w:rsidRDefault="00887299" w:rsidP="00BE6172">
            <w:pPr>
              <w:jc w:val="both"/>
              <w:rPr>
                <w:i/>
              </w:rPr>
            </w:pPr>
            <w:r w:rsidRPr="008C2C14">
              <w:rPr>
                <w:i/>
              </w:rPr>
              <w:t>En Région de Bruxelles-Capitale, en vertu de l’article 29 du Code de l’inspection, toute personne physique ou morale ayant un intérêt à faire valoir à l'égard du processus décisionnel relatif au dommage environnemental, notamment celle touchée ou risquant d'être touchée par un tel dommage, est habilitée à soumettre au fonctionnaire dirigeant de Bruxelles Environnemen</w:t>
            </w:r>
            <w:r w:rsidR="000D394F">
              <w:rPr>
                <w:i/>
              </w:rPr>
              <w:t>t</w:t>
            </w:r>
            <w:r w:rsidRPr="008C2C14">
              <w:rPr>
                <w:i/>
              </w:rPr>
              <w:t xml:space="preserve"> toute observation liée à toute survenance de dommages environnementaux ou à une menace imminente de dommage environnemental dont elle a eu connaissance, et a la faculté de demander que l'autorité compétente en matière de responsabilité environnementale prenne des mesures (inspection, prévention, déclaration et sanction des infractions environnementales). Toute association qui œuvre pour la protection de l</w:t>
            </w:r>
            <w:r w:rsidR="00441626">
              <w:rPr>
                <w:i/>
              </w:rPr>
              <w:t>’</w:t>
            </w:r>
            <w:r w:rsidRPr="008C2C14">
              <w:rPr>
                <w:i/>
              </w:rPr>
              <w:t>environnement sur le territoire de la Région de Bruxelles-Capitale, est réputée avoir un intérêt pour autant que</w:t>
            </w:r>
            <w:r w:rsidR="00441626">
              <w:rPr>
                <w:i/>
              </w:rPr>
              <w:t> </w:t>
            </w:r>
            <w:r w:rsidRPr="008C2C14">
              <w:rPr>
                <w:i/>
              </w:rPr>
              <w:t>: 1° l</w:t>
            </w:r>
            <w:r w:rsidR="00441626">
              <w:rPr>
                <w:i/>
              </w:rPr>
              <w:t>’</w:t>
            </w:r>
            <w:r w:rsidRPr="008C2C14">
              <w:rPr>
                <w:i/>
              </w:rPr>
              <w:t>association est constituée sous la forme d</w:t>
            </w:r>
            <w:r w:rsidR="00441626">
              <w:rPr>
                <w:i/>
              </w:rPr>
              <w:t>’</w:t>
            </w:r>
            <w:r w:rsidRPr="008C2C14">
              <w:rPr>
                <w:i/>
              </w:rPr>
              <w:t>une association sans but lucratif (</w:t>
            </w:r>
            <w:proofErr w:type="spellStart"/>
            <w:r w:rsidR="00412753">
              <w:rPr>
                <w:i/>
              </w:rPr>
              <w:t>asbl</w:t>
            </w:r>
            <w:proofErr w:type="spellEnd"/>
            <w:r w:rsidRPr="008C2C14">
              <w:rPr>
                <w:i/>
              </w:rPr>
              <w:t xml:space="preserve">) ; 2° </w:t>
            </w:r>
            <w:proofErr w:type="spellStart"/>
            <w:r w:rsidRPr="008C2C14">
              <w:rPr>
                <w:i/>
              </w:rPr>
              <w:t>l'a</w:t>
            </w:r>
            <w:r w:rsidR="00412753">
              <w:rPr>
                <w:i/>
              </w:rPr>
              <w:t>sbl</w:t>
            </w:r>
            <w:proofErr w:type="spellEnd"/>
            <w:r w:rsidR="00412753">
              <w:rPr>
                <w:i/>
              </w:rPr>
              <w:t xml:space="preserve"> </w:t>
            </w:r>
            <w:r w:rsidRPr="008C2C14">
              <w:rPr>
                <w:i/>
              </w:rPr>
              <w:t xml:space="preserve">préexistait à la date de survenance du dommage environnemental ou de la menace imminente de dommage ; 3° l'objet statutaire </w:t>
            </w:r>
            <w:r w:rsidR="00441626">
              <w:rPr>
                <w:i/>
              </w:rPr>
              <w:t xml:space="preserve">de </w:t>
            </w:r>
            <w:proofErr w:type="spellStart"/>
            <w:r w:rsidR="00441626">
              <w:rPr>
                <w:i/>
              </w:rPr>
              <w:t>l’a</w:t>
            </w:r>
            <w:r w:rsidR="00412753">
              <w:rPr>
                <w:i/>
              </w:rPr>
              <w:t>sbl</w:t>
            </w:r>
            <w:proofErr w:type="spellEnd"/>
            <w:r w:rsidR="00441626">
              <w:rPr>
                <w:i/>
              </w:rPr>
              <w:t xml:space="preserve"> </w:t>
            </w:r>
            <w:r w:rsidRPr="008C2C14">
              <w:rPr>
                <w:i/>
              </w:rPr>
              <w:t>est la protection de l'environnement ; et 4° l'intérêt en jeu dans ses observations et/ou sa demande d'action s'inscrit dans le cadre de l'objet statutaire de l'association tel qu'il se présente à la date du dommage ou de la menace imminente de dommage. La demande est accompagnée des informations et données pertinentes à l'appui des observations présentées en rapport avec le dommage environnemental en question. Lorsque la demande et les observations qui l'accompagnent indiquent de manière plausible l'existence d'un dommage environnemental, l'autorité examine ces observations et la demande</w:t>
            </w:r>
            <w:r w:rsidR="00441626">
              <w:rPr>
                <w:i/>
              </w:rPr>
              <w:t xml:space="preserve"> introduite</w:t>
            </w:r>
            <w:r w:rsidRPr="008C2C14">
              <w:rPr>
                <w:i/>
              </w:rPr>
              <w:t xml:space="preserve">.  Dans ce cas, l'autorité donne à l'exploitant concerné la possibilité de faire connaître sa position sur la demande et les observations qui l'accompagnent, selon les formes et les délais fixés par le gouvernement. L'autorité informe les personnes qui ont présenté des observations de sa décision d'agir ou non, en indiquant les raisons qui la motivent, dans les meilleurs délais et au plus tard dans le mois qui suit la réception de la demande. La notification de la décision motivée de l'autorité indique les moyens et les délais de recours auxquels elle peut être soumise ainsi que les modalités d'introduction de ce recours.  </w:t>
            </w:r>
          </w:p>
          <w:p w14:paraId="6E2D8F8A" w14:textId="77777777" w:rsidR="00441626" w:rsidRDefault="00441626" w:rsidP="00BE6172">
            <w:pPr>
              <w:jc w:val="both"/>
              <w:rPr>
                <w:i/>
              </w:rPr>
            </w:pPr>
          </w:p>
          <w:p w14:paraId="2D8B4104" w14:textId="58C58F44" w:rsidR="00887299" w:rsidRDefault="00887299" w:rsidP="00412753">
            <w:pPr>
              <w:jc w:val="both"/>
              <w:rPr>
                <w:i/>
              </w:rPr>
            </w:pPr>
            <w:r w:rsidRPr="008C2C14">
              <w:rPr>
                <w:i/>
              </w:rPr>
              <w:t xml:space="preserve">Un double niveau de recours est possible à l’encontre de la décision du fonctionnaire dirigeant de Bruxelles Environnement: 1° devant le Collège </w:t>
            </w:r>
            <w:r w:rsidR="00412753">
              <w:rPr>
                <w:i/>
              </w:rPr>
              <w:t>d</w:t>
            </w:r>
            <w:r w:rsidRPr="008C2C14">
              <w:rPr>
                <w:i/>
              </w:rPr>
              <w:t xml:space="preserve">'environnement contre les décisions, actes ou omissions de l'autorité compétente et 2° devant le gouvernement </w:t>
            </w:r>
            <w:r w:rsidR="00441626">
              <w:rPr>
                <w:i/>
              </w:rPr>
              <w:t xml:space="preserve">de la Région de Bruxelles-Capitale </w:t>
            </w:r>
            <w:r w:rsidRPr="008C2C14">
              <w:rPr>
                <w:i/>
              </w:rPr>
              <w:t xml:space="preserve">contre les décisions du </w:t>
            </w:r>
            <w:r w:rsidR="00412753">
              <w:rPr>
                <w:i/>
              </w:rPr>
              <w:t xml:space="preserve">Collège d’environnement </w:t>
            </w:r>
            <w:r w:rsidRPr="008C2C14">
              <w:rPr>
                <w:i/>
              </w:rPr>
              <w:t>. Un dernier recours devant le Conseil d'État est possible</w:t>
            </w:r>
            <w:r w:rsidR="00441626">
              <w:rPr>
                <w:i/>
              </w:rPr>
              <w:t xml:space="preserve"> contre la décision du gouvernement</w:t>
            </w:r>
            <w:r w:rsidRPr="008C2C14">
              <w:rPr>
                <w:i/>
              </w:rPr>
              <w:t>.</w:t>
            </w:r>
          </w:p>
          <w:p w14:paraId="524A0A26" w14:textId="77777777" w:rsidR="00887299" w:rsidRPr="008C2C14" w:rsidRDefault="00887299" w:rsidP="00412753">
            <w:pPr>
              <w:jc w:val="both"/>
              <w:rPr>
                <w:i/>
              </w:rPr>
            </w:pPr>
          </w:p>
          <w:p w14:paraId="7D742985" w14:textId="77777777" w:rsidR="00887299" w:rsidRDefault="00887299" w:rsidP="00412753">
            <w:pPr>
              <w:jc w:val="both"/>
              <w:rPr>
                <w:i/>
              </w:rPr>
            </w:pPr>
            <w:r w:rsidRPr="008C2C14">
              <w:rPr>
                <w:i/>
              </w:rPr>
              <w:lastRenderedPageBreak/>
              <w:t>Pour les autres aspects, voir le rapport de l’Autorité fédérale.</w:t>
            </w:r>
          </w:p>
          <w:p w14:paraId="6C69CBB9" w14:textId="77777777" w:rsidR="00887299" w:rsidRPr="00EC24F2" w:rsidRDefault="00887299">
            <w:pPr>
              <w:rPr>
                <w:i/>
              </w:rPr>
            </w:pPr>
          </w:p>
          <w:p w14:paraId="31B97484" w14:textId="77777777" w:rsidR="00887299" w:rsidRPr="00EC24F2" w:rsidRDefault="00887299">
            <w:pPr>
              <w:spacing w:after="120"/>
              <w:jc w:val="both"/>
            </w:pPr>
            <w:r w:rsidRPr="00EC24F2">
              <w:t>d)</w:t>
            </w:r>
            <w:r w:rsidRPr="00EC24F2">
              <w:tab/>
              <w:t xml:space="preserve">En ce concerne le </w:t>
            </w:r>
            <w:r w:rsidRPr="008C2C14">
              <w:rPr>
                <w:b/>
              </w:rPr>
              <w:t>paragraphe 4,</w:t>
            </w:r>
            <w:r w:rsidRPr="00EC24F2">
              <w:t xml:space="preserve"> les mesures prises pour que:</w:t>
            </w:r>
          </w:p>
          <w:p w14:paraId="32B7AC9E" w14:textId="77777777" w:rsidR="00887299" w:rsidRPr="00EC24F2" w:rsidRDefault="00887299">
            <w:pPr>
              <w:spacing w:after="120"/>
              <w:jc w:val="both"/>
            </w:pPr>
            <w:r w:rsidRPr="00EC24F2">
              <w:t>i)</w:t>
            </w:r>
            <w:r w:rsidRPr="00EC24F2">
              <w:tab/>
              <w:t>Les procédures visées aux paragraphes 1, 2 et 3 offrent des recours suffisants et effectifs;</w:t>
            </w:r>
          </w:p>
          <w:p w14:paraId="4B65F9DF" w14:textId="77777777" w:rsidR="00887299" w:rsidRDefault="00887299">
            <w:pPr>
              <w:spacing w:after="120"/>
              <w:jc w:val="both"/>
            </w:pPr>
            <w:r w:rsidRPr="00EC24F2">
              <w:t>ii)</w:t>
            </w:r>
            <w:r w:rsidRPr="00EC24F2">
              <w:tab/>
              <w:t>De telles procédures satisfassent aux autres dispositions de ce paragraphe;</w:t>
            </w:r>
          </w:p>
          <w:p w14:paraId="222FBD00" w14:textId="1C6A7225" w:rsidR="00887299" w:rsidRPr="00244D16" w:rsidRDefault="00DD7DD4">
            <w:pPr>
              <w:spacing w:after="120"/>
              <w:jc w:val="both"/>
              <w:rPr>
                <w:i/>
              </w:rPr>
            </w:pPr>
            <w:r>
              <w:rPr>
                <w:i/>
              </w:rPr>
              <w:t xml:space="preserve">En vertu de la </w:t>
            </w:r>
            <w:r w:rsidR="00441626">
              <w:rPr>
                <w:i/>
              </w:rPr>
              <w:t>l</w:t>
            </w:r>
            <w:r w:rsidR="00887299" w:rsidRPr="00244D16">
              <w:rPr>
                <w:i/>
              </w:rPr>
              <w:t xml:space="preserve">oi </w:t>
            </w:r>
            <w:r w:rsidR="00887299">
              <w:rPr>
                <w:i/>
              </w:rPr>
              <w:t>du 12 janvier 19</w:t>
            </w:r>
            <w:r w:rsidR="00887299" w:rsidRPr="00244D16">
              <w:rPr>
                <w:i/>
              </w:rPr>
              <w:t>93 concernant un droit d’ac</w:t>
            </w:r>
            <w:r w:rsidR="00887299">
              <w:rPr>
                <w:i/>
              </w:rPr>
              <w:t xml:space="preserve">tion en matière </w:t>
            </w:r>
            <w:r w:rsidR="00441626">
              <w:rPr>
                <w:i/>
              </w:rPr>
              <w:t>de protection de l</w:t>
            </w:r>
            <w:r w:rsidR="00887299">
              <w:rPr>
                <w:i/>
              </w:rPr>
              <w:t>’environnement</w:t>
            </w:r>
            <w:r>
              <w:rPr>
                <w:i/>
              </w:rPr>
              <w:t xml:space="preserve"> (ci-après « loi du 12 janvier 1993 »)</w:t>
            </w:r>
            <w:r w:rsidR="00441626">
              <w:rPr>
                <w:i/>
              </w:rPr>
              <w:t xml:space="preserve"> </w:t>
            </w:r>
            <w:r>
              <w:rPr>
                <w:i/>
              </w:rPr>
              <w:t>les</w:t>
            </w:r>
            <w:r w:rsidR="00441626">
              <w:rPr>
                <w:i/>
              </w:rPr>
              <w:t xml:space="preserve"> </w:t>
            </w:r>
            <w:proofErr w:type="spellStart"/>
            <w:r w:rsidR="00412753">
              <w:rPr>
                <w:i/>
              </w:rPr>
              <w:t>asbl</w:t>
            </w:r>
            <w:proofErr w:type="spellEnd"/>
            <w:r w:rsidR="00441626">
              <w:rPr>
                <w:i/>
              </w:rPr>
              <w:t xml:space="preserve"> </w:t>
            </w:r>
            <w:r>
              <w:rPr>
                <w:i/>
              </w:rPr>
              <w:t xml:space="preserve">répondant aux conditions de l’article 2 de la loi précitée sont habilitées à </w:t>
            </w:r>
            <w:r w:rsidR="00441626">
              <w:rPr>
                <w:i/>
              </w:rPr>
              <w:t xml:space="preserve">introduire </w:t>
            </w:r>
            <w:r>
              <w:rPr>
                <w:i/>
              </w:rPr>
              <w:t>un</w:t>
            </w:r>
            <w:r w:rsidR="00441626">
              <w:rPr>
                <w:i/>
              </w:rPr>
              <w:t xml:space="preserve"> recours</w:t>
            </w:r>
            <w:r w:rsidR="00334FA1">
              <w:rPr>
                <w:i/>
              </w:rPr>
              <w:t xml:space="preserve"> </w:t>
            </w:r>
            <w:r>
              <w:rPr>
                <w:i/>
              </w:rPr>
              <w:t xml:space="preserve">en cessation </w:t>
            </w:r>
            <w:r w:rsidR="00334FA1">
              <w:rPr>
                <w:i/>
              </w:rPr>
              <w:t>devant le tribunal de première instance</w:t>
            </w:r>
            <w:r>
              <w:rPr>
                <w:i/>
              </w:rPr>
              <w:t xml:space="preserve"> en cas de violation manifeste ou de menace grave de violation de lois, décret, ordonnances, règlements ou arrêtés relatifs à la protection de l’environnement</w:t>
            </w:r>
            <w:r w:rsidR="00887299">
              <w:rPr>
                <w:i/>
              </w:rPr>
              <w:t>.</w:t>
            </w:r>
          </w:p>
          <w:p w14:paraId="1C726C70" w14:textId="77777777" w:rsidR="00887299" w:rsidRPr="004F3C86" w:rsidRDefault="00887299">
            <w:pPr>
              <w:spacing w:after="120"/>
              <w:jc w:val="both"/>
              <w:rPr>
                <w:i/>
              </w:rPr>
            </w:pPr>
            <w:r w:rsidRPr="004F3C86">
              <w:rPr>
                <w:i/>
              </w:rPr>
              <w:t>Comme exposé ci-dessus, les procédures existantes offrent des recours suffisants et effectifs dès lors que :</w:t>
            </w:r>
          </w:p>
          <w:p w14:paraId="6CB6CA71" w14:textId="5A0E1AB6" w:rsidR="00887299" w:rsidRPr="004F3C86" w:rsidRDefault="00DD7DD4">
            <w:pPr>
              <w:numPr>
                <w:ilvl w:val="1"/>
                <w:numId w:val="12"/>
              </w:numPr>
              <w:tabs>
                <w:tab w:val="clear" w:pos="1440"/>
              </w:tabs>
              <w:spacing w:after="120"/>
              <w:jc w:val="both"/>
              <w:rPr>
                <w:i/>
              </w:rPr>
            </w:pPr>
            <w:r>
              <w:rPr>
                <w:i/>
              </w:rPr>
              <w:t>p</w:t>
            </w:r>
            <w:r w:rsidRPr="004F3C86">
              <w:rPr>
                <w:i/>
              </w:rPr>
              <w:t xml:space="preserve">lusieurs </w:t>
            </w:r>
            <w:r w:rsidR="00887299" w:rsidRPr="004F3C86">
              <w:rPr>
                <w:i/>
              </w:rPr>
              <w:t>niveaux de recours sont organisés</w:t>
            </w:r>
            <w:r>
              <w:rPr>
                <w:i/>
              </w:rPr>
              <w:t xml:space="preserve"> (devant des instances administratives, d’une part, et devant une juridiction administrative d’autre part, mais aussi devant les juridictions de l’ordre judiciaire conformément à la loi du 12 janvier 1993 précitée)</w:t>
            </w:r>
            <w:r w:rsidR="00887299" w:rsidRPr="004F3C86">
              <w:rPr>
                <w:i/>
              </w:rPr>
              <w:t> ;</w:t>
            </w:r>
          </w:p>
          <w:p w14:paraId="3B815560" w14:textId="73E7DB8D" w:rsidR="00887299" w:rsidRPr="004F3C86" w:rsidRDefault="00DD7DD4">
            <w:pPr>
              <w:numPr>
                <w:ilvl w:val="1"/>
                <w:numId w:val="12"/>
              </w:numPr>
              <w:tabs>
                <w:tab w:val="clear" w:pos="1440"/>
              </w:tabs>
              <w:spacing w:after="120"/>
              <w:jc w:val="both"/>
              <w:rPr>
                <w:i/>
              </w:rPr>
            </w:pPr>
            <w:r>
              <w:rPr>
                <w:i/>
              </w:rPr>
              <w:t>l</w:t>
            </w:r>
            <w:r w:rsidRPr="004F3C86">
              <w:rPr>
                <w:i/>
              </w:rPr>
              <w:t xml:space="preserve">es </w:t>
            </w:r>
            <w:r w:rsidR="00887299" w:rsidRPr="004F3C86">
              <w:rPr>
                <w:i/>
              </w:rPr>
              <w:t xml:space="preserve">critères relatifs à la capacité d’agir sont </w:t>
            </w:r>
            <w:r>
              <w:rPr>
                <w:i/>
              </w:rPr>
              <w:t xml:space="preserve">raisonnables et </w:t>
            </w:r>
            <w:r w:rsidR="00887299" w:rsidRPr="004F3C86">
              <w:rPr>
                <w:i/>
              </w:rPr>
              <w:t>suffisamment larges pour assurer un accès à la justice pour toutes catégories de personnes physique</w:t>
            </w:r>
            <w:r>
              <w:rPr>
                <w:i/>
              </w:rPr>
              <w:t>s</w:t>
            </w:r>
            <w:r w:rsidR="00887299" w:rsidRPr="004F3C86">
              <w:rPr>
                <w:i/>
              </w:rPr>
              <w:t xml:space="preserve"> ou morale</w:t>
            </w:r>
            <w:r>
              <w:rPr>
                <w:i/>
              </w:rPr>
              <w:t>s</w:t>
            </w:r>
            <w:r w:rsidR="00887299" w:rsidRPr="004F3C86">
              <w:rPr>
                <w:i/>
              </w:rPr>
              <w:t xml:space="preserve"> justifiant d’un intérêt </w:t>
            </w:r>
            <w:r>
              <w:rPr>
                <w:i/>
              </w:rPr>
              <w:t xml:space="preserve">à agir au sens de l’article 17 du Code judiciaire </w:t>
            </w:r>
            <w:r w:rsidR="00887299" w:rsidRPr="004F3C86">
              <w:rPr>
                <w:i/>
              </w:rPr>
              <w:t xml:space="preserve">; </w:t>
            </w:r>
          </w:p>
          <w:p w14:paraId="6BB51552" w14:textId="20DE9527" w:rsidR="00887299" w:rsidRPr="004F3C86" w:rsidRDefault="00DD7DD4">
            <w:pPr>
              <w:numPr>
                <w:ilvl w:val="1"/>
                <w:numId w:val="12"/>
              </w:numPr>
              <w:tabs>
                <w:tab w:val="clear" w:pos="1440"/>
              </w:tabs>
              <w:spacing w:after="120"/>
              <w:jc w:val="both"/>
              <w:rPr>
                <w:i/>
              </w:rPr>
            </w:pPr>
            <w:r>
              <w:rPr>
                <w:i/>
              </w:rPr>
              <w:t>s</w:t>
            </w:r>
            <w:r w:rsidR="00887299" w:rsidRPr="004F3C86">
              <w:rPr>
                <w:i/>
              </w:rPr>
              <w:t>oit la décision finale sur recours se substitue à la décision litigieuse de l’autorité administrative (recours administratif), soit l’autorité administrative est liée par la décision finale prise sur recours (recours judiciaire);</w:t>
            </w:r>
          </w:p>
          <w:p w14:paraId="1CFFD5A4" w14:textId="160CC66C" w:rsidR="00887299" w:rsidRPr="004F3C86" w:rsidRDefault="00DD7DD4">
            <w:pPr>
              <w:numPr>
                <w:ilvl w:val="1"/>
                <w:numId w:val="12"/>
              </w:numPr>
              <w:tabs>
                <w:tab w:val="clear" w:pos="1440"/>
              </w:tabs>
              <w:spacing w:after="120"/>
              <w:jc w:val="both"/>
              <w:rPr>
                <w:i/>
              </w:rPr>
            </w:pPr>
            <w:r>
              <w:rPr>
                <w:i/>
              </w:rPr>
              <w:t>l</w:t>
            </w:r>
            <w:r w:rsidRPr="004F3C86">
              <w:rPr>
                <w:i/>
              </w:rPr>
              <w:t xml:space="preserve">a </w:t>
            </w:r>
            <w:r w:rsidR="00887299" w:rsidRPr="004F3C86">
              <w:rPr>
                <w:i/>
              </w:rPr>
              <w:t>procédure est rapide ; une procédure urgente est prévue ainsi qu’une possibilité d’action en cessation</w:t>
            </w:r>
            <w:r>
              <w:rPr>
                <w:i/>
              </w:rPr>
              <w:t xml:space="preserve"> (cf. loi du 12 janvier 1993)</w:t>
            </w:r>
            <w:r w:rsidR="00887299" w:rsidRPr="004F3C86">
              <w:rPr>
                <w:i/>
              </w:rPr>
              <w:t> ;</w:t>
            </w:r>
          </w:p>
          <w:p w14:paraId="1DB3A8F5" w14:textId="21D84894" w:rsidR="00887299" w:rsidRPr="004F3C86" w:rsidRDefault="00DD7DD4">
            <w:pPr>
              <w:numPr>
                <w:ilvl w:val="1"/>
                <w:numId w:val="12"/>
              </w:numPr>
              <w:tabs>
                <w:tab w:val="clear" w:pos="1440"/>
              </w:tabs>
              <w:spacing w:after="120"/>
              <w:jc w:val="both"/>
              <w:rPr>
                <w:i/>
              </w:rPr>
            </w:pPr>
            <w:r>
              <w:rPr>
                <w:i/>
              </w:rPr>
              <w:t>l</w:t>
            </w:r>
            <w:r w:rsidR="00887299" w:rsidRPr="004F3C86">
              <w:rPr>
                <w:i/>
              </w:rPr>
              <w:t xml:space="preserve">es décisions de la </w:t>
            </w:r>
            <w:r>
              <w:rPr>
                <w:i/>
              </w:rPr>
              <w:t>CADA</w:t>
            </w:r>
            <w:r w:rsidR="00887299" w:rsidRPr="004F3C86">
              <w:rPr>
                <w:i/>
              </w:rPr>
              <w:t xml:space="preserve"> et les arrêts du Conseil d’Etat sont publiés</w:t>
            </w:r>
            <w:r>
              <w:rPr>
                <w:i/>
              </w:rPr>
              <w:t xml:space="preserve"> sur</w:t>
            </w:r>
            <w:r w:rsidR="00887299" w:rsidRPr="004F3C86">
              <w:rPr>
                <w:i/>
              </w:rPr>
              <w:t xml:space="preserve"> leurs sites </w:t>
            </w:r>
            <w:r>
              <w:rPr>
                <w:i/>
              </w:rPr>
              <w:t>I</w:t>
            </w:r>
            <w:r w:rsidR="00887299" w:rsidRPr="004F3C86">
              <w:rPr>
                <w:i/>
              </w:rPr>
              <w:t>nternet</w:t>
            </w:r>
            <w:r>
              <w:rPr>
                <w:i/>
              </w:rPr>
              <w:t xml:space="preserve"> respectifs</w:t>
            </w:r>
            <w:r w:rsidR="00887299" w:rsidRPr="004F3C86">
              <w:rPr>
                <w:i/>
              </w:rPr>
              <w:t> ;</w:t>
            </w:r>
          </w:p>
          <w:p w14:paraId="10657136" w14:textId="2F7BDD31" w:rsidR="00887299" w:rsidRPr="004F3C86" w:rsidRDefault="00DD7DD4">
            <w:pPr>
              <w:numPr>
                <w:ilvl w:val="1"/>
                <w:numId w:val="12"/>
              </w:numPr>
              <w:tabs>
                <w:tab w:val="clear" w:pos="1440"/>
              </w:tabs>
              <w:spacing w:after="120"/>
              <w:jc w:val="both"/>
              <w:rPr>
                <w:i/>
              </w:rPr>
            </w:pPr>
            <w:r>
              <w:rPr>
                <w:i/>
              </w:rPr>
              <w:t>l</w:t>
            </w:r>
            <w:r w:rsidRPr="004F3C86">
              <w:rPr>
                <w:i/>
              </w:rPr>
              <w:t xml:space="preserve">e </w:t>
            </w:r>
            <w:r w:rsidR="00887299" w:rsidRPr="004F3C86">
              <w:rPr>
                <w:i/>
              </w:rPr>
              <w:t>coût des procédures n’est pas prohibitif</w:t>
            </w:r>
            <w:r>
              <w:rPr>
                <w:i/>
              </w:rPr>
              <w:t> :l</w:t>
            </w:r>
            <w:r w:rsidR="00887299" w:rsidRPr="004F3C86">
              <w:rPr>
                <w:i/>
              </w:rPr>
              <w:t>a procédure est soit gratuite (</w:t>
            </w:r>
            <w:r>
              <w:rPr>
                <w:i/>
              </w:rPr>
              <w:t>devant la CADA</w:t>
            </w:r>
            <w:r w:rsidR="00887299" w:rsidRPr="004F3C86">
              <w:rPr>
                <w:i/>
              </w:rPr>
              <w:t>), soit raisonnable (</w:t>
            </w:r>
            <w:r>
              <w:rPr>
                <w:i/>
              </w:rPr>
              <w:t>un droit de greffe de 200</w:t>
            </w:r>
            <w:r w:rsidR="00887299" w:rsidRPr="004F3C86">
              <w:rPr>
                <w:i/>
              </w:rPr>
              <w:t xml:space="preserve">€ </w:t>
            </w:r>
            <w:r>
              <w:rPr>
                <w:i/>
              </w:rPr>
              <w:t>doit être acquitté par chaque partie requérante pour introduire un recours devant le Conseil d’Etat ainsi qu’une contribution au fonds budgétaire relatif à l’aide juridique de 2</w:t>
            </w:r>
            <w:r w:rsidRPr="002B1784">
              <w:rPr>
                <w:i/>
                <w:vertAlign w:val="superscript"/>
              </w:rPr>
              <w:t>ème</w:t>
            </w:r>
            <w:r>
              <w:rPr>
                <w:i/>
              </w:rPr>
              <w:t xml:space="preserve"> ligne ; un droit de 125€ doit être versé </w:t>
            </w:r>
            <w:r w:rsidR="00887299" w:rsidRPr="004F3C86">
              <w:rPr>
                <w:i/>
              </w:rPr>
              <w:t>pour introduire un recours devant le Collège d’environnement ou le Gouvernement). Un système d’aide juridique est prévu</w:t>
            </w:r>
            <w:r>
              <w:rPr>
                <w:i/>
              </w:rPr>
              <w:t xml:space="preserve"> (cf. site du Bureau d’Aide juridique de Bruxelles (ci-après « BAJ ») qui offre un premier conseil à toute personne sans condition de revenu : </w:t>
            </w:r>
            <w:r w:rsidRPr="00DD7DD4">
              <w:rPr>
                <w:i/>
              </w:rPr>
              <w:t>https://bajbruxelles.be/index.php/fr/une-aide-juridique-pour-qui</w:t>
            </w:r>
            <w:r>
              <w:rPr>
                <w:i/>
              </w:rPr>
              <w:t xml:space="preserve"> ) </w:t>
            </w:r>
            <w:r w:rsidR="00887299" w:rsidRPr="004F3C86">
              <w:rPr>
                <w:i/>
              </w:rPr>
              <w:t xml:space="preserve">. </w:t>
            </w:r>
          </w:p>
          <w:p w14:paraId="1EB4CC8E" w14:textId="77777777" w:rsidR="00887299" w:rsidRPr="000E2FC2" w:rsidRDefault="00887299">
            <w:pPr>
              <w:spacing w:after="120"/>
              <w:jc w:val="both"/>
              <w:rPr>
                <w:i/>
              </w:rPr>
            </w:pPr>
          </w:p>
          <w:p w14:paraId="1918364F" w14:textId="77777777" w:rsidR="00887299" w:rsidRPr="004F3C86" w:rsidRDefault="00887299">
            <w:pPr>
              <w:spacing w:after="120"/>
              <w:jc w:val="both"/>
            </w:pPr>
            <w:r w:rsidRPr="00EC24F2">
              <w:t>e)</w:t>
            </w:r>
            <w:r w:rsidRPr="00EC24F2">
              <w:tab/>
              <w:t xml:space="preserve">En ce qui concerne le </w:t>
            </w:r>
            <w:r w:rsidRPr="004F3C86">
              <w:rPr>
                <w:b/>
              </w:rPr>
              <w:t>paragraphe 5</w:t>
            </w:r>
            <w:r w:rsidRPr="00EC24F2">
              <w:t xml:space="preserve">, les mesures prises pour que le public soit informé de la possibilité qui lui est donnée d’engager des procédures de recours </w:t>
            </w:r>
            <w:r w:rsidRPr="004F3C86">
              <w:t>administratif ou judiciaire.</w:t>
            </w:r>
          </w:p>
          <w:p w14:paraId="50E83C8E" w14:textId="2245D748" w:rsidR="00887299" w:rsidRPr="004F3C86" w:rsidRDefault="00887299">
            <w:pPr>
              <w:spacing w:after="120"/>
              <w:jc w:val="both"/>
              <w:rPr>
                <w:i/>
              </w:rPr>
            </w:pPr>
            <w:r w:rsidRPr="004F3C86">
              <w:rPr>
                <w:i/>
              </w:rPr>
              <w:t xml:space="preserve">En Région de Bruxelles-Capitale, les citoyens doivent être informés des recours </w:t>
            </w:r>
            <w:r w:rsidR="00220A87">
              <w:rPr>
                <w:i/>
              </w:rPr>
              <w:t>administratifs et juridictionnels ouverts</w:t>
            </w:r>
            <w:r w:rsidRPr="004F3C86">
              <w:rPr>
                <w:i/>
              </w:rPr>
              <w:t xml:space="preserve">.  Tout acte administratif unilatéral à portée individuelle notifié à un citoyen </w:t>
            </w:r>
            <w:bookmarkStart w:id="30" w:name="_Hlk178257055"/>
            <w:r w:rsidRPr="004F3C86">
              <w:rPr>
                <w:i/>
              </w:rPr>
              <w:t xml:space="preserve">ou toute décision de refus d'accès à l'information (totalement, </w:t>
            </w:r>
            <w:r w:rsidRPr="004F3C86">
              <w:rPr>
                <w:i/>
              </w:rPr>
              <w:lastRenderedPageBreak/>
              <w:t xml:space="preserve">partiellement ou dans le format demandé) </w:t>
            </w:r>
            <w:bookmarkEnd w:id="30"/>
            <w:r w:rsidRPr="004F3C86">
              <w:rPr>
                <w:i/>
              </w:rPr>
              <w:t>doit indiquer 1° la possibilité de saisir le médiateur bruxellois (avec les modalités</w:t>
            </w:r>
            <w:r w:rsidR="00843A75">
              <w:rPr>
                <w:i/>
              </w:rPr>
              <w:t xml:space="preserve"> de cette saisine</w:t>
            </w:r>
            <w:r w:rsidRPr="004F3C86">
              <w:rPr>
                <w:i/>
              </w:rPr>
              <w:t>) et 2° les</w:t>
            </w:r>
            <w:r w:rsidR="00843A75">
              <w:rPr>
                <w:i/>
              </w:rPr>
              <w:t xml:space="preserve"> voies éventuelles de recours administratifs, les instances compétentes pour en connaître,</w:t>
            </w:r>
            <w:r w:rsidR="000504EB">
              <w:rPr>
                <w:i/>
              </w:rPr>
              <w:t xml:space="preserve"> et</w:t>
            </w:r>
            <w:r w:rsidR="00843A75">
              <w:rPr>
                <w:i/>
              </w:rPr>
              <w:t xml:space="preserve"> les formes et délais à respecter</w:t>
            </w:r>
            <w:r w:rsidR="000504EB">
              <w:rPr>
                <w:i/>
              </w:rPr>
              <w:t xml:space="preserve"> (art. 8, §2 du « DOC publicité de l’administration).</w:t>
            </w:r>
          </w:p>
          <w:p w14:paraId="01D99A0A" w14:textId="77777777" w:rsidR="00887299" w:rsidRDefault="00887299">
            <w:pPr>
              <w:spacing w:after="120"/>
              <w:jc w:val="both"/>
              <w:rPr>
                <w:i/>
              </w:rPr>
            </w:pPr>
            <w:r w:rsidRPr="004F3C86">
              <w:rPr>
                <w:i/>
              </w:rPr>
              <w:t>En vertu de l’article 19</w:t>
            </w:r>
            <w:r w:rsidR="00843A75">
              <w:rPr>
                <w:i/>
              </w:rPr>
              <w:t>, alinéa 2</w:t>
            </w:r>
            <w:r w:rsidRPr="004F3C86">
              <w:rPr>
                <w:i/>
              </w:rPr>
              <w:t xml:space="preserve"> des lois coordonnées sur le Conseil d’Etat, les</w:t>
            </w:r>
            <w:r w:rsidR="00843A75">
              <w:rPr>
                <w:i/>
              </w:rPr>
              <w:t xml:space="preserve"> actes ou</w:t>
            </w:r>
            <w:r w:rsidRPr="004F3C86">
              <w:rPr>
                <w:i/>
              </w:rPr>
              <w:t xml:space="preserve"> décisions administratives </w:t>
            </w:r>
            <w:r w:rsidR="00843A75">
              <w:rPr>
                <w:i/>
              </w:rPr>
              <w:t xml:space="preserve">à portée </w:t>
            </w:r>
            <w:r w:rsidRPr="004F3C86">
              <w:rPr>
                <w:i/>
              </w:rPr>
              <w:t xml:space="preserve">individuelle doivent </w:t>
            </w:r>
            <w:r w:rsidR="00843A75">
              <w:rPr>
                <w:i/>
              </w:rPr>
              <w:t xml:space="preserve">indiquer l’existence des recours </w:t>
            </w:r>
            <w:r w:rsidRPr="004F3C86">
              <w:rPr>
                <w:i/>
              </w:rPr>
              <w:t xml:space="preserve">devant le Conseil d'État (indication de l’existence de ces recours et les formes et délais à respecter). </w:t>
            </w:r>
            <w:r w:rsidR="00843A75">
              <w:rPr>
                <w:i/>
              </w:rPr>
              <w:t>Lorsque cette exigence n’est pas rencontrée</w:t>
            </w:r>
            <w:r w:rsidRPr="004F3C86">
              <w:rPr>
                <w:i/>
              </w:rPr>
              <w:t>, le délai de prescription de 60 jours pour introduire un recours en annulation ne commencera à courir que quatre mois après que l'intéressé s'est vu notifier l'acte ou la décision à portée individuelle.</w:t>
            </w:r>
            <w:r w:rsidR="00412753">
              <w:rPr>
                <w:i/>
              </w:rPr>
              <w:t xml:space="preserve"> </w:t>
            </w:r>
          </w:p>
          <w:p w14:paraId="7867F4D7" w14:textId="2D82CE77" w:rsidR="00412753" w:rsidRPr="00513A6F" w:rsidRDefault="00412753">
            <w:pPr>
              <w:spacing w:after="120"/>
              <w:jc w:val="both"/>
              <w:rPr>
                <w:i/>
              </w:rPr>
            </w:pPr>
          </w:p>
        </w:tc>
      </w:tr>
      <w:tr w:rsidR="00887299" w14:paraId="750EEAAC"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044563B6" w14:textId="77777777" w:rsidR="00887299" w:rsidRDefault="00887299"/>
        </w:tc>
      </w:tr>
    </w:tbl>
    <w:p w14:paraId="584DB31B" w14:textId="77777777" w:rsidR="00887299" w:rsidRPr="00B0736D" w:rsidRDefault="00887299" w:rsidP="00887299">
      <w:pPr>
        <w:pStyle w:val="HChG"/>
      </w:pPr>
      <w:r w:rsidRPr="00B0736D">
        <w:tab/>
        <w:t>XXIX.</w:t>
      </w:r>
      <w:r w:rsidRPr="00B0736D">
        <w:tab/>
        <w:t>Obstacles rencontrés dans l’application de l’article 9</w:t>
      </w:r>
    </w:p>
    <w:p w14:paraId="37DCFEEE" w14:textId="77777777" w:rsidR="00887299" w:rsidRPr="00B0736D" w:rsidRDefault="00887299" w:rsidP="00887299">
      <w:pPr>
        <w:pStyle w:val="SingleTxtG"/>
        <w:ind w:firstLine="567"/>
        <w:rPr>
          <w:bCs/>
          <w:i/>
        </w:rPr>
      </w:pPr>
      <w:r w:rsidRPr="00B0736D">
        <w:rPr>
          <w:bCs/>
          <w:i/>
        </w:rPr>
        <w:t xml:space="preserve">Veuillez décrire les </w:t>
      </w:r>
      <w:r w:rsidRPr="00B0736D">
        <w:rPr>
          <w:b/>
          <w:bCs/>
          <w:i/>
        </w:rPr>
        <w:t>obstacles rencontrés</w:t>
      </w:r>
      <w:r w:rsidRPr="00B0736D">
        <w:rPr>
          <w:bCs/>
          <w:i/>
        </w:rPr>
        <w:t xml:space="preserve"> dans l’application des paragraphes de l’article 9.</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35F7D688"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42CCE6C" w14:textId="77777777" w:rsidR="00887299" w:rsidRDefault="00887299"/>
        </w:tc>
      </w:tr>
      <w:tr w:rsidR="00887299" w14:paraId="52F8B7EE"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7FEDFC50" w14:textId="77777777" w:rsidR="00887299" w:rsidRDefault="00887299">
            <w:pPr>
              <w:spacing w:after="120"/>
              <w:jc w:val="both"/>
              <w:rPr>
                <w:i/>
              </w:rPr>
            </w:pPr>
            <w:r w:rsidRPr="00513A6F">
              <w:rPr>
                <w:i/>
              </w:rPr>
              <w:t>Réponse:</w:t>
            </w:r>
          </w:p>
          <w:p w14:paraId="67F59241" w14:textId="77777777" w:rsidR="00887299" w:rsidRPr="00513A6F" w:rsidRDefault="00887299">
            <w:pPr>
              <w:spacing w:after="120"/>
              <w:jc w:val="both"/>
              <w:rPr>
                <w:i/>
              </w:rPr>
            </w:pPr>
            <w:r w:rsidRPr="0000727E">
              <w:rPr>
                <w:i/>
              </w:rPr>
              <w:t>Voir le rapport de l’Autorité fédérale.</w:t>
            </w:r>
          </w:p>
        </w:tc>
      </w:tr>
    </w:tbl>
    <w:p w14:paraId="2AB50A04" w14:textId="77777777" w:rsidR="00887299" w:rsidRPr="00B0736D" w:rsidRDefault="00887299" w:rsidP="00887299">
      <w:pPr>
        <w:pStyle w:val="HChG"/>
      </w:pPr>
      <w:r w:rsidRPr="00B0736D">
        <w:tab/>
        <w:t>XXX.</w:t>
      </w:r>
      <w:r w:rsidRPr="00B0736D">
        <w:tab/>
        <w:t>Renseignements complémentaires concernant l’application concrète des dispositions de l’article 9</w:t>
      </w:r>
    </w:p>
    <w:p w14:paraId="7E4E0C26" w14:textId="77777777" w:rsidR="00887299" w:rsidRPr="00B0736D" w:rsidRDefault="00887299" w:rsidP="00887299">
      <w:pPr>
        <w:pStyle w:val="SingleTxtG"/>
        <w:keepNext/>
        <w:keepLines/>
        <w:spacing w:after="100"/>
        <w:ind w:firstLine="567"/>
        <w:rPr>
          <w:bCs/>
          <w:i/>
        </w:rPr>
      </w:pPr>
      <w:r w:rsidRPr="00B0736D">
        <w:rPr>
          <w:bCs/>
          <w:i/>
        </w:rPr>
        <w:t xml:space="preserve">Veuillez fournir tout renseignement complémentaire concernant </w:t>
      </w:r>
      <w:r w:rsidRPr="00B0736D">
        <w:rPr>
          <w:b/>
          <w:bCs/>
          <w:i/>
        </w:rPr>
        <w:t>l’application concrète des dispositions de l’article 9 relatives à l’accès à la justice</w:t>
      </w:r>
      <w:r w:rsidRPr="00B0736D">
        <w:rPr>
          <w:bCs/>
          <w:i/>
        </w:rPr>
        <w:t>, tel que les statistiques disponibles concernant la justice environnementale et l’existence éventuelle de mécanismes d’assistance visant à éliminer ou à réduire les obstacles financiers ou autres qui entravent l’accès à la justice.</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73422D19"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1334FFB3" w14:textId="77777777" w:rsidR="00887299" w:rsidRDefault="00887299"/>
        </w:tc>
      </w:tr>
      <w:tr w:rsidR="00887299" w14:paraId="268C9C98"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4CC90554" w14:textId="77777777" w:rsidR="00887299" w:rsidRDefault="00887299">
            <w:pPr>
              <w:spacing w:after="120"/>
              <w:jc w:val="both"/>
              <w:rPr>
                <w:i/>
              </w:rPr>
            </w:pPr>
            <w:r w:rsidRPr="00513A6F">
              <w:rPr>
                <w:i/>
              </w:rPr>
              <w:t>Réponse:</w:t>
            </w:r>
          </w:p>
          <w:p w14:paraId="56DE3B0F" w14:textId="77777777" w:rsidR="00887299" w:rsidRPr="00513A6F" w:rsidRDefault="00887299">
            <w:pPr>
              <w:spacing w:after="120"/>
              <w:jc w:val="both"/>
              <w:rPr>
                <w:i/>
              </w:rPr>
            </w:pPr>
            <w:r w:rsidRPr="0000727E">
              <w:rPr>
                <w:i/>
              </w:rPr>
              <w:t>Voir le rapport de l’Autorité fédérale.</w:t>
            </w:r>
          </w:p>
        </w:tc>
      </w:tr>
    </w:tbl>
    <w:p w14:paraId="7B604D81" w14:textId="77777777" w:rsidR="00887299" w:rsidRPr="00B0736D" w:rsidRDefault="00887299" w:rsidP="00887299">
      <w:pPr>
        <w:pStyle w:val="HChG"/>
      </w:pPr>
      <w:r w:rsidRPr="00B0736D">
        <w:tab/>
        <w:t>XXXI.</w:t>
      </w:r>
      <w:r w:rsidRPr="00B0736D">
        <w:tab/>
        <w:t>Adresses de sites Web utiles pour l’application de l’article 9</w:t>
      </w:r>
    </w:p>
    <w:p w14:paraId="388A4959" w14:textId="77777777" w:rsidR="00887299" w:rsidRPr="00B0736D" w:rsidRDefault="00887299" w:rsidP="00887299">
      <w:pPr>
        <w:pStyle w:val="SingleTxtG"/>
        <w:keepNext/>
        <w:keepLines/>
        <w:spacing w:after="100"/>
        <w:ind w:firstLine="567"/>
        <w:rPr>
          <w:bCs/>
          <w:i/>
        </w:rPr>
      </w:pPr>
      <w:r w:rsidRPr="00B0736D">
        <w:rPr>
          <w:bCs/>
          <w:i/>
        </w:rPr>
        <w:t xml:space="preserve">Indiquer, le cas échéant, les adresses </w:t>
      </w:r>
      <w:r w:rsidRPr="00A344D6">
        <w:rPr>
          <w:bCs/>
          <w:i/>
        </w:rPr>
        <w:t xml:space="preserve">de </w:t>
      </w:r>
      <w:r w:rsidRPr="00845E79">
        <w:rPr>
          <w:i/>
        </w:rPr>
        <w:t>sites Web utiles</w:t>
      </w:r>
      <w:r w:rsidRPr="00A344D6">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669561C"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2C2C9BFF" w14:textId="77777777" w:rsidR="00887299" w:rsidRDefault="00887299"/>
        </w:tc>
      </w:tr>
      <w:tr w:rsidR="00887299" w14:paraId="740445A4" w14:textId="77777777" w:rsidTr="00412753">
        <w:trPr>
          <w:jc w:val="center"/>
        </w:trPr>
        <w:tc>
          <w:tcPr>
            <w:tcW w:w="7653" w:type="dxa"/>
            <w:tcBorders>
              <w:left w:val="single" w:sz="4" w:space="0" w:color="auto"/>
              <w:bottom w:val="single" w:sz="4" w:space="0" w:color="auto"/>
              <w:right w:val="single" w:sz="4" w:space="0" w:color="auto"/>
            </w:tcBorders>
            <w:shd w:val="clear" w:color="auto" w:fill="auto"/>
          </w:tcPr>
          <w:p w14:paraId="52194D28" w14:textId="77777777" w:rsidR="00887299" w:rsidRDefault="00887299">
            <w:pPr>
              <w:spacing w:after="120"/>
              <w:jc w:val="both"/>
              <w:rPr>
                <w:i/>
              </w:rPr>
            </w:pPr>
            <w:r w:rsidRPr="0000727E">
              <w:rPr>
                <w:i/>
              </w:rPr>
              <w:t>Voir le rapport de l’Autorité fédérale.</w:t>
            </w:r>
          </w:p>
          <w:p w14:paraId="2FB1E155" w14:textId="77777777" w:rsidR="00887299" w:rsidRDefault="00845E79">
            <w:pPr>
              <w:spacing w:after="120"/>
              <w:jc w:val="both"/>
            </w:pPr>
            <w:hyperlink r:id="rId97" w:history="1">
              <w:r w:rsidR="00887299" w:rsidRPr="00F24356">
                <w:rPr>
                  <w:rStyle w:val="Hyperlink"/>
                </w:rPr>
                <w:t>https://environnement.brussels/qui-sommes-nous/acces-linformation-environnementale/acceder-la-justice-en-matiere-denvironnement</w:t>
              </w:r>
            </w:hyperlink>
          </w:p>
          <w:p w14:paraId="561E3FA3" w14:textId="77777777" w:rsidR="00887299" w:rsidRDefault="00845E79">
            <w:pPr>
              <w:spacing w:after="120"/>
              <w:jc w:val="both"/>
            </w:pPr>
            <w:hyperlink r:id="rId98" w:history="1">
              <w:r w:rsidR="00887299" w:rsidRPr="00F24356">
                <w:rPr>
                  <w:rStyle w:val="Hyperlink"/>
                </w:rPr>
                <w:t>https://be.brussels/a-propos-de-la-region/commission-dacces-aux-documents-administratifs</w:t>
              </w:r>
            </w:hyperlink>
          </w:p>
          <w:p w14:paraId="617C2E2C" w14:textId="77777777" w:rsidR="00887299" w:rsidRDefault="00887299">
            <w:pPr>
              <w:spacing w:after="120"/>
              <w:jc w:val="both"/>
            </w:pPr>
          </w:p>
        </w:tc>
      </w:tr>
    </w:tbl>
    <w:p w14:paraId="62F0A7DA" w14:textId="77777777" w:rsidR="00887299" w:rsidRPr="00B0736D" w:rsidRDefault="00887299" w:rsidP="00887299">
      <w:pPr>
        <w:pStyle w:val="H1G"/>
      </w:pPr>
      <w:r w:rsidRPr="00B0736D">
        <w:lastRenderedPageBreak/>
        <w:tab/>
      </w:r>
      <w:r w:rsidRPr="00B0736D">
        <w:tab/>
        <w:t>Les articles 10 à 22 ne concernent pas l’application au niveau national.</w:t>
      </w:r>
    </w:p>
    <w:p w14:paraId="45643907" w14:textId="77777777" w:rsidR="00887299" w:rsidRPr="00B0736D" w:rsidRDefault="00887299" w:rsidP="00887299">
      <w:pPr>
        <w:pStyle w:val="HChG"/>
      </w:pPr>
      <w:r w:rsidRPr="00B0736D">
        <w:tab/>
        <w:t>XXXII.</w:t>
      </w:r>
      <w:r w:rsidRPr="00B0736D">
        <w:tab/>
        <w:t>Observations générales relatives à l’objet de la Convention</w:t>
      </w:r>
    </w:p>
    <w:p w14:paraId="30EC8B6C" w14:textId="77777777" w:rsidR="00887299" w:rsidRPr="00B0736D" w:rsidRDefault="00887299" w:rsidP="00887299">
      <w:pPr>
        <w:pStyle w:val="SingleTxtG"/>
        <w:keepNext/>
        <w:keepLines/>
        <w:spacing w:after="100"/>
        <w:ind w:firstLine="567"/>
        <w:rPr>
          <w:bCs/>
          <w:i/>
        </w:rPr>
      </w:pPr>
      <w:r w:rsidRPr="00B0736D">
        <w:rPr>
          <w:bCs/>
          <w:i/>
        </w:rPr>
        <w:t>Le cas échéant, indiquer comment l’application de la Convention contribue à protéger le droit de chacun, dans les générations présentes et futures, de vivre dans un environnement propre à assurer sa santé et son bien</w:t>
      </w:r>
      <w:r w:rsidRPr="00B0736D">
        <w:rPr>
          <w:bCs/>
          <w:i/>
        </w:rPr>
        <w:noBreakHyphen/>
        <w:t>être.</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05D9CC1D"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7DAD8BD1" w14:textId="77777777" w:rsidR="00887299" w:rsidRDefault="00887299"/>
        </w:tc>
      </w:tr>
      <w:tr w:rsidR="00887299" w14:paraId="2C0A1BA9"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0F781954" w14:textId="77777777" w:rsidR="00887299" w:rsidRDefault="00887299">
            <w:pPr>
              <w:spacing w:after="120"/>
              <w:jc w:val="both"/>
              <w:rPr>
                <w:i/>
              </w:rPr>
            </w:pPr>
            <w:r w:rsidRPr="00513A6F">
              <w:rPr>
                <w:i/>
              </w:rPr>
              <w:t>Réponse:</w:t>
            </w:r>
          </w:p>
          <w:p w14:paraId="0D70661D" w14:textId="77777777" w:rsidR="00887299" w:rsidRPr="00513A6F" w:rsidRDefault="00887299">
            <w:pPr>
              <w:spacing w:after="120"/>
              <w:jc w:val="both"/>
              <w:rPr>
                <w:i/>
              </w:rPr>
            </w:pPr>
            <w:r w:rsidRPr="0000727E">
              <w:rPr>
                <w:i/>
              </w:rPr>
              <w:t>Voir le rapport de l’Autorité fédérale.</w:t>
            </w:r>
          </w:p>
        </w:tc>
      </w:tr>
    </w:tbl>
    <w:p w14:paraId="1AD3F3EB" w14:textId="77777777" w:rsidR="00887299" w:rsidRPr="00B0736D" w:rsidRDefault="00887299" w:rsidP="00887299">
      <w:pPr>
        <w:pStyle w:val="HChG"/>
        <w:rPr>
          <w:spacing w:val="-3"/>
        </w:rPr>
      </w:pPr>
      <w:r w:rsidRPr="00B0736D">
        <w:tab/>
        <w:t>XXXIII.</w:t>
      </w:r>
      <w:r w:rsidRPr="00B0736D">
        <w:tab/>
      </w:r>
      <w:r w:rsidRPr="00B0736D">
        <w:rPr>
          <w:spacing w:val="-3"/>
        </w:rPr>
        <w:t>Mesures législatives, réglementaires et autres prises en vue d’appliquer les dispositions de l’article 6</w:t>
      </w:r>
      <w:r w:rsidRPr="00B0736D">
        <w:rPr>
          <w:i/>
          <w:spacing w:val="-3"/>
        </w:rPr>
        <w:t xml:space="preserve"> bis</w:t>
      </w:r>
      <w:r w:rsidRPr="00B0736D">
        <w:rPr>
          <w:spacing w:val="-3"/>
        </w:rPr>
        <w:t xml:space="preserve"> et de l’annexe I</w:t>
      </w:r>
      <w:r w:rsidRPr="00B0736D">
        <w:rPr>
          <w:i/>
          <w:spacing w:val="-3"/>
        </w:rPr>
        <w:t xml:space="preserve"> bis</w:t>
      </w:r>
      <w:r w:rsidRPr="00B0736D">
        <w:rPr>
          <w:spacing w:val="-3"/>
        </w:rPr>
        <w:t xml:space="preserve"> sur les organismes génétiquement modifiés</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73B9FA1E" w14:textId="77777777" w:rsidTr="00412753">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504149D3" w14:textId="77777777" w:rsidR="00887299" w:rsidRDefault="00887299"/>
        </w:tc>
      </w:tr>
      <w:tr w:rsidR="00887299" w14:paraId="37A3FDCD" w14:textId="77777777" w:rsidTr="00412753">
        <w:trPr>
          <w:jc w:val="center"/>
        </w:trPr>
        <w:tc>
          <w:tcPr>
            <w:tcW w:w="7653" w:type="dxa"/>
            <w:tcBorders>
              <w:left w:val="single" w:sz="4" w:space="0" w:color="auto"/>
              <w:bottom w:val="nil"/>
              <w:right w:val="single" w:sz="4" w:space="0" w:color="auto"/>
            </w:tcBorders>
            <w:shd w:val="clear" w:color="auto" w:fill="auto"/>
          </w:tcPr>
          <w:p w14:paraId="40BD4244" w14:textId="77777777" w:rsidR="00887299" w:rsidRDefault="00887299">
            <w:pPr>
              <w:spacing w:after="120"/>
              <w:ind w:firstLine="567"/>
              <w:jc w:val="both"/>
            </w:pPr>
            <w:r w:rsidRPr="00513A6F">
              <w:rPr>
                <w:b/>
              </w:rPr>
              <w:t xml:space="preserve">En ce qui concerne les mesures législatives, réglementaires et autres prises en vue d’appliquer les dispositions de l’article 6 </w:t>
            </w:r>
            <w:r w:rsidRPr="00513A6F">
              <w:rPr>
                <w:b/>
                <w:i/>
              </w:rPr>
              <w:t>bis</w:t>
            </w:r>
            <w:r w:rsidRPr="00513A6F">
              <w:rPr>
                <w:b/>
              </w:rPr>
              <w:t xml:space="preserve"> sur la participation du public aux décisions relatives à la dissémination volontaire dans l’environnement et à la mise sur le marché d’organismes génétiquement modifiés, préciser:</w:t>
            </w:r>
          </w:p>
        </w:tc>
      </w:tr>
      <w:tr w:rsidR="00887299" w14:paraId="29AAB811" w14:textId="77777777" w:rsidTr="00412753">
        <w:trPr>
          <w:jc w:val="center"/>
        </w:trPr>
        <w:tc>
          <w:tcPr>
            <w:tcW w:w="7653" w:type="dxa"/>
            <w:tcBorders>
              <w:left w:val="single" w:sz="4" w:space="0" w:color="auto"/>
              <w:bottom w:val="nil"/>
              <w:right w:val="single" w:sz="4" w:space="0" w:color="auto"/>
            </w:tcBorders>
            <w:shd w:val="clear" w:color="auto" w:fill="auto"/>
          </w:tcPr>
          <w:p w14:paraId="294C65CF" w14:textId="77777777" w:rsidR="00887299" w:rsidRPr="00513A6F" w:rsidRDefault="00887299">
            <w:pPr>
              <w:spacing w:after="120"/>
              <w:ind w:firstLine="567"/>
              <w:jc w:val="both"/>
              <w:rPr>
                <w:spacing w:val="-2"/>
              </w:rPr>
            </w:pPr>
            <w:r w:rsidRPr="00513A6F">
              <w:rPr>
                <w:spacing w:val="-2"/>
              </w:rPr>
              <w:t>a)</w:t>
            </w:r>
            <w:r w:rsidRPr="00513A6F">
              <w:rPr>
                <w:spacing w:val="-2"/>
              </w:rPr>
              <w:tab/>
            </w:r>
            <w:r w:rsidRPr="00112E3D">
              <w:t xml:space="preserve">En ce qui concerne le </w:t>
            </w:r>
            <w:r w:rsidRPr="00513A6F">
              <w:rPr>
                <w:b/>
              </w:rPr>
              <w:t>paragraphe 1</w:t>
            </w:r>
            <w:r w:rsidRPr="00112E3D">
              <w:t xml:space="preserve"> de l</w:t>
            </w:r>
            <w:r>
              <w:t xml:space="preserve">’article </w:t>
            </w:r>
            <w:r w:rsidRPr="00112E3D">
              <w:t>6</w:t>
            </w:r>
            <w:r>
              <w:t xml:space="preserve"> </w:t>
            </w:r>
            <w:r w:rsidRPr="00513A6F">
              <w:rPr>
                <w:i/>
              </w:rPr>
              <w:t>bis</w:t>
            </w:r>
            <w:r w:rsidRPr="00112E3D">
              <w:t xml:space="preserve"> et:</w:t>
            </w:r>
          </w:p>
          <w:p w14:paraId="72EA82D9" w14:textId="77777777" w:rsidR="00887299" w:rsidRPr="00A13F1E" w:rsidRDefault="00887299">
            <w:pPr>
              <w:spacing w:after="120"/>
              <w:ind w:left="567"/>
              <w:jc w:val="both"/>
            </w:pPr>
            <w:r>
              <w:t>i)</w:t>
            </w:r>
            <w:r>
              <w:tab/>
            </w:r>
            <w:r w:rsidRPr="00112E3D">
              <w:t xml:space="preserve">Le </w:t>
            </w:r>
            <w:r w:rsidRPr="00513A6F">
              <w:rPr>
                <w:b/>
              </w:rPr>
              <w:t xml:space="preserve">paragraphe 1 </w:t>
            </w:r>
            <w:r w:rsidRPr="00112E3D">
              <w:t>de l</w:t>
            </w:r>
            <w:r>
              <w:t>’</w:t>
            </w:r>
            <w:r w:rsidRPr="00112E3D">
              <w:t>annexe</w:t>
            </w:r>
            <w:r>
              <w:t xml:space="preserve"> </w:t>
            </w:r>
            <w:r w:rsidRPr="00112E3D">
              <w:t>I</w:t>
            </w:r>
            <w:r>
              <w:t xml:space="preserve"> </w:t>
            </w:r>
            <w:r w:rsidRPr="00513A6F">
              <w:rPr>
                <w:i/>
              </w:rPr>
              <w:t>bis</w:t>
            </w:r>
            <w:r w:rsidRPr="00112E3D">
              <w:t>, les arrangements dans le cadre réglementaire de la Partie prévoyant une information et une participation du public effectives pour les décisions soumises aux dispositions de l</w:t>
            </w:r>
            <w:r>
              <w:t>’</w:t>
            </w:r>
            <w:r w:rsidRPr="00112E3D">
              <w:t>article</w:t>
            </w:r>
            <w:r>
              <w:t xml:space="preserve"> </w:t>
            </w:r>
            <w:r w:rsidRPr="00112E3D">
              <w:t>6</w:t>
            </w:r>
            <w:r>
              <w:t xml:space="preserve"> </w:t>
            </w:r>
            <w:r w:rsidRPr="00513A6F">
              <w:rPr>
                <w:i/>
              </w:rPr>
              <w:t>bis</w:t>
            </w:r>
            <w:r w:rsidRPr="00E56120">
              <w:t>;</w:t>
            </w:r>
          </w:p>
        </w:tc>
      </w:tr>
      <w:tr w:rsidR="00887299" w14:paraId="411677DA" w14:textId="77777777" w:rsidTr="00412753">
        <w:trPr>
          <w:jc w:val="center"/>
        </w:trPr>
        <w:tc>
          <w:tcPr>
            <w:tcW w:w="7653" w:type="dxa"/>
            <w:tcBorders>
              <w:left w:val="single" w:sz="4" w:space="0" w:color="auto"/>
              <w:bottom w:val="nil"/>
              <w:right w:val="single" w:sz="4" w:space="0" w:color="auto"/>
            </w:tcBorders>
            <w:shd w:val="clear" w:color="auto" w:fill="auto"/>
          </w:tcPr>
          <w:p w14:paraId="15643A1F" w14:textId="77777777" w:rsidR="00887299" w:rsidRDefault="00887299">
            <w:pPr>
              <w:spacing w:after="120"/>
              <w:ind w:left="567"/>
              <w:jc w:val="both"/>
            </w:pPr>
            <w:r>
              <w:t>ii)</w:t>
            </w:r>
            <w:r>
              <w:tab/>
            </w:r>
            <w:r w:rsidRPr="00112E3D">
              <w:t xml:space="preserve">Le </w:t>
            </w:r>
            <w:r w:rsidRPr="00513A6F">
              <w:rPr>
                <w:b/>
              </w:rPr>
              <w:t>paragraphe 2</w:t>
            </w:r>
            <w:r w:rsidRPr="00513A6F">
              <w:rPr>
                <w:b/>
                <w:i/>
              </w:rPr>
              <w:t xml:space="preserve"> </w:t>
            </w:r>
            <w:r w:rsidRPr="00112E3D">
              <w:t>de l</w:t>
            </w:r>
            <w:r>
              <w:t>’</w:t>
            </w:r>
            <w:r w:rsidRPr="00112E3D">
              <w:t>annexe</w:t>
            </w:r>
            <w:r>
              <w:t xml:space="preserve"> </w:t>
            </w:r>
            <w:r w:rsidRPr="00112E3D">
              <w:t>I</w:t>
            </w:r>
            <w:r>
              <w:t xml:space="preserve"> </w:t>
            </w:r>
            <w:r w:rsidRPr="00513A6F">
              <w:rPr>
                <w:i/>
              </w:rPr>
              <w:t>bis</w:t>
            </w:r>
            <w:r w:rsidRPr="00112E3D">
              <w:t>, les exceptions, prévues dans le cadre réglementaire de la Partie, à la procédure de participation du public prescrite dans l</w:t>
            </w:r>
            <w:r>
              <w:t>’</w:t>
            </w:r>
            <w:r w:rsidRPr="00112E3D">
              <w:t xml:space="preserve">annexe I </w:t>
            </w:r>
            <w:r w:rsidRPr="00513A6F">
              <w:rPr>
                <w:i/>
              </w:rPr>
              <w:t>bis</w:t>
            </w:r>
            <w:r w:rsidRPr="00112E3D">
              <w:t xml:space="preserve"> et les critères régissant ces exceptions;</w:t>
            </w:r>
          </w:p>
        </w:tc>
      </w:tr>
      <w:tr w:rsidR="00887299" w14:paraId="33614723" w14:textId="77777777" w:rsidTr="00412753">
        <w:trPr>
          <w:jc w:val="center"/>
        </w:trPr>
        <w:tc>
          <w:tcPr>
            <w:tcW w:w="7653" w:type="dxa"/>
            <w:tcBorders>
              <w:left w:val="single" w:sz="4" w:space="0" w:color="auto"/>
              <w:bottom w:val="nil"/>
              <w:right w:val="single" w:sz="4" w:space="0" w:color="auto"/>
            </w:tcBorders>
            <w:shd w:val="clear" w:color="auto" w:fill="auto"/>
          </w:tcPr>
          <w:p w14:paraId="1600AFB4" w14:textId="77777777" w:rsidR="00887299" w:rsidRDefault="00887299">
            <w:pPr>
              <w:spacing w:after="120"/>
              <w:ind w:left="567"/>
              <w:jc w:val="both"/>
            </w:pPr>
            <w:r>
              <w:t>iii)</w:t>
            </w:r>
            <w:r>
              <w:tab/>
            </w:r>
            <w:r w:rsidRPr="00112E3D">
              <w:t xml:space="preserve">Le </w:t>
            </w:r>
            <w:r w:rsidRPr="00513A6F">
              <w:rPr>
                <w:b/>
              </w:rPr>
              <w:t>paragraphe 3</w:t>
            </w:r>
            <w:r w:rsidRPr="00112E3D">
              <w:t xml:space="preserve"> de l</w:t>
            </w:r>
            <w:r>
              <w:t>’</w:t>
            </w:r>
            <w:r w:rsidRPr="00112E3D">
              <w:t>annexe</w:t>
            </w:r>
            <w:r>
              <w:t xml:space="preserve"> </w:t>
            </w:r>
            <w:r w:rsidRPr="00112E3D">
              <w:t>I</w:t>
            </w:r>
            <w:r w:rsidRPr="00513A6F">
              <w:rPr>
                <w:i/>
              </w:rPr>
              <w:t xml:space="preserve"> bis</w:t>
            </w:r>
            <w:r w:rsidRPr="00112E3D">
              <w:t>, les mesures prises pour mettre à la disposition du public comme il convient, de manière efficace et en temps voulu</w:t>
            </w:r>
            <w:r>
              <w:t>,</w:t>
            </w:r>
            <w:r w:rsidRPr="00112E3D">
              <w:t xml:space="preserve"> un résumé de la notification visant à obtenir une autorisation en vue de la dissémination volontaire dans l</w:t>
            </w:r>
            <w:r>
              <w:t>’</w:t>
            </w:r>
            <w:r w:rsidRPr="00112E3D">
              <w:t>environnement ou de la mise sur le marché, ainsi que le rapport d</w:t>
            </w:r>
            <w:r>
              <w:t>’</w:t>
            </w:r>
            <w:r w:rsidRPr="00112E3D">
              <w:t>évaluation, lorsque celui-ci est disponible;</w:t>
            </w:r>
          </w:p>
        </w:tc>
      </w:tr>
      <w:tr w:rsidR="00887299" w14:paraId="3EA6B793" w14:textId="77777777" w:rsidTr="00412753">
        <w:trPr>
          <w:jc w:val="center"/>
        </w:trPr>
        <w:tc>
          <w:tcPr>
            <w:tcW w:w="7653" w:type="dxa"/>
            <w:tcBorders>
              <w:left w:val="single" w:sz="4" w:space="0" w:color="auto"/>
              <w:bottom w:val="nil"/>
              <w:right w:val="single" w:sz="4" w:space="0" w:color="auto"/>
            </w:tcBorders>
            <w:shd w:val="clear" w:color="auto" w:fill="auto"/>
          </w:tcPr>
          <w:p w14:paraId="35F2CCC7" w14:textId="77777777" w:rsidR="00887299" w:rsidRDefault="00887299">
            <w:pPr>
              <w:spacing w:after="120"/>
              <w:ind w:left="567"/>
              <w:jc w:val="both"/>
            </w:pPr>
            <w:r>
              <w:t>iv)</w:t>
            </w:r>
            <w:r>
              <w:tab/>
            </w:r>
            <w:r w:rsidRPr="00112E3D">
              <w:t xml:space="preserve">Le </w:t>
            </w:r>
            <w:r w:rsidRPr="00513A6F">
              <w:rPr>
                <w:b/>
              </w:rPr>
              <w:t>paragraphe 4</w:t>
            </w:r>
            <w:r w:rsidRPr="00112E3D">
              <w:t xml:space="preserve"> de l</w:t>
            </w:r>
            <w:r>
              <w:t>’</w:t>
            </w:r>
            <w:r w:rsidRPr="00112E3D">
              <w:t>annexe</w:t>
            </w:r>
            <w:r>
              <w:t xml:space="preserve"> </w:t>
            </w:r>
            <w:r w:rsidRPr="00112E3D">
              <w:t>I</w:t>
            </w:r>
            <w:r>
              <w:t xml:space="preserve"> </w:t>
            </w:r>
            <w:r w:rsidRPr="00513A6F">
              <w:rPr>
                <w:i/>
              </w:rPr>
              <w:t>bis</w:t>
            </w:r>
            <w:r w:rsidRPr="00112E3D">
              <w:t>, les mesures prises pour garantir qu</w:t>
            </w:r>
            <w:r>
              <w:t>’</w:t>
            </w:r>
            <w:r w:rsidRPr="00112E3D">
              <w:t>en aucun cas les informations énumérées dans ce paragraphe ne sont considérées comme confidentielles;</w:t>
            </w:r>
          </w:p>
        </w:tc>
      </w:tr>
      <w:tr w:rsidR="00887299" w14:paraId="711D5FBB" w14:textId="77777777" w:rsidTr="00412753">
        <w:trPr>
          <w:jc w:val="center"/>
        </w:trPr>
        <w:tc>
          <w:tcPr>
            <w:tcW w:w="7653" w:type="dxa"/>
            <w:tcBorders>
              <w:left w:val="single" w:sz="4" w:space="0" w:color="auto"/>
              <w:bottom w:val="nil"/>
              <w:right w:val="single" w:sz="4" w:space="0" w:color="auto"/>
            </w:tcBorders>
            <w:shd w:val="clear" w:color="auto" w:fill="auto"/>
          </w:tcPr>
          <w:p w14:paraId="1CDD4E9B" w14:textId="77777777" w:rsidR="00887299" w:rsidRDefault="00887299">
            <w:pPr>
              <w:spacing w:after="120"/>
              <w:ind w:left="567"/>
              <w:jc w:val="both"/>
            </w:pPr>
            <w:r w:rsidRPr="00112E3D">
              <w:t>v)</w:t>
            </w:r>
            <w:r w:rsidRPr="00112E3D">
              <w:tab/>
              <w:t xml:space="preserve">Le </w:t>
            </w:r>
            <w:r w:rsidRPr="00513A6F">
              <w:rPr>
                <w:b/>
              </w:rPr>
              <w:t>paragraphe 5</w:t>
            </w:r>
            <w:r w:rsidRPr="00112E3D">
              <w:t xml:space="preserve"> de l</w:t>
            </w:r>
            <w:r>
              <w:t xml:space="preserve">’annexe I </w:t>
            </w:r>
            <w:r w:rsidRPr="00513A6F">
              <w:rPr>
                <w:i/>
              </w:rPr>
              <w:t>bis</w:t>
            </w:r>
            <w:r w:rsidRPr="00112E3D">
              <w:t>, les mesures prises pour veiller à la transparence des procédures de prise de décisions et assurer au public l</w:t>
            </w:r>
            <w:r>
              <w:t>’</w:t>
            </w:r>
            <w:r w:rsidRPr="00112E3D">
              <w:t>accès aux informations de procédure pertinentes, y compris, par exemple:</w:t>
            </w:r>
          </w:p>
        </w:tc>
      </w:tr>
      <w:tr w:rsidR="00887299" w14:paraId="6D6973FB" w14:textId="77777777" w:rsidTr="00412753">
        <w:trPr>
          <w:jc w:val="center"/>
        </w:trPr>
        <w:tc>
          <w:tcPr>
            <w:tcW w:w="7653" w:type="dxa"/>
            <w:tcBorders>
              <w:left w:val="single" w:sz="4" w:space="0" w:color="auto"/>
              <w:bottom w:val="nil"/>
              <w:right w:val="single" w:sz="4" w:space="0" w:color="auto"/>
            </w:tcBorders>
            <w:shd w:val="clear" w:color="auto" w:fill="auto"/>
          </w:tcPr>
          <w:p w14:paraId="0EEE7775" w14:textId="77777777" w:rsidR="00887299" w:rsidRPr="00112E3D" w:rsidRDefault="00887299">
            <w:pPr>
              <w:spacing w:after="120"/>
              <w:ind w:left="1134"/>
              <w:jc w:val="both"/>
            </w:pPr>
            <w:r w:rsidRPr="00112E3D">
              <w:t>a.</w:t>
            </w:r>
            <w:r w:rsidRPr="00112E3D">
              <w:tab/>
              <w:t>La nature des décisions qui pourraient être adoptées;</w:t>
            </w:r>
          </w:p>
        </w:tc>
      </w:tr>
      <w:tr w:rsidR="00887299" w14:paraId="0BBEBB7A" w14:textId="77777777" w:rsidTr="00412753">
        <w:trPr>
          <w:jc w:val="center"/>
        </w:trPr>
        <w:tc>
          <w:tcPr>
            <w:tcW w:w="7653" w:type="dxa"/>
            <w:tcBorders>
              <w:left w:val="single" w:sz="4" w:space="0" w:color="auto"/>
              <w:bottom w:val="nil"/>
              <w:right w:val="single" w:sz="4" w:space="0" w:color="auto"/>
            </w:tcBorders>
            <w:shd w:val="clear" w:color="auto" w:fill="auto"/>
          </w:tcPr>
          <w:p w14:paraId="01935208" w14:textId="77777777" w:rsidR="00887299" w:rsidRPr="00112E3D" w:rsidRDefault="00887299">
            <w:pPr>
              <w:spacing w:after="120"/>
              <w:ind w:left="1134"/>
              <w:jc w:val="both"/>
            </w:pPr>
            <w:r w:rsidRPr="00112E3D">
              <w:t>b.</w:t>
            </w:r>
            <w:r w:rsidRPr="00112E3D">
              <w:tab/>
              <w:t>L</w:t>
            </w:r>
            <w:r>
              <w:t>’</w:t>
            </w:r>
            <w:r w:rsidRPr="00112E3D">
              <w:t>autorité publique chargée de prendre la décision;</w:t>
            </w:r>
          </w:p>
        </w:tc>
      </w:tr>
      <w:tr w:rsidR="00887299" w14:paraId="1A98A724" w14:textId="77777777" w:rsidTr="00412753">
        <w:trPr>
          <w:jc w:val="center"/>
        </w:trPr>
        <w:tc>
          <w:tcPr>
            <w:tcW w:w="7653" w:type="dxa"/>
            <w:tcBorders>
              <w:left w:val="single" w:sz="4" w:space="0" w:color="auto"/>
              <w:bottom w:val="nil"/>
              <w:right w:val="single" w:sz="4" w:space="0" w:color="auto"/>
            </w:tcBorders>
            <w:shd w:val="clear" w:color="auto" w:fill="auto"/>
          </w:tcPr>
          <w:p w14:paraId="2F2ADE23" w14:textId="77777777" w:rsidR="00887299" w:rsidRPr="00112E3D" w:rsidRDefault="00887299">
            <w:pPr>
              <w:spacing w:after="120"/>
              <w:ind w:left="1134"/>
              <w:jc w:val="both"/>
            </w:pPr>
            <w:r w:rsidRPr="00112E3D">
              <w:t>c.</w:t>
            </w:r>
            <w:r w:rsidRPr="00112E3D">
              <w:tab/>
              <w:t>Les arrangements pris en matière de participation du public en application du paragraphe</w:t>
            </w:r>
            <w:r>
              <w:t xml:space="preserve"> </w:t>
            </w:r>
            <w:r w:rsidRPr="00112E3D">
              <w:t>1 de l</w:t>
            </w:r>
            <w:r>
              <w:t>’</w:t>
            </w:r>
            <w:r w:rsidRPr="00112E3D">
              <w:t>annexe</w:t>
            </w:r>
            <w:r>
              <w:t xml:space="preserve"> </w:t>
            </w:r>
            <w:r w:rsidRPr="00112E3D">
              <w:t>I</w:t>
            </w:r>
            <w:r>
              <w:t xml:space="preserve"> </w:t>
            </w:r>
            <w:r w:rsidRPr="00513A6F">
              <w:rPr>
                <w:i/>
              </w:rPr>
              <w:t>bis</w:t>
            </w:r>
            <w:r w:rsidRPr="00112E3D">
              <w:t>;</w:t>
            </w:r>
          </w:p>
        </w:tc>
      </w:tr>
      <w:tr w:rsidR="00887299" w14:paraId="516EBD88" w14:textId="77777777" w:rsidTr="00412753">
        <w:trPr>
          <w:jc w:val="center"/>
        </w:trPr>
        <w:tc>
          <w:tcPr>
            <w:tcW w:w="7653" w:type="dxa"/>
            <w:tcBorders>
              <w:left w:val="single" w:sz="4" w:space="0" w:color="auto"/>
              <w:bottom w:val="nil"/>
              <w:right w:val="single" w:sz="4" w:space="0" w:color="auto"/>
            </w:tcBorders>
            <w:shd w:val="clear" w:color="auto" w:fill="auto"/>
          </w:tcPr>
          <w:p w14:paraId="6D50D7AB" w14:textId="77777777" w:rsidR="00887299" w:rsidRPr="00112E3D" w:rsidRDefault="00887299">
            <w:pPr>
              <w:spacing w:after="120"/>
              <w:ind w:left="1134"/>
              <w:jc w:val="both"/>
            </w:pPr>
            <w:r w:rsidRPr="00112E3D">
              <w:lastRenderedPageBreak/>
              <w:t>d.</w:t>
            </w:r>
            <w:r w:rsidRPr="00112E3D">
              <w:tab/>
              <w:t>L</w:t>
            </w:r>
            <w:r>
              <w:t>’</w:t>
            </w:r>
            <w:r w:rsidRPr="00112E3D">
              <w:t>autorité publique à laquelle il est possible de s</w:t>
            </w:r>
            <w:r>
              <w:t>’</w:t>
            </w:r>
            <w:r w:rsidRPr="00112E3D">
              <w:t>adresser pour obtenir des renseignements pertinents;</w:t>
            </w:r>
          </w:p>
        </w:tc>
      </w:tr>
      <w:tr w:rsidR="00887299" w14:paraId="1D206BA0" w14:textId="77777777" w:rsidTr="00412753">
        <w:trPr>
          <w:jc w:val="center"/>
        </w:trPr>
        <w:tc>
          <w:tcPr>
            <w:tcW w:w="7653" w:type="dxa"/>
            <w:tcBorders>
              <w:left w:val="single" w:sz="4" w:space="0" w:color="auto"/>
              <w:bottom w:val="nil"/>
              <w:right w:val="single" w:sz="4" w:space="0" w:color="auto"/>
            </w:tcBorders>
            <w:shd w:val="clear" w:color="auto" w:fill="auto"/>
          </w:tcPr>
          <w:p w14:paraId="2069FD20" w14:textId="77777777" w:rsidR="00887299" w:rsidRPr="00112E3D" w:rsidRDefault="00887299">
            <w:pPr>
              <w:spacing w:after="120"/>
              <w:ind w:left="1134"/>
              <w:jc w:val="both"/>
            </w:pPr>
            <w:r w:rsidRPr="00112E3D">
              <w:t>e.</w:t>
            </w:r>
            <w:r w:rsidRPr="00112E3D">
              <w:tab/>
              <w:t>L</w:t>
            </w:r>
            <w:r>
              <w:t>’</w:t>
            </w:r>
            <w:r w:rsidRPr="00112E3D">
              <w:t>autorité publique à laquelle des observations peuvent être adressées et le délai prévu pour la communication d</w:t>
            </w:r>
            <w:r>
              <w:t>’</w:t>
            </w:r>
            <w:r w:rsidRPr="00112E3D">
              <w:t>observations;</w:t>
            </w:r>
          </w:p>
        </w:tc>
      </w:tr>
      <w:tr w:rsidR="00887299" w14:paraId="0D74EC27" w14:textId="77777777" w:rsidTr="00412753">
        <w:trPr>
          <w:jc w:val="center"/>
        </w:trPr>
        <w:tc>
          <w:tcPr>
            <w:tcW w:w="7653" w:type="dxa"/>
            <w:tcBorders>
              <w:left w:val="single" w:sz="4" w:space="0" w:color="auto"/>
              <w:bottom w:val="nil"/>
              <w:right w:val="single" w:sz="4" w:space="0" w:color="auto"/>
            </w:tcBorders>
            <w:shd w:val="clear" w:color="auto" w:fill="auto"/>
          </w:tcPr>
          <w:p w14:paraId="7FCD9909" w14:textId="77777777" w:rsidR="00887299" w:rsidRPr="00112E3D" w:rsidRDefault="00887299">
            <w:pPr>
              <w:spacing w:after="120"/>
              <w:ind w:left="567"/>
              <w:jc w:val="both"/>
            </w:pPr>
            <w:r w:rsidRPr="00112E3D">
              <w:t>vi)</w:t>
            </w:r>
            <w:r w:rsidRPr="00112E3D">
              <w:tab/>
              <w:t xml:space="preserve">Le </w:t>
            </w:r>
            <w:r w:rsidRPr="00513A6F">
              <w:rPr>
                <w:b/>
              </w:rPr>
              <w:t>paragraphe 6</w:t>
            </w:r>
            <w:r w:rsidRPr="00112E3D">
              <w:t xml:space="preserve"> de l</w:t>
            </w:r>
            <w:r>
              <w:t xml:space="preserve">’annexe I </w:t>
            </w:r>
            <w:r w:rsidRPr="00513A6F">
              <w:rPr>
                <w:i/>
              </w:rPr>
              <w:t>bis</w:t>
            </w:r>
            <w:r w:rsidRPr="00112E3D">
              <w:t>, les mesures prises pour s</w:t>
            </w:r>
            <w:r>
              <w:t>’</w:t>
            </w:r>
            <w:r w:rsidRPr="00112E3D">
              <w:t>assurer que les dispositions adoptées en application du paragraphe 1 de l</w:t>
            </w:r>
            <w:r>
              <w:t>’</w:t>
            </w:r>
            <w:r w:rsidRPr="00112E3D">
              <w:t>annexe</w:t>
            </w:r>
            <w:r>
              <w:t xml:space="preserve"> </w:t>
            </w:r>
            <w:r w:rsidRPr="00112E3D">
              <w:t>I</w:t>
            </w:r>
            <w:r>
              <w:t xml:space="preserve"> </w:t>
            </w:r>
            <w:r w:rsidRPr="00513A6F">
              <w:rPr>
                <w:i/>
              </w:rPr>
              <w:t>bis</w:t>
            </w:r>
            <w:r w:rsidRPr="00112E3D">
              <w:t xml:space="preserve"> prévoient la possibilité pour le public de soumettre, sous toute forme appropriée, toutes les observations, informations, analyses ou opinions qu</w:t>
            </w:r>
            <w:r>
              <w:t>’</w:t>
            </w:r>
            <w:r w:rsidRPr="00112E3D">
              <w:t>il estime pertinentes au regard de la dissémination volontaire ou de la mise sur le marché proposées;</w:t>
            </w:r>
          </w:p>
        </w:tc>
      </w:tr>
      <w:tr w:rsidR="00887299" w14:paraId="29734C45" w14:textId="77777777" w:rsidTr="00412753">
        <w:trPr>
          <w:jc w:val="center"/>
        </w:trPr>
        <w:tc>
          <w:tcPr>
            <w:tcW w:w="7653" w:type="dxa"/>
            <w:tcBorders>
              <w:left w:val="single" w:sz="4" w:space="0" w:color="auto"/>
              <w:bottom w:val="nil"/>
              <w:right w:val="single" w:sz="4" w:space="0" w:color="auto"/>
            </w:tcBorders>
            <w:shd w:val="clear" w:color="auto" w:fill="auto"/>
          </w:tcPr>
          <w:p w14:paraId="59944DA3" w14:textId="77777777" w:rsidR="00887299" w:rsidRPr="00112E3D" w:rsidRDefault="00887299">
            <w:pPr>
              <w:spacing w:after="120"/>
              <w:ind w:left="567"/>
              <w:jc w:val="both"/>
            </w:pPr>
            <w:r w:rsidRPr="00112E3D">
              <w:t>vii)</w:t>
            </w:r>
            <w:r w:rsidRPr="00112E3D">
              <w:tab/>
              <w:t xml:space="preserve">Le </w:t>
            </w:r>
            <w:r w:rsidRPr="00513A6F">
              <w:rPr>
                <w:b/>
              </w:rPr>
              <w:t>paragraphe 7</w:t>
            </w:r>
            <w:r w:rsidRPr="00112E3D">
              <w:t xml:space="preserve"> de l</w:t>
            </w:r>
            <w:r>
              <w:t xml:space="preserve">’annexe I </w:t>
            </w:r>
            <w:r w:rsidRPr="00513A6F">
              <w:rPr>
                <w:i/>
              </w:rPr>
              <w:t>bis</w:t>
            </w:r>
            <w:r w:rsidRPr="00112E3D">
              <w:t>, les mesures prises pour s</w:t>
            </w:r>
            <w:r>
              <w:t>’</w:t>
            </w:r>
            <w:r w:rsidRPr="00112E3D">
              <w:t>assurer que les résultats de la procédure de participation du public organis</w:t>
            </w:r>
            <w:r>
              <w:t xml:space="preserve">ée en application du paragraphe </w:t>
            </w:r>
            <w:r w:rsidRPr="00112E3D">
              <w:t>1 de l</w:t>
            </w:r>
            <w:r>
              <w:t>’</w:t>
            </w:r>
            <w:r w:rsidRPr="00112E3D">
              <w:t>annexe</w:t>
            </w:r>
            <w:r>
              <w:t xml:space="preserve"> </w:t>
            </w:r>
            <w:r w:rsidRPr="00112E3D">
              <w:t>I</w:t>
            </w:r>
            <w:r>
              <w:t xml:space="preserve"> </w:t>
            </w:r>
            <w:r w:rsidRPr="00513A6F">
              <w:rPr>
                <w:i/>
              </w:rPr>
              <w:t xml:space="preserve">bis </w:t>
            </w:r>
            <w:r w:rsidRPr="00112E3D">
              <w:t>sont dûment pris en considération;</w:t>
            </w:r>
          </w:p>
        </w:tc>
      </w:tr>
      <w:tr w:rsidR="00887299" w14:paraId="3EE39A0B" w14:textId="77777777" w:rsidTr="00412753">
        <w:trPr>
          <w:jc w:val="center"/>
        </w:trPr>
        <w:tc>
          <w:tcPr>
            <w:tcW w:w="7653" w:type="dxa"/>
            <w:tcBorders>
              <w:left w:val="single" w:sz="4" w:space="0" w:color="auto"/>
              <w:bottom w:val="nil"/>
              <w:right w:val="single" w:sz="4" w:space="0" w:color="auto"/>
            </w:tcBorders>
            <w:shd w:val="clear" w:color="auto" w:fill="auto"/>
          </w:tcPr>
          <w:p w14:paraId="4741B5AD" w14:textId="77777777" w:rsidR="00887299" w:rsidRPr="00112E3D" w:rsidRDefault="00887299">
            <w:pPr>
              <w:spacing w:after="120"/>
              <w:ind w:left="567"/>
              <w:jc w:val="both"/>
            </w:pPr>
            <w:r w:rsidRPr="00112E3D">
              <w:t>viii)</w:t>
            </w:r>
            <w:r w:rsidRPr="00112E3D">
              <w:tab/>
              <w:t xml:space="preserve">Le </w:t>
            </w:r>
            <w:r w:rsidRPr="00513A6F">
              <w:rPr>
                <w:b/>
              </w:rPr>
              <w:t xml:space="preserve">paragraphe 8 </w:t>
            </w:r>
            <w:r w:rsidRPr="00112E3D">
              <w:t>de l</w:t>
            </w:r>
            <w:r>
              <w:t>’</w:t>
            </w:r>
            <w:r w:rsidRPr="00112E3D">
              <w:t>annexe</w:t>
            </w:r>
            <w:r>
              <w:t xml:space="preserve"> </w:t>
            </w:r>
            <w:r w:rsidRPr="00112E3D">
              <w:t>I</w:t>
            </w:r>
            <w:r>
              <w:t xml:space="preserve"> </w:t>
            </w:r>
            <w:r w:rsidRPr="00513A6F">
              <w:rPr>
                <w:i/>
              </w:rPr>
              <w:t>bis</w:t>
            </w:r>
            <w:r w:rsidRPr="00112E3D">
              <w:t>, les mesures prises pour s</w:t>
            </w:r>
            <w:r>
              <w:t>’</w:t>
            </w:r>
            <w:r w:rsidRPr="00112E3D">
              <w:t>assurer que lorsque des décisions soumises aux dispositions de l</w:t>
            </w:r>
            <w:r>
              <w:t>’</w:t>
            </w:r>
            <w:r w:rsidRPr="00112E3D">
              <w:t>annexe</w:t>
            </w:r>
            <w:r>
              <w:t xml:space="preserve"> </w:t>
            </w:r>
            <w:r w:rsidRPr="00112E3D">
              <w:t>I</w:t>
            </w:r>
            <w:r>
              <w:t xml:space="preserve"> </w:t>
            </w:r>
            <w:r w:rsidRPr="00513A6F">
              <w:rPr>
                <w:i/>
              </w:rPr>
              <w:t>bis</w:t>
            </w:r>
            <w:r w:rsidRPr="00112E3D">
              <w:t xml:space="preserve"> ont été prises par une autorité publique, le texte en est rendu public, de même que les raisons et considérations sur lesquelles elles sont fondées;</w:t>
            </w:r>
          </w:p>
        </w:tc>
      </w:tr>
      <w:tr w:rsidR="00887299" w14:paraId="675A5D46" w14:textId="77777777" w:rsidTr="00412753">
        <w:trPr>
          <w:jc w:val="center"/>
        </w:trPr>
        <w:tc>
          <w:tcPr>
            <w:tcW w:w="7653" w:type="dxa"/>
            <w:tcBorders>
              <w:left w:val="single" w:sz="4" w:space="0" w:color="auto"/>
              <w:bottom w:val="nil"/>
              <w:right w:val="single" w:sz="4" w:space="0" w:color="auto"/>
            </w:tcBorders>
            <w:shd w:val="clear" w:color="auto" w:fill="auto"/>
          </w:tcPr>
          <w:p w14:paraId="3C997CED" w14:textId="77777777" w:rsidR="00887299" w:rsidRPr="00513A6F" w:rsidRDefault="00887299">
            <w:pPr>
              <w:spacing w:after="120"/>
              <w:ind w:firstLine="567"/>
              <w:jc w:val="both"/>
              <w:rPr>
                <w:b/>
                <w:bCs/>
              </w:rPr>
            </w:pPr>
            <w:r>
              <w:t>b)</w:t>
            </w:r>
            <w:r>
              <w:tab/>
            </w:r>
            <w:r w:rsidRPr="00112E3D">
              <w:t xml:space="preserve">En ce qui concerne le </w:t>
            </w:r>
            <w:r w:rsidRPr="00513A6F">
              <w:rPr>
                <w:b/>
              </w:rPr>
              <w:t>paragraphe 2</w:t>
            </w:r>
            <w:r w:rsidRPr="00112E3D">
              <w:t xml:space="preserve"> de l</w:t>
            </w:r>
            <w:r>
              <w:t xml:space="preserve">’article </w:t>
            </w:r>
            <w:r w:rsidRPr="00112E3D">
              <w:t>6</w:t>
            </w:r>
            <w:r>
              <w:t xml:space="preserve"> </w:t>
            </w:r>
            <w:r w:rsidRPr="00513A6F">
              <w:rPr>
                <w:i/>
              </w:rPr>
              <w:t>bis</w:t>
            </w:r>
            <w:r w:rsidRPr="00112E3D">
              <w:t>, les mesures prises pour s</w:t>
            </w:r>
            <w:r>
              <w:t>’</w:t>
            </w:r>
            <w:r w:rsidRPr="00112E3D">
              <w:t>assurer que les prescriptions de l</w:t>
            </w:r>
            <w:r>
              <w:t>’</w:t>
            </w:r>
            <w:r w:rsidRPr="00112E3D">
              <w:t>annexe</w:t>
            </w:r>
            <w:r>
              <w:t xml:space="preserve"> </w:t>
            </w:r>
            <w:r w:rsidRPr="00112E3D">
              <w:t>I</w:t>
            </w:r>
            <w:r>
              <w:t xml:space="preserve"> </w:t>
            </w:r>
            <w:r w:rsidRPr="00513A6F">
              <w:rPr>
                <w:i/>
              </w:rPr>
              <w:t>bis</w:t>
            </w:r>
            <w:r w:rsidRPr="00112E3D">
              <w:t xml:space="preserve"> sont complémentaires du cadre national relatif à la prévention des risques biotechnologiques et s</w:t>
            </w:r>
            <w:r>
              <w:t>’</w:t>
            </w:r>
            <w:r w:rsidRPr="00112E3D">
              <w:t>appliquent en synergie avec lui, en concordance avec les objectifs du Protocole de Cartagena sur la prévention des risques biotechnologiques se rapportant à la Convention sur la biodiversité.</w:t>
            </w:r>
          </w:p>
        </w:tc>
      </w:tr>
      <w:tr w:rsidR="00887299" w14:paraId="299C02CA"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10B923B8" w14:textId="77777777" w:rsidR="00887299" w:rsidRDefault="00887299"/>
        </w:tc>
      </w:tr>
      <w:tr w:rsidR="00887299" w14:paraId="37962E47"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6123DB05" w14:textId="77777777" w:rsidR="00887299" w:rsidRDefault="00887299">
            <w:pPr>
              <w:keepNext/>
            </w:pPr>
          </w:p>
        </w:tc>
      </w:tr>
      <w:tr w:rsidR="00887299" w:rsidRPr="0000727E" w14:paraId="15B2C617" w14:textId="77777777" w:rsidTr="00412753">
        <w:trPr>
          <w:trHeight w:val="1021"/>
          <w:jc w:val="center"/>
        </w:trPr>
        <w:tc>
          <w:tcPr>
            <w:tcW w:w="7653" w:type="dxa"/>
            <w:tcBorders>
              <w:left w:val="single" w:sz="4" w:space="0" w:color="auto"/>
              <w:bottom w:val="nil"/>
              <w:right w:val="single" w:sz="4" w:space="0" w:color="auto"/>
            </w:tcBorders>
            <w:shd w:val="clear" w:color="auto" w:fill="auto"/>
          </w:tcPr>
          <w:p w14:paraId="177A1D02" w14:textId="77777777" w:rsidR="00887299" w:rsidRPr="0000727E" w:rsidRDefault="00887299">
            <w:pPr>
              <w:spacing w:after="120"/>
              <w:jc w:val="both"/>
              <w:rPr>
                <w:i/>
              </w:rPr>
            </w:pPr>
            <w:r w:rsidRPr="0000727E">
              <w:rPr>
                <w:i/>
              </w:rPr>
              <w:t>Réponse:</w:t>
            </w:r>
          </w:p>
          <w:p w14:paraId="42B78694" w14:textId="77777777" w:rsidR="00887299" w:rsidRPr="0000727E" w:rsidRDefault="00887299">
            <w:pPr>
              <w:spacing w:after="120"/>
              <w:jc w:val="both"/>
              <w:rPr>
                <w:i/>
              </w:rPr>
            </w:pPr>
            <w:r w:rsidRPr="0000727E">
              <w:rPr>
                <w:i/>
              </w:rPr>
              <w:t>Voir le rapport de l’Autorité fédérale.</w:t>
            </w:r>
          </w:p>
        </w:tc>
      </w:tr>
      <w:tr w:rsidR="00887299" w:rsidRPr="0000727E" w14:paraId="19609286" w14:textId="77777777" w:rsidTr="00412753">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06663088" w14:textId="77777777" w:rsidR="00887299" w:rsidRPr="0000727E" w:rsidRDefault="00887299"/>
        </w:tc>
      </w:tr>
    </w:tbl>
    <w:p w14:paraId="28E1CC3D" w14:textId="77777777" w:rsidR="00887299" w:rsidRPr="0000727E" w:rsidRDefault="00887299" w:rsidP="00887299">
      <w:pPr>
        <w:pStyle w:val="HChG"/>
      </w:pPr>
      <w:r w:rsidRPr="0000727E">
        <w:tab/>
        <w:t>XXXIV.</w:t>
      </w:r>
      <w:r w:rsidRPr="0000727E">
        <w:tab/>
        <w:t xml:space="preserve">Obstacles rencontrés dans l’application de l’article 6 </w:t>
      </w:r>
      <w:r w:rsidRPr="0000727E">
        <w:rPr>
          <w:i/>
        </w:rPr>
        <w:t>bis</w:t>
      </w:r>
      <w:r w:rsidRPr="0000727E">
        <w:br/>
        <w:t xml:space="preserve">et de l’annexe I </w:t>
      </w:r>
      <w:r w:rsidRPr="0000727E">
        <w:rPr>
          <w:i/>
        </w:rPr>
        <w:t>bis</w:t>
      </w:r>
    </w:p>
    <w:p w14:paraId="7965046B" w14:textId="77777777" w:rsidR="00887299" w:rsidRPr="0000727E" w:rsidRDefault="00887299" w:rsidP="00887299">
      <w:pPr>
        <w:pStyle w:val="SingleTxtG"/>
        <w:ind w:firstLine="567"/>
        <w:rPr>
          <w:bCs/>
          <w:i/>
        </w:rPr>
      </w:pPr>
      <w:r w:rsidRPr="0000727E">
        <w:rPr>
          <w:bCs/>
          <w:i/>
        </w:rPr>
        <w:t xml:space="preserve">Veuillez décrire les </w:t>
      </w:r>
      <w:r w:rsidRPr="0000727E">
        <w:rPr>
          <w:b/>
          <w:bCs/>
          <w:i/>
        </w:rPr>
        <w:t>obstacles rencontrés</w:t>
      </w:r>
      <w:r w:rsidRPr="0000727E">
        <w:rPr>
          <w:bCs/>
          <w:i/>
        </w:rPr>
        <w:t xml:space="preserve"> dans l’application des paragraphes de l’article 6 </w:t>
      </w:r>
      <w:r w:rsidRPr="0000727E">
        <w:rPr>
          <w:bCs/>
        </w:rPr>
        <w:t>bis</w:t>
      </w:r>
      <w:r w:rsidRPr="0000727E">
        <w:rPr>
          <w:bCs/>
          <w:i/>
        </w:rPr>
        <w:t xml:space="preserve"> et de l’annexe I </w:t>
      </w:r>
      <w:r w:rsidRPr="0000727E">
        <w:rPr>
          <w:bCs/>
        </w:rPr>
        <w:t>bis</w:t>
      </w:r>
      <w:r w:rsidRPr="0000727E">
        <w:rPr>
          <w:bCs/>
          <w:i/>
        </w:rPr>
        <w: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00727E" w14:paraId="2130D684"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336768EB" w14:textId="77777777" w:rsidR="00887299" w:rsidRPr="0000727E" w:rsidRDefault="00887299"/>
        </w:tc>
      </w:tr>
      <w:tr w:rsidR="00887299" w14:paraId="3E9A625B"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69A242F1" w14:textId="77777777" w:rsidR="00887299" w:rsidRPr="0000727E" w:rsidRDefault="00887299">
            <w:pPr>
              <w:spacing w:after="120"/>
              <w:jc w:val="both"/>
              <w:rPr>
                <w:i/>
              </w:rPr>
            </w:pPr>
            <w:r w:rsidRPr="0000727E">
              <w:rPr>
                <w:i/>
              </w:rPr>
              <w:t>Réponse:</w:t>
            </w:r>
          </w:p>
          <w:p w14:paraId="10EF1236" w14:textId="77777777" w:rsidR="00887299" w:rsidRPr="00513A6F" w:rsidRDefault="00887299">
            <w:pPr>
              <w:spacing w:after="120"/>
              <w:jc w:val="both"/>
              <w:rPr>
                <w:i/>
              </w:rPr>
            </w:pPr>
            <w:r w:rsidRPr="0000727E">
              <w:rPr>
                <w:i/>
              </w:rPr>
              <w:t>Voir le rapport de l’Autorité fédérale.</w:t>
            </w:r>
          </w:p>
        </w:tc>
      </w:tr>
    </w:tbl>
    <w:p w14:paraId="43BC1480" w14:textId="77777777" w:rsidR="00887299" w:rsidRPr="00B0736D" w:rsidRDefault="00887299" w:rsidP="00887299">
      <w:pPr>
        <w:pStyle w:val="HChG"/>
      </w:pPr>
      <w:r w:rsidRPr="00B0736D">
        <w:tab/>
        <w:t>XXXV.</w:t>
      </w:r>
      <w:r w:rsidRPr="00B0736D">
        <w:tab/>
        <w:t xml:space="preserve">Renseignements complémentaires concernant l’application concrète des dispositions de l’article 6 </w:t>
      </w:r>
      <w:r w:rsidRPr="00B0736D">
        <w:rPr>
          <w:i/>
        </w:rPr>
        <w:t>bis</w:t>
      </w:r>
      <w:r w:rsidRPr="00B0736D">
        <w:t xml:space="preserve"> et de l’annexe I </w:t>
      </w:r>
      <w:r w:rsidRPr="00B0736D">
        <w:rPr>
          <w:i/>
        </w:rPr>
        <w:t>bis</w:t>
      </w:r>
    </w:p>
    <w:p w14:paraId="216B4B5E" w14:textId="77777777" w:rsidR="00887299" w:rsidRPr="00B0736D" w:rsidRDefault="00887299" w:rsidP="00887299">
      <w:pPr>
        <w:pStyle w:val="SingleTxtG"/>
        <w:ind w:firstLine="567"/>
        <w:rPr>
          <w:bCs/>
          <w:i/>
        </w:rPr>
      </w:pPr>
      <w:r w:rsidRPr="00B0736D">
        <w:rPr>
          <w:bCs/>
          <w:i/>
        </w:rPr>
        <w:t xml:space="preserve">Veuillez fournir des renseignements complémentaires concernant </w:t>
      </w:r>
      <w:r w:rsidRPr="00B0736D">
        <w:rPr>
          <w:b/>
          <w:bCs/>
          <w:i/>
        </w:rPr>
        <w:t xml:space="preserve">l’application concrète des dispositions de l’article 6 </w:t>
      </w:r>
      <w:r w:rsidRPr="00B0736D">
        <w:rPr>
          <w:b/>
          <w:bCs/>
        </w:rPr>
        <w:t>bis</w:t>
      </w:r>
      <w:r w:rsidRPr="00B0736D">
        <w:rPr>
          <w:b/>
          <w:bCs/>
          <w:i/>
        </w:rPr>
        <w:t xml:space="preserve"> ayant trait à la participation du public aux décisions relatives à la dissémination volontaire dans l’environnement et à la mise sur le marché d’organismes génétiquement modifiés</w:t>
      </w:r>
      <w:r w:rsidRPr="00B0736D">
        <w:rPr>
          <w:bCs/>
          <w:i/>
        </w:rPr>
        <w:t xml:space="preserve">, tels que les statistiques ou les autres informations disponibles concernant la participation du public à des décisions de ce genre </w:t>
      </w:r>
      <w:r w:rsidRPr="00B0736D">
        <w:rPr>
          <w:bCs/>
          <w:i/>
        </w:rPr>
        <w:lastRenderedPageBreak/>
        <w:t xml:space="preserve">ou à des décisions considérées en vertu du paragraphe 2 de l’annexe I </w:t>
      </w:r>
      <w:r w:rsidRPr="00B0736D">
        <w:rPr>
          <w:bCs/>
        </w:rPr>
        <w:t>bis</w:t>
      </w:r>
      <w:r w:rsidRPr="00B0736D">
        <w:rPr>
          <w:bCs/>
          <w:i/>
        </w:rPr>
        <w:t xml:space="preserve"> comme étant des exceptions à la procédure de participation du public prescrite dans ladite annexe.</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58C5579A"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2C3718F6" w14:textId="77777777" w:rsidR="00887299" w:rsidRPr="0000727E" w:rsidRDefault="00887299"/>
        </w:tc>
      </w:tr>
      <w:tr w:rsidR="00887299" w14:paraId="66B21FC3"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25BE9EAA" w14:textId="77777777" w:rsidR="00887299" w:rsidRPr="0000727E" w:rsidRDefault="00887299">
            <w:pPr>
              <w:spacing w:after="120"/>
              <w:jc w:val="both"/>
              <w:rPr>
                <w:i/>
              </w:rPr>
            </w:pPr>
            <w:r w:rsidRPr="0000727E">
              <w:rPr>
                <w:i/>
              </w:rPr>
              <w:t>Réponse:</w:t>
            </w:r>
          </w:p>
          <w:p w14:paraId="1CD9B2EE" w14:textId="77777777" w:rsidR="00887299" w:rsidRPr="0000727E" w:rsidRDefault="00887299">
            <w:pPr>
              <w:spacing w:after="120"/>
              <w:jc w:val="both"/>
              <w:rPr>
                <w:i/>
              </w:rPr>
            </w:pPr>
            <w:r w:rsidRPr="0000727E">
              <w:rPr>
                <w:i/>
              </w:rPr>
              <w:t>Voir le rapport de l’Autorité fédérale.</w:t>
            </w:r>
          </w:p>
        </w:tc>
      </w:tr>
    </w:tbl>
    <w:p w14:paraId="5A796ABC" w14:textId="77777777" w:rsidR="00887299" w:rsidRPr="00B0736D" w:rsidRDefault="00887299" w:rsidP="00887299">
      <w:pPr>
        <w:pStyle w:val="HChG"/>
      </w:pPr>
      <w:r w:rsidRPr="00B0736D">
        <w:tab/>
        <w:t>XXXVI.</w:t>
      </w:r>
      <w:r w:rsidRPr="00B0736D">
        <w:tab/>
      </w:r>
      <w:r w:rsidRPr="00B0736D">
        <w:rPr>
          <w:spacing w:val="-3"/>
        </w:rPr>
        <w:t xml:space="preserve">Adresses de sites Web utiles pour l’application de l’article 6 </w:t>
      </w:r>
      <w:r w:rsidRPr="00B0736D">
        <w:rPr>
          <w:i/>
          <w:spacing w:val="-3"/>
        </w:rPr>
        <w:t>bis</w:t>
      </w:r>
    </w:p>
    <w:p w14:paraId="7F00818A" w14:textId="77777777" w:rsidR="00887299" w:rsidRPr="00B0736D" w:rsidRDefault="00887299" w:rsidP="00887299">
      <w:pPr>
        <w:pStyle w:val="SingleTxtG"/>
        <w:ind w:firstLine="567"/>
        <w:rPr>
          <w:bCs/>
          <w:i/>
        </w:rPr>
      </w:pPr>
      <w:r w:rsidRPr="00B0736D">
        <w:rPr>
          <w:bCs/>
          <w:i/>
        </w:rPr>
        <w:t>Indiquer, le cas échéant, les adresses de sites Web utiles, notamment les adresses de sites où l’on trouve des informations sur les décisions relatives aux organismes génétiquement modifiés et à leurs zones de dissémination.</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14:paraId="4AA9E120"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517683C4" w14:textId="77777777" w:rsidR="00887299" w:rsidRDefault="00887299"/>
        </w:tc>
      </w:tr>
      <w:tr w:rsidR="00887299" w14:paraId="630F521E"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722E6A2E" w14:textId="77777777" w:rsidR="00887299" w:rsidRDefault="00887299">
            <w:pPr>
              <w:spacing w:after="120"/>
              <w:jc w:val="both"/>
              <w:rPr>
                <w:i/>
              </w:rPr>
            </w:pPr>
            <w:r w:rsidRPr="00513A6F">
              <w:rPr>
                <w:i/>
              </w:rPr>
              <w:t>Réponse:</w:t>
            </w:r>
          </w:p>
          <w:p w14:paraId="79AC5394" w14:textId="77777777" w:rsidR="00887299" w:rsidRPr="00513A6F" w:rsidRDefault="00887299">
            <w:pPr>
              <w:spacing w:after="120"/>
              <w:jc w:val="both"/>
              <w:rPr>
                <w:i/>
              </w:rPr>
            </w:pPr>
            <w:r w:rsidRPr="0000727E">
              <w:rPr>
                <w:i/>
              </w:rPr>
              <w:t>Voir le rapport de l’Autorité fédérale.</w:t>
            </w:r>
          </w:p>
        </w:tc>
      </w:tr>
    </w:tbl>
    <w:p w14:paraId="5DCE44C1" w14:textId="77777777" w:rsidR="00887299" w:rsidRPr="00B0736D" w:rsidRDefault="00887299" w:rsidP="00887299">
      <w:pPr>
        <w:pStyle w:val="HChG"/>
      </w:pPr>
      <w:r w:rsidRPr="00B0736D">
        <w:t>XXXVII.</w:t>
      </w:r>
      <w:r w:rsidRPr="00B0736D">
        <w:tab/>
        <w:t>Suite donnée aux questions de non-respect</w:t>
      </w:r>
    </w:p>
    <w:p w14:paraId="4D30839E" w14:textId="77777777" w:rsidR="00887299" w:rsidRPr="00B0736D" w:rsidRDefault="00887299" w:rsidP="00887299">
      <w:pPr>
        <w:pStyle w:val="SingleTxtG"/>
        <w:ind w:firstLine="567"/>
        <w:rPr>
          <w:i/>
        </w:rPr>
      </w:pPr>
      <w:r w:rsidRPr="00B0736D">
        <w:rPr>
          <w:i/>
        </w:rPr>
        <w:t>Si après l’examen d’un rapport et de recommandations du Comité d’examen du respect des dispositions, la Réunion des Parties a décidé, à sa dernière session, de mesures concernant le respect des dispositions par votre pays, indiquez a) en quoi consistent ces mesures; et b) quelles actions précises votre pays a entreprises pour les appliquer afin de respecter la Convention.</w:t>
      </w:r>
    </w:p>
    <w:p w14:paraId="593626A1" w14:textId="77777777" w:rsidR="00887299" w:rsidRPr="0000727E" w:rsidRDefault="00887299" w:rsidP="00887299">
      <w:pPr>
        <w:pStyle w:val="SingleTxtG"/>
        <w:keepNext/>
        <w:keepLines/>
        <w:ind w:firstLine="567"/>
        <w:rPr>
          <w:i/>
        </w:rPr>
      </w:pPr>
      <w:r w:rsidRPr="00B0736D">
        <w:rPr>
          <w:i/>
        </w:rPr>
        <w:t xml:space="preserve">Veuillez indiquer des renvois </w:t>
      </w:r>
      <w:r w:rsidRPr="0000727E">
        <w:rPr>
          <w:i/>
        </w:rPr>
        <w:t>aux sections correspondantes, le cas échéant.</w:t>
      </w:r>
    </w:p>
    <w:tbl>
      <w:tblPr>
        <w:tblW w:w="7653" w:type="dxa"/>
        <w:jc w:val="center"/>
        <w:tblBorders>
          <w:insideV w:val="single" w:sz="4" w:space="0" w:color="auto"/>
        </w:tblBorders>
        <w:tblLayout w:type="fixed"/>
        <w:tblCellMar>
          <w:left w:w="142" w:type="dxa"/>
          <w:right w:w="142" w:type="dxa"/>
        </w:tblCellMar>
        <w:tblLook w:val="01E0" w:firstRow="1" w:lastRow="1" w:firstColumn="1" w:lastColumn="1" w:noHBand="0" w:noVBand="0"/>
      </w:tblPr>
      <w:tblGrid>
        <w:gridCol w:w="7653"/>
      </w:tblGrid>
      <w:tr w:rsidR="00887299" w:rsidRPr="0000727E" w14:paraId="54F6A786" w14:textId="77777777" w:rsidTr="00412753">
        <w:trPr>
          <w:trHeight w:hRule="exact" w:val="198"/>
          <w:jc w:val="center"/>
        </w:trPr>
        <w:tc>
          <w:tcPr>
            <w:tcW w:w="7653" w:type="dxa"/>
            <w:tcBorders>
              <w:top w:val="single" w:sz="4" w:space="0" w:color="auto"/>
              <w:left w:val="single" w:sz="4" w:space="0" w:color="auto"/>
              <w:bottom w:val="nil"/>
              <w:right w:val="single" w:sz="4" w:space="0" w:color="auto"/>
            </w:tcBorders>
            <w:shd w:val="clear" w:color="auto" w:fill="auto"/>
          </w:tcPr>
          <w:p w14:paraId="0D74CD5A" w14:textId="77777777" w:rsidR="00887299" w:rsidRPr="0000727E" w:rsidRDefault="00887299">
            <w:pPr>
              <w:keepNext/>
            </w:pPr>
          </w:p>
        </w:tc>
      </w:tr>
      <w:tr w:rsidR="00887299" w14:paraId="69DE04FF" w14:textId="77777777" w:rsidTr="00412753">
        <w:trPr>
          <w:trHeight w:val="1021"/>
          <w:jc w:val="center"/>
        </w:trPr>
        <w:tc>
          <w:tcPr>
            <w:tcW w:w="7653" w:type="dxa"/>
            <w:tcBorders>
              <w:left w:val="single" w:sz="4" w:space="0" w:color="auto"/>
              <w:bottom w:val="single" w:sz="4" w:space="0" w:color="auto"/>
              <w:right w:val="single" w:sz="4" w:space="0" w:color="auto"/>
            </w:tcBorders>
            <w:shd w:val="clear" w:color="auto" w:fill="auto"/>
          </w:tcPr>
          <w:p w14:paraId="15859181" w14:textId="77777777" w:rsidR="00887299" w:rsidRPr="0000727E" w:rsidRDefault="00887299">
            <w:pPr>
              <w:spacing w:after="120"/>
              <w:jc w:val="both"/>
              <w:rPr>
                <w:i/>
              </w:rPr>
            </w:pPr>
            <w:r w:rsidRPr="0000727E">
              <w:rPr>
                <w:i/>
              </w:rPr>
              <w:t>Réponse:</w:t>
            </w:r>
          </w:p>
          <w:p w14:paraId="402BC2D4" w14:textId="77777777" w:rsidR="00887299" w:rsidRPr="00513A6F" w:rsidRDefault="00887299">
            <w:pPr>
              <w:spacing w:after="120"/>
              <w:jc w:val="both"/>
              <w:rPr>
                <w:i/>
              </w:rPr>
            </w:pPr>
            <w:r w:rsidRPr="0000727E">
              <w:rPr>
                <w:i/>
              </w:rPr>
              <w:t>Voir le rapport de l’Autorité fédérale.</w:t>
            </w:r>
          </w:p>
        </w:tc>
      </w:tr>
    </w:tbl>
    <w:p w14:paraId="05729D81" w14:textId="77777777" w:rsidR="00887299" w:rsidRPr="006D2F70" w:rsidRDefault="00887299" w:rsidP="00887299">
      <w:pPr>
        <w:pStyle w:val="SingleTxtG"/>
        <w:spacing w:before="240" w:after="0"/>
        <w:jc w:val="center"/>
        <w:rPr>
          <w:u w:val="single"/>
        </w:rPr>
      </w:pPr>
      <w:r>
        <w:rPr>
          <w:u w:val="single"/>
        </w:rPr>
        <w:tab/>
      </w:r>
      <w:r>
        <w:rPr>
          <w:u w:val="single"/>
        </w:rPr>
        <w:tab/>
      </w:r>
      <w:r>
        <w:rPr>
          <w:u w:val="single"/>
        </w:rPr>
        <w:tab/>
      </w:r>
    </w:p>
    <w:p w14:paraId="191122CD" w14:textId="77777777" w:rsidR="00887299" w:rsidRDefault="00887299" w:rsidP="00887299"/>
    <w:p w14:paraId="31BA3E1A" w14:textId="77777777" w:rsidR="002F0514" w:rsidRDefault="002F0514"/>
    <w:sectPr w:rsidR="002F0514" w:rsidSect="00887299">
      <w:headerReference w:type="even" r:id="rId99"/>
      <w:headerReference w:type="default" r:id="rId100"/>
      <w:footerReference w:type="even" r:id="rId101"/>
      <w:footerReference w:type="default" r:id="rId102"/>
      <w:footerReference w:type="first" r:id="rId103"/>
      <w:endnotePr>
        <w:numFmt w:val="decimal"/>
      </w:endnotePr>
      <w:pgSz w:w="11907" w:h="16840" w:code="9"/>
      <w:pgMar w:top="1701" w:right="1134" w:bottom="2268" w:left="1134" w:header="1134" w:footer="1701"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ERVAIS Doriane" w:date="2024-09-26T14:43:00Z" w:initials="DS">
    <w:p w14:paraId="4BB851CD" w14:textId="77777777" w:rsidR="00412753" w:rsidRDefault="00412753" w:rsidP="00412753">
      <w:pPr>
        <w:pStyle w:val="CommentText"/>
      </w:pPr>
      <w:r>
        <w:rPr>
          <w:rStyle w:val="CommentReference"/>
        </w:rPr>
        <w:annotationRef/>
      </w:r>
      <w:r>
        <w:t xml:space="preserve">Vérifier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B851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9FF188" w16cex:dateUtc="2024-09-26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B851CD" w16cid:durableId="2A9FF1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7D211" w14:textId="77777777" w:rsidR="00AE04E0" w:rsidRDefault="00AE04E0">
      <w:pPr>
        <w:spacing w:line="240" w:lineRule="auto"/>
      </w:pPr>
      <w:r>
        <w:separator/>
      </w:r>
    </w:p>
  </w:endnote>
  <w:endnote w:type="continuationSeparator" w:id="0">
    <w:p w14:paraId="38EDAC0D" w14:textId="77777777" w:rsidR="00AE04E0" w:rsidRDefault="00AE04E0">
      <w:pPr>
        <w:spacing w:line="240" w:lineRule="auto"/>
      </w:pPr>
      <w:r>
        <w:continuationSeparator/>
      </w:r>
    </w:p>
  </w:endnote>
  <w:endnote w:type="continuationNotice" w:id="1">
    <w:p w14:paraId="1FC1953B" w14:textId="77777777" w:rsidR="00AE04E0" w:rsidRDefault="00AE04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8898C" w14:textId="77777777" w:rsidR="006E05C6" w:rsidRPr="005A78B8" w:rsidRDefault="006E05C6">
    <w:pPr>
      <w:pStyle w:val="Footer"/>
      <w:tabs>
        <w:tab w:val="right" w:pos="9638"/>
      </w:tabs>
    </w:pPr>
    <w:r w:rsidRPr="005A78B8">
      <w:rPr>
        <w:b/>
        <w:sz w:val="18"/>
      </w:rPr>
      <w:fldChar w:fldCharType="begin"/>
    </w:r>
    <w:r w:rsidRPr="005A78B8">
      <w:rPr>
        <w:b/>
        <w:sz w:val="18"/>
      </w:rPr>
      <w:instrText xml:space="preserve"> PAGE  \* MERGEFORMAT </w:instrText>
    </w:r>
    <w:r w:rsidRPr="005A78B8">
      <w:rPr>
        <w:b/>
        <w:sz w:val="18"/>
      </w:rPr>
      <w:fldChar w:fldCharType="separate"/>
    </w:r>
    <w:r>
      <w:rPr>
        <w:b/>
        <w:noProof/>
        <w:sz w:val="18"/>
      </w:rPr>
      <w:t>18</w:t>
    </w:r>
    <w:r w:rsidRPr="005A78B8">
      <w:rPr>
        <w:b/>
        <w:sz w:val="18"/>
      </w:rPr>
      <w:fldChar w:fldCharType="end"/>
    </w:r>
    <w:r>
      <w:rPr>
        <w:b/>
        <w:sz w:val="18"/>
      </w:rPr>
      <w:tab/>
    </w:r>
    <w:r>
      <w:t>GE.11-21518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CBBF" w14:textId="77777777" w:rsidR="006E05C6" w:rsidRPr="005A78B8" w:rsidRDefault="006E05C6">
    <w:pPr>
      <w:pStyle w:val="Footer"/>
      <w:tabs>
        <w:tab w:val="right" w:pos="9638"/>
      </w:tabs>
      <w:rPr>
        <w:b/>
        <w:sz w:val="18"/>
      </w:rPr>
    </w:pPr>
    <w:r>
      <w:tab/>
    </w:r>
    <w:r w:rsidRPr="005A78B8">
      <w:rPr>
        <w:b/>
        <w:sz w:val="18"/>
      </w:rPr>
      <w:fldChar w:fldCharType="begin"/>
    </w:r>
    <w:r w:rsidRPr="005A78B8">
      <w:rPr>
        <w:b/>
        <w:sz w:val="18"/>
      </w:rPr>
      <w:instrText xml:space="preserve"> PAGE  \* MERGEFORMAT </w:instrText>
    </w:r>
    <w:r w:rsidRPr="005A78B8">
      <w:rPr>
        <w:b/>
        <w:sz w:val="18"/>
      </w:rPr>
      <w:fldChar w:fldCharType="separate"/>
    </w:r>
    <w:r>
      <w:rPr>
        <w:b/>
        <w:noProof/>
        <w:sz w:val="18"/>
      </w:rPr>
      <w:t>3</w:t>
    </w:r>
    <w:r w:rsidRPr="005A78B8">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B580" w14:textId="77777777" w:rsidR="006E05C6" w:rsidRDefault="006E05C6">
    <w:pPr>
      <w:pStyle w:val="Footer"/>
      <w:jc w:val="right"/>
    </w:pPr>
    <w:r>
      <w:fldChar w:fldCharType="begin"/>
    </w:r>
    <w:r>
      <w:instrText xml:space="preserve"> PAGE   \* MERGEFORMAT </w:instrText>
    </w:r>
    <w:r>
      <w:fldChar w:fldCharType="separate"/>
    </w:r>
    <w:r>
      <w:rPr>
        <w:noProof/>
      </w:rPr>
      <w:t>1</w:t>
    </w:r>
    <w:r>
      <w:rPr>
        <w:noProof/>
      </w:rPr>
      <w:fldChar w:fldCharType="end"/>
    </w:r>
  </w:p>
  <w:p w14:paraId="437AA4ED" w14:textId="77777777" w:rsidR="006E05C6" w:rsidRPr="005A78B8" w:rsidRDefault="006E05C6">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1F5B3" w14:textId="77777777" w:rsidR="00AE04E0" w:rsidRDefault="00AE04E0">
      <w:pPr>
        <w:spacing w:line="240" w:lineRule="auto"/>
      </w:pPr>
      <w:r>
        <w:separator/>
      </w:r>
    </w:p>
  </w:footnote>
  <w:footnote w:type="continuationSeparator" w:id="0">
    <w:p w14:paraId="6DEE6FD6" w14:textId="77777777" w:rsidR="00AE04E0" w:rsidRDefault="00AE04E0">
      <w:pPr>
        <w:spacing w:line="240" w:lineRule="auto"/>
      </w:pPr>
      <w:r>
        <w:continuationSeparator/>
      </w:r>
    </w:p>
  </w:footnote>
  <w:footnote w:type="continuationNotice" w:id="1">
    <w:p w14:paraId="50EB8FF1" w14:textId="77777777" w:rsidR="00AE04E0" w:rsidRDefault="00AE04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CA25" w14:textId="77777777" w:rsidR="006E05C6" w:rsidRPr="005A78B8" w:rsidRDefault="006E05C6">
    <w:pPr>
      <w:pStyle w:val="Header"/>
    </w:pPr>
    <w:r>
      <w:t>ECE/MP.PP/2011/L.4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5081" w14:textId="77777777" w:rsidR="009F737B" w:rsidRDefault="009F7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104"/>
    <w:lvl w:ilvl="0">
      <w:start w:val="1"/>
      <w:numFmt w:val="bullet"/>
      <w:lvlText w:val=""/>
      <w:lvlJc w:val="left"/>
      <w:pPr>
        <w:tabs>
          <w:tab w:val="num" w:pos="720"/>
        </w:tabs>
        <w:ind w:left="720" w:hanging="363"/>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84F8D"/>
    <w:multiLevelType w:val="multilevel"/>
    <w:tmpl w:val="278A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9C5A71"/>
    <w:multiLevelType w:val="hybridMultilevel"/>
    <w:tmpl w:val="833C238A"/>
    <w:lvl w:ilvl="0" w:tplc="C7D49952">
      <w:start w:val="1"/>
      <w:numFmt w:val="lowerRoman"/>
      <w:lvlText w:val="%1)"/>
      <w:lvlJc w:val="left"/>
      <w:pPr>
        <w:ind w:left="1287" w:hanging="720"/>
      </w:pPr>
      <w:rPr>
        <w:rFonts w:hint="default"/>
        <w:b w:val="0"/>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3" w15:restartNumberingAfterBreak="0">
    <w:nsid w:val="04DE7200"/>
    <w:multiLevelType w:val="multilevel"/>
    <w:tmpl w:val="84A2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55364"/>
    <w:multiLevelType w:val="hybridMultilevel"/>
    <w:tmpl w:val="D7A80A74"/>
    <w:lvl w:ilvl="0" w:tplc="6A3E5D42">
      <w:numFmt w:val="bullet"/>
      <w:lvlText w:val=""/>
      <w:lvlJc w:val="left"/>
      <w:pPr>
        <w:ind w:left="1984" w:hanging="737"/>
      </w:pPr>
      <w:rPr>
        <w:rFonts w:ascii="Symbol" w:eastAsia="Symbol" w:hAnsi="Symbol" w:cs="Symbol" w:hint="default"/>
        <w:w w:val="99"/>
        <w:sz w:val="20"/>
        <w:szCs w:val="20"/>
        <w:lang w:val="fr-FR" w:eastAsia="en-US" w:bidi="ar-SA"/>
      </w:rPr>
    </w:lvl>
    <w:lvl w:ilvl="1" w:tplc="2120174E">
      <w:numFmt w:val="bullet"/>
      <w:lvlText w:val="•"/>
      <w:lvlJc w:val="left"/>
      <w:pPr>
        <w:ind w:left="2768" w:hanging="737"/>
      </w:pPr>
      <w:rPr>
        <w:rFonts w:hint="default"/>
        <w:lang w:val="fr-FR" w:eastAsia="en-US" w:bidi="ar-SA"/>
      </w:rPr>
    </w:lvl>
    <w:lvl w:ilvl="2" w:tplc="7788FBE8">
      <w:numFmt w:val="bullet"/>
      <w:lvlText w:val="•"/>
      <w:lvlJc w:val="left"/>
      <w:pPr>
        <w:ind w:left="3556" w:hanging="737"/>
      </w:pPr>
      <w:rPr>
        <w:rFonts w:hint="default"/>
        <w:lang w:val="fr-FR" w:eastAsia="en-US" w:bidi="ar-SA"/>
      </w:rPr>
    </w:lvl>
    <w:lvl w:ilvl="3" w:tplc="80D4EC00">
      <w:numFmt w:val="bullet"/>
      <w:lvlText w:val="•"/>
      <w:lvlJc w:val="left"/>
      <w:pPr>
        <w:ind w:left="4344" w:hanging="737"/>
      </w:pPr>
      <w:rPr>
        <w:rFonts w:hint="default"/>
        <w:lang w:val="fr-FR" w:eastAsia="en-US" w:bidi="ar-SA"/>
      </w:rPr>
    </w:lvl>
    <w:lvl w:ilvl="4" w:tplc="3F725250">
      <w:numFmt w:val="bullet"/>
      <w:lvlText w:val="•"/>
      <w:lvlJc w:val="left"/>
      <w:pPr>
        <w:ind w:left="5132" w:hanging="737"/>
      </w:pPr>
      <w:rPr>
        <w:rFonts w:hint="default"/>
        <w:lang w:val="fr-FR" w:eastAsia="en-US" w:bidi="ar-SA"/>
      </w:rPr>
    </w:lvl>
    <w:lvl w:ilvl="5" w:tplc="299E1D10">
      <w:numFmt w:val="bullet"/>
      <w:lvlText w:val="•"/>
      <w:lvlJc w:val="left"/>
      <w:pPr>
        <w:ind w:left="5920" w:hanging="737"/>
      </w:pPr>
      <w:rPr>
        <w:rFonts w:hint="default"/>
        <w:lang w:val="fr-FR" w:eastAsia="en-US" w:bidi="ar-SA"/>
      </w:rPr>
    </w:lvl>
    <w:lvl w:ilvl="6" w:tplc="454E1ACC">
      <w:numFmt w:val="bullet"/>
      <w:lvlText w:val="•"/>
      <w:lvlJc w:val="left"/>
      <w:pPr>
        <w:ind w:left="6708" w:hanging="737"/>
      </w:pPr>
      <w:rPr>
        <w:rFonts w:hint="default"/>
        <w:lang w:val="fr-FR" w:eastAsia="en-US" w:bidi="ar-SA"/>
      </w:rPr>
    </w:lvl>
    <w:lvl w:ilvl="7" w:tplc="4AC4BB3E">
      <w:numFmt w:val="bullet"/>
      <w:lvlText w:val="•"/>
      <w:lvlJc w:val="left"/>
      <w:pPr>
        <w:ind w:left="7496" w:hanging="737"/>
      </w:pPr>
      <w:rPr>
        <w:rFonts w:hint="default"/>
        <w:lang w:val="fr-FR" w:eastAsia="en-US" w:bidi="ar-SA"/>
      </w:rPr>
    </w:lvl>
    <w:lvl w:ilvl="8" w:tplc="AEF20AC8">
      <w:numFmt w:val="bullet"/>
      <w:lvlText w:val="•"/>
      <w:lvlJc w:val="left"/>
      <w:pPr>
        <w:ind w:left="8284" w:hanging="737"/>
      </w:pPr>
      <w:rPr>
        <w:rFonts w:hint="default"/>
        <w:lang w:val="fr-FR" w:eastAsia="en-US" w:bidi="ar-SA"/>
      </w:rPr>
    </w:lvl>
  </w:abstractNum>
  <w:abstractNum w:abstractNumId="5" w15:restartNumberingAfterBreak="0">
    <w:nsid w:val="0AEB15B0"/>
    <w:multiLevelType w:val="multilevel"/>
    <w:tmpl w:val="6D16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A55A96"/>
    <w:multiLevelType w:val="hybridMultilevel"/>
    <w:tmpl w:val="669870D8"/>
    <w:lvl w:ilvl="0" w:tplc="383A8150">
      <w:start w:val="1"/>
      <w:numFmt w:val="lowerRoman"/>
      <w:lvlText w:val="%1)"/>
      <w:lvlJc w:val="left"/>
      <w:pPr>
        <w:ind w:left="1287" w:hanging="72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7" w15:restartNumberingAfterBreak="0">
    <w:nsid w:val="0CBB1FAC"/>
    <w:multiLevelType w:val="multilevel"/>
    <w:tmpl w:val="8DCC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4A3CE7"/>
    <w:multiLevelType w:val="hybridMultilevel"/>
    <w:tmpl w:val="29A6156A"/>
    <w:lvl w:ilvl="0" w:tplc="10A2646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50355DF"/>
    <w:multiLevelType w:val="hybridMultilevel"/>
    <w:tmpl w:val="2EB094B0"/>
    <w:lvl w:ilvl="0" w:tplc="41B2D1CE">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6AB6112"/>
    <w:multiLevelType w:val="hybridMultilevel"/>
    <w:tmpl w:val="1EE245B6"/>
    <w:lvl w:ilvl="0" w:tplc="C43CC662">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1B3573C6"/>
    <w:multiLevelType w:val="hybridMultilevel"/>
    <w:tmpl w:val="673CC7E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3E14EB"/>
    <w:multiLevelType w:val="hybridMultilevel"/>
    <w:tmpl w:val="5A5C00A6"/>
    <w:lvl w:ilvl="0" w:tplc="080C0001">
      <w:start w:val="1"/>
      <w:numFmt w:val="bullet"/>
      <w:lvlText w:val=""/>
      <w:lvlJc w:val="left"/>
      <w:pPr>
        <w:ind w:left="2160" w:hanging="360"/>
      </w:pPr>
      <w:rPr>
        <w:rFonts w:ascii="Symbol" w:hAnsi="Symbol"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13" w15:restartNumberingAfterBreak="0">
    <w:nsid w:val="21766CF7"/>
    <w:multiLevelType w:val="hybridMultilevel"/>
    <w:tmpl w:val="0ADC1BB6"/>
    <w:lvl w:ilvl="0" w:tplc="4E44D558">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28D21B1"/>
    <w:multiLevelType w:val="hybridMultilevel"/>
    <w:tmpl w:val="991C6F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371529B"/>
    <w:multiLevelType w:val="hybridMultilevel"/>
    <w:tmpl w:val="8138B556"/>
    <w:lvl w:ilvl="0" w:tplc="89089C9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4EA8C9A"/>
    <w:multiLevelType w:val="hybridMultilevel"/>
    <w:tmpl w:val="FFFFFFFF"/>
    <w:lvl w:ilvl="0" w:tplc="77E2AC8A">
      <w:start w:val="1"/>
      <w:numFmt w:val="bullet"/>
      <w:lvlText w:val="-"/>
      <w:lvlJc w:val="left"/>
      <w:pPr>
        <w:ind w:left="720" w:hanging="360"/>
      </w:pPr>
      <w:rPr>
        <w:rFonts w:ascii="Calibri" w:hAnsi="Calibri" w:hint="default"/>
      </w:rPr>
    </w:lvl>
    <w:lvl w:ilvl="1" w:tplc="C904377E">
      <w:start w:val="1"/>
      <w:numFmt w:val="bullet"/>
      <w:lvlText w:val="o"/>
      <w:lvlJc w:val="left"/>
      <w:pPr>
        <w:ind w:left="1440" w:hanging="360"/>
      </w:pPr>
      <w:rPr>
        <w:rFonts w:ascii="Courier New" w:hAnsi="Courier New" w:hint="default"/>
      </w:rPr>
    </w:lvl>
    <w:lvl w:ilvl="2" w:tplc="366421B0">
      <w:start w:val="1"/>
      <w:numFmt w:val="bullet"/>
      <w:lvlText w:val=""/>
      <w:lvlJc w:val="left"/>
      <w:pPr>
        <w:ind w:left="2160" w:hanging="360"/>
      </w:pPr>
      <w:rPr>
        <w:rFonts w:ascii="Wingdings" w:hAnsi="Wingdings" w:hint="default"/>
      </w:rPr>
    </w:lvl>
    <w:lvl w:ilvl="3" w:tplc="A8EA9F28">
      <w:start w:val="1"/>
      <w:numFmt w:val="bullet"/>
      <w:lvlText w:val=""/>
      <w:lvlJc w:val="left"/>
      <w:pPr>
        <w:ind w:left="2880" w:hanging="360"/>
      </w:pPr>
      <w:rPr>
        <w:rFonts w:ascii="Symbol" w:hAnsi="Symbol" w:hint="default"/>
      </w:rPr>
    </w:lvl>
    <w:lvl w:ilvl="4" w:tplc="29841832">
      <w:start w:val="1"/>
      <w:numFmt w:val="bullet"/>
      <w:lvlText w:val="o"/>
      <w:lvlJc w:val="left"/>
      <w:pPr>
        <w:ind w:left="3600" w:hanging="360"/>
      </w:pPr>
      <w:rPr>
        <w:rFonts w:ascii="Courier New" w:hAnsi="Courier New" w:hint="default"/>
      </w:rPr>
    </w:lvl>
    <w:lvl w:ilvl="5" w:tplc="8438F64C">
      <w:start w:val="1"/>
      <w:numFmt w:val="bullet"/>
      <w:lvlText w:val=""/>
      <w:lvlJc w:val="left"/>
      <w:pPr>
        <w:ind w:left="4320" w:hanging="360"/>
      </w:pPr>
      <w:rPr>
        <w:rFonts w:ascii="Wingdings" w:hAnsi="Wingdings" w:hint="default"/>
      </w:rPr>
    </w:lvl>
    <w:lvl w:ilvl="6" w:tplc="6AC8E034">
      <w:start w:val="1"/>
      <w:numFmt w:val="bullet"/>
      <w:lvlText w:val=""/>
      <w:lvlJc w:val="left"/>
      <w:pPr>
        <w:ind w:left="5040" w:hanging="360"/>
      </w:pPr>
      <w:rPr>
        <w:rFonts w:ascii="Symbol" w:hAnsi="Symbol" w:hint="default"/>
      </w:rPr>
    </w:lvl>
    <w:lvl w:ilvl="7" w:tplc="BFC46C3E">
      <w:start w:val="1"/>
      <w:numFmt w:val="bullet"/>
      <w:lvlText w:val="o"/>
      <w:lvlJc w:val="left"/>
      <w:pPr>
        <w:ind w:left="5760" w:hanging="360"/>
      </w:pPr>
      <w:rPr>
        <w:rFonts w:ascii="Courier New" w:hAnsi="Courier New" w:hint="default"/>
      </w:rPr>
    </w:lvl>
    <w:lvl w:ilvl="8" w:tplc="E9340CC0">
      <w:start w:val="1"/>
      <w:numFmt w:val="bullet"/>
      <w:lvlText w:val=""/>
      <w:lvlJc w:val="left"/>
      <w:pPr>
        <w:ind w:left="6480" w:hanging="360"/>
      </w:pPr>
      <w:rPr>
        <w:rFonts w:ascii="Wingdings" w:hAnsi="Wingdings" w:hint="default"/>
      </w:rPr>
    </w:lvl>
  </w:abstractNum>
  <w:abstractNum w:abstractNumId="17" w15:restartNumberingAfterBreak="0">
    <w:nsid w:val="28AA4636"/>
    <w:multiLevelType w:val="multilevel"/>
    <w:tmpl w:val="85D6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BA1E11"/>
    <w:multiLevelType w:val="multilevel"/>
    <w:tmpl w:val="4398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A033D5"/>
    <w:multiLevelType w:val="multilevel"/>
    <w:tmpl w:val="6B9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6A76FF"/>
    <w:multiLevelType w:val="hybridMultilevel"/>
    <w:tmpl w:val="B344B7B4"/>
    <w:lvl w:ilvl="0" w:tplc="4D7870D0">
      <w:start w:val="1"/>
      <w:numFmt w:val="bullet"/>
      <w:lvlText w:val=""/>
      <w:lvlJc w:val="left"/>
      <w:pPr>
        <w:tabs>
          <w:tab w:val="num" w:pos="720"/>
        </w:tabs>
        <w:ind w:left="720" w:hanging="36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4802C0"/>
    <w:multiLevelType w:val="hybridMultilevel"/>
    <w:tmpl w:val="3DB0D19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9617CF0"/>
    <w:multiLevelType w:val="multilevel"/>
    <w:tmpl w:val="A7A8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AB7BE1"/>
    <w:multiLevelType w:val="multilevel"/>
    <w:tmpl w:val="5F1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E116F9"/>
    <w:multiLevelType w:val="hybridMultilevel"/>
    <w:tmpl w:val="ACDE5DCA"/>
    <w:lvl w:ilvl="0" w:tplc="5C163C2C">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3B29414D"/>
    <w:multiLevelType w:val="hybridMultilevel"/>
    <w:tmpl w:val="AA68091C"/>
    <w:lvl w:ilvl="0" w:tplc="EF681208">
      <w:start w:val="1"/>
      <w:numFmt w:val="decimal"/>
      <w:lvlText w:val="%1."/>
      <w:lvlJc w:val="left"/>
      <w:pPr>
        <w:ind w:left="720" w:hanging="360"/>
      </w:pPr>
    </w:lvl>
    <w:lvl w:ilvl="1" w:tplc="20D26C20">
      <w:start w:val="1"/>
      <w:numFmt w:val="lowerLetter"/>
      <w:lvlText w:val="%2."/>
      <w:lvlJc w:val="left"/>
      <w:pPr>
        <w:ind w:left="1440" w:hanging="360"/>
      </w:pPr>
    </w:lvl>
    <w:lvl w:ilvl="2" w:tplc="60D09302">
      <w:start w:val="1"/>
      <w:numFmt w:val="lowerRoman"/>
      <w:lvlText w:val="%3."/>
      <w:lvlJc w:val="right"/>
      <w:pPr>
        <w:ind w:left="2160" w:hanging="180"/>
      </w:pPr>
    </w:lvl>
    <w:lvl w:ilvl="3" w:tplc="2A1E0886">
      <w:start w:val="1"/>
      <w:numFmt w:val="decimal"/>
      <w:lvlText w:val="%4."/>
      <w:lvlJc w:val="left"/>
      <w:pPr>
        <w:ind w:left="2880" w:hanging="360"/>
      </w:pPr>
    </w:lvl>
    <w:lvl w:ilvl="4" w:tplc="4634A05A">
      <w:start w:val="1"/>
      <w:numFmt w:val="lowerLetter"/>
      <w:lvlText w:val="%5."/>
      <w:lvlJc w:val="left"/>
      <w:pPr>
        <w:ind w:left="3600" w:hanging="360"/>
      </w:pPr>
    </w:lvl>
    <w:lvl w:ilvl="5" w:tplc="06D2EDF6">
      <w:start w:val="1"/>
      <w:numFmt w:val="lowerRoman"/>
      <w:lvlText w:val="%6."/>
      <w:lvlJc w:val="right"/>
      <w:pPr>
        <w:ind w:left="4320" w:hanging="180"/>
      </w:pPr>
    </w:lvl>
    <w:lvl w:ilvl="6" w:tplc="A4806D86">
      <w:start w:val="1"/>
      <w:numFmt w:val="decimal"/>
      <w:lvlText w:val="%7."/>
      <w:lvlJc w:val="left"/>
      <w:pPr>
        <w:ind w:left="5040" w:hanging="360"/>
      </w:pPr>
    </w:lvl>
    <w:lvl w:ilvl="7" w:tplc="46CEDA56">
      <w:start w:val="1"/>
      <w:numFmt w:val="lowerLetter"/>
      <w:lvlText w:val="%8."/>
      <w:lvlJc w:val="left"/>
      <w:pPr>
        <w:ind w:left="5760" w:hanging="360"/>
      </w:pPr>
    </w:lvl>
    <w:lvl w:ilvl="8" w:tplc="AD9E2B2A">
      <w:start w:val="1"/>
      <w:numFmt w:val="lowerRoman"/>
      <w:lvlText w:val="%9."/>
      <w:lvlJc w:val="right"/>
      <w:pPr>
        <w:ind w:left="6480" w:hanging="180"/>
      </w:pPr>
    </w:lvl>
  </w:abstractNum>
  <w:abstractNum w:abstractNumId="26" w15:restartNumberingAfterBreak="0">
    <w:nsid w:val="3D1E73EE"/>
    <w:multiLevelType w:val="hybridMultilevel"/>
    <w:tmpl w:val="D7CC458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7" w15:restartNumberingAfterBreak="0">
    <w:nsid w:val="3D3A116C"/>
    <w:multiLevelType w:val="hybridMultilevel"/>
    <w:tmpl w:val="FDB83348"/>
    <w:lvl w:ilvl="0" w:tplc="0CA687D6">
      <w:numFmt w:val="bullet"/>
      <w:lvlText w:val="•"/>
      <w:lvlJc w:val="left"/>
      <w:pPr>
        <w:ind w:left="1070" w:hanging="71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3DA051B4"/>
    <w:multiLevelType w:val="hybridMultilevel"/>
    <w:tmpl w:val="539288E8"/>
    <w:lvl w:ilvl="0" w:tplc="41B2D1C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40931A79"/>
    <w:multiLevelType w:val="multilevel"/>
    <w:tmpl w:val="9D9CDD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824D42"/>
    <w:multiLevelType w:val="multilevel"/>
    <w:tmpl w:val="41C4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911E49"/>
    <w:multiLevelType w:val="hybridMultilevel"/>
    <w:tmpl w:val="27E614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4BF65960"/>
    <w:multiLevelType w:val="multilevel"/>
    <w:tmpl w:val="064034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1E5102"/>
    <w:multiLevelType w:val="hybridMultilevel"/>
    <w:tmpl w:val="75FCB63C"/>
    <w:lvl w:ilvl="0" w:tplc="7BDADE02">
      <w:numFmt w:val="bullet"/>
      <w:lvlText w:val="•"/>
      <w:lvlJc w:val="left"/>
      <w:pPr>
        <w:ind w:left="1120" w:hanging="7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4FD30799"/>
    <w:multiLevelType w:val="multilevel"/>
    <w:tmpl w:val="3A9A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B024CC"/>
    <w:multiLevelType w:val="hybridMultilevel"/>
    <w:tmpl w:val="B9988C4A"/>
    <w:lvl w:ilvl="0" w:tplc="432A1BCC">
      <w:numFmt w:val="bullet"/>
      <w:lvlText w:val="-"/>
      <w:lvlJc w:val="left"/>
      <w:pPr>
        <w:ind w:left="1070" w:hanging="71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9B4083B"/>
    <w:multiLevelType w:val="multilevel"/>
    <w:tmpl w:val="0646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3D0996"/>
    <w:multiLevelType w:val="multilevel"/>
    <w:tmpl w:val="CB4A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402602"/>
    <w:multiLevelType w:val="multilevel"/>
    <w:tmpl w:val="8284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5154E3"/>
    <w:multiLevelType w:val="hybridMultilevel"/>
    <w:tmpl w:val="C40C723C"/>
    <w:lvl w:ilvl="0" w:tplc="76562654">
      <w:start w:val="1"/>
      <w:numFmt w:val="bullet"/>
      <w:lvlText w:val=""/>
      <w:lvlJc w:val="left"/>
      <w:pPr>
        <w:tabs>
          <w:tab w:val="num" w:pos="737"/>
        </w:tabs>
        <w:ind w:left="737" w:hanging="73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C17B61"/>
    <w:multiLevelType w:val="hybridMultilevel"/>
    <w:tmpl w:val="18CA40B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2" w15:restartNumberingAfterBreak="0">
    <w:nsid w:val="66EB01AA"/>
    <w:multiLevelType w:val="multilevel"/>
    <w:tmpl w:val="FE24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3A323F"/>
    <w:multiLevelType w:val="hybridMultilevel"/>
    <w:tmpl w:val="C98CA618"/>
    <w:lvl w:ilvl="0" w:tplc="58C6047C">
      <w:start w:val="1"/>
      <w:numFmt w:val="decimal"/>
      <w:lvlText w:val="%1."/>
      <w:lvlJc w:val="left"/>
      <w:pPr>
        <w:ind w:left="1440" w:hanging="360"/>
      </w:pPr>
    </w:lvl>
    <w:lvl w:ilvl="1" w:tplc="651A1576">
      <w:start w:val="1"/>
      <w:numFmt w:val="decimal"/>
      <w:lvlText w:val="%2."/>
      <w:lvlJc w:val="left"/>
      <w:pPr>
        <w:ind w:left="1440" w:hanging="360"/>
      </w:pPr>
    </w:lvl>
    <w:lvl w:ilvl="2" w:tplc="CFCA1458">
      <w:start w:val="1"/>
      <w:numFmt w:val="decimal"/>
      <w:lvlText w:val="%3."/>
      <w:lvlJc w:val="left"/>
      <w:pPr>
        <w:ind w:left="1440" w:hanging="360"/>
      </w:pPr>
    </w:lvl>
    <w:lvl w:ilvl="3" w:tplc="DB4A6A30">
      <w:start w:val="1"/>
      <w:numFmt w:val="decimal"/>
      <w:lvlText w:val="%4."/>
      <w:lvlJc w:val="left"/>
      <w:pPr>
        <w:ind w:left="1440" w:hanging="360"/>
      </w:pPr>
    </w:lvl>
    <w:lvl w:ilvl="4" w:tplc="1AE64AB8">
      <w:start w:val="1"/>
      <w:numFmt w:val="decimal"/>
      <w:lvlText w:val="%5."/>
      <w:lvlJc w:val="left"/>
      <w:pPr>
        <w:ind w:left="1440" w:hanging="360"/>
      </w:pPr>
    </w:lvl>
    <w:lvl w:ilvl="5" w:tplc="C264215C">
      <w:start w:val="1"/>
      <w:numFmt w:val="decimal"/>
      <w:lvlText w:val="%6."/>
      <w:lvlJc w:val="left"/>
      <w:pPr>
        <w:ind w:left="1440" w:hanging="360"/>
      </w:pPr>
    </w:lvl>
    <w:lvl w:ilvl="6" w:tplc="2474DBA0">
      <w:start w:val="1"/>
      <w:numFmt w:val="decimal"/>
      <w:lvlText w:val="%7."/>
      <w:lvlJc w:val="left"/>
      <w:pPr>
        <w:ind w:left="1440" w:hanging="360"/>
      </w:pPr>
    </w:lvl>
    <w:lvl w:ilvl="7" w:tplc="0AC8EDA4">
      <w:start w:val="1"/>
      <w:numFmt w:val="decimal"/>
      <w:lvlText w:val="%8."/>
      <w:lvlJc w:val="left"/>
      <w:pPr>
        <w:ind w:left="1440" w:hanging="360"/>
      </w:pPr>
    </w:lvl>
    <w:lvl w:ilvl="8" w:tplc="5E64AAE8">
      <w:start w:val="1"/>
      <w:numFmt w:val="decimal"/>
      <w:lvlText w:val="%9."/>
      <w:lvlJc w:val="left"/>
      <w:pPr>
        <w:ind w:left="1440" w:hanging="360"/>
      </w:pPr>
    </w:lvl>
  </w:abstractNum>
  <w:abstractNum w:abstractNumId="44" w15:restartNumberingAfterBreak="0">
    <w:nsid w:val="6DD83391"/>
    <w:multiLevelType w:val="multilevel"/>
    <w:tmpl w:val="1DD492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6F738A"/>
    <w:multiLevelType w:val="multilevel"/>
    <w:tmpl w:val="6972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1F05231"/>
    <w:multiLevelType w:val="hybridMultilevel"/>
    <w:tmpl w:val="B5D8B16A"/>
    <w:lvl w:ilvl="0" w:tplc="A892535A">
      <w:start w:val="1"/>
      <w:numFmt w:val="bullet"/>
      <w:lvlText w:val=""/>
      <w:lvlJc w:val="left"/>
      <w:pPr>
        <w:ind w:left="720" w:hanging="360"/>
      </w:pPr>
      <w:rPr>
        <w:rFonts w:ascii="Symbol" w:hAnsi="Symbol" w:hint="default"/>
      </w:rPr>
    </w:lvl>
    <w:lvl w:ilvl="1" w:tplc="FAF88B8E">
      <w:start w:val="1"/>
      <w:numFmt w:val="bullet"/>
      <w:lvlText w:val="o"/>
      <w:lvlJc w:val="left"/>
      <w:pPr>
        <w:ind w:left="1440" w:hanging="360"/>
      </w:pPr>
      <w:rPr>
        <w:rFonts w:ascii="Courier New" w:hAnsi="Courier New" w:hint="default"/>
      </w:rPr>
    </w:lvl>
    <w:lvl w:ilvl="2" w:tplc="5E9C2462">
      <w:start w:val="1"/>
      <w:numFmt w:val="bullet"/>
      <w:lvlText w:val=""/>
      <w:lvlJc w:val="left"/>
      <w:pPr>
        <w:ind w:left="2160" w:hanging="360"/>
      </w:pPr>
      <w:rPr>
        <w:rFonts w:ascii="Wingdings" w:hAnsi="Wingdings" w:hint="default"/>
      </w:rPr>
    </w:lvl>
    <w:lvl w:ilvl="3" w:tplc="2C16C750">
      <w:start w:val="1"/>
      <w:numFmt w:val="bullet"/>
      <w:lvlText w:val=""/>
      <w:lvlJc w:val="left"/>
      <w:pPr>
        <w:ind w:left="2880" w:hanging="360"/>
      </w:pPr>
      <w:rPr>
        <w:rFonts w:ascii="Symbol" w:hAnsi="Symbol" w:hint="default"/>
      </w:rPr>
    </w:lvl>
    <w:lvl w:ilvl="4" w:tplc="06184202">
      <w:start w:val="1"/>
      <w:numFmt w:val="bullet"/>
      <w:lvlText w:val="o"/>
      <w:lvlJc w:val="left"/>
      <w:pPr>
        <w:ind w:left="3600" w:hanging="360"/>
      </w:pPr>
      <w:rPr>
        <w:rFonts w:ascii="Courier New" w:hAnsi="Courier New" w:hint="default"/>
      </w:rPr>
    </w:lvl>
    <w:lvl w:ilvl="5" w:tplc="C6C402A8">
      <w:start w:val="1"/>
      <w:numFmt w:val="bullet"/>
      <w:lvlText w:val=""/>
      <w:lvlJc w:val="left"/>
      <w:pPr>
        <w:ind w:left="4320" w:hanging="360"/>
      </w:pPr>
      <w:rPr>
        <w:rFonts w:ascii="Wingdings" w:hAnsi="Wingdings" w:hint="default"/>
      </w:rPr>
    </w:lvl>
    <w:lvl w:ilvl="6" w:tplc="31B65894">
      <w:start w:val="1"/>
      <w:numFmt w:val="bullet"/>
      <w:lvlText w:val=""/>
      <w:lvlJc w:val="left"/>
      <w:pPr>
        <w:ind w:left="5040" w:hanging="360"/>
      </w:pPr>
      <w:rPr>
        <w:rFonts w:ascii="Symbol" w:hAnsi="Symbol" w:hint="default"/>
      </w:rPr>
    </w:lvl>
    <w:lvl w:ilvl="7" w:tplc="B1D4C804">
      <w:start w:val="1"/>
      <w:numFmt w:val="bullet"/>
      <w:lvlText w:val="o"/>
      <w:lvlJc w:val="left"/>
      <w:pPr>
        <w:ind w:left="5760" w:hanging="360"/>
      </w:pPr>
      <w:rPr>
        <w:rFonts w:ascii="Courier New" w:hAnsi="Courier New" w:hint="default"/>
      </w:rPr>
    </w:lvl>
    <w:lvl w:ilvl="8" w:tplc="B4ACAFB2">
      <w:start w:val="1"/>
      <w:numFmt w:val="bullet"/>
      <w:lvlText w:val=""/>
      <w:lvlJc w:val="left"/>
      <w:pPr>
        <w:ind w:left="6480" w:hanging="360"/>
      </w:pPr>
      <w:rPr>
        <w:rFonts w:ascii="Wingdings" w:hAnsi="Wingdings" w:hint="default"/>
      </w:rPr>
    </w:lvl>
  </w:abstractNum>
  <w:abstractNum w:abstractNumId="47" w15:restartNumberingAfterBreak="0">
    <w:nsid w:val="72E630F4"/>
    <w:multiLevelType w:val="hybridMultilevel"/>
    <w:tmpl w:val="5212DC34"/>
    <w:lvl w:ilvl="0" w:tplc="1DACBACA">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48C6069"/>
    <w:multiLevelType w:val="multilevel"/>
    <w:tmpl w:val="CB08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DA083F"/>
    <w:multiLevelType w:val="hybridMultilevel"/>
    <w:tmpl w:val="2D92C52C"/>
    <w:lvl w:ilvl="0" w:tplc="7BDADE02">
      <w:numFmt w:val="bullet"/>
      <w:lvlText w:val="•"/>
      <w:lvlJc w:val="left"/>
      <w:pPr>
        <w:ind w:left="1120" w:hanging="7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FD0400"/>
    <w:multiLevelType w:val="hybridMultilevel"/>
    <w:tmpl w:val="8DBC0F14"/>
    <w:lvl w:ilvl="0" w:tplc="0CA687D6">
      <w:numFmt w:val="bullet"/>
      <w:lvlText w:val="•"/>
      <w:lvlJc w:val="left"/>
      <w:pPr>
        <w:ind w:left="1070" w:hanging="71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BEF45D4"/>
    <w:multiLevelType w:val="multilevel"/>
    <w:tmpl w:val="0EAA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C396E9B"/>
    <w:multiLevelType w:val="multilevel"/>
    <w:tmpl w:val="E846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101DC3"/>
    <w:multiLevelType w:val="multilevel"/>
    <w:tmpl w:val="FA9C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E7C1DE2"/>
    <w:multiLevelType w:val="hybridMultilevel"/>
    <w:tmpl w:val="C9C2B998"/>
    <w:lvl w:ilvl="0" w:tplc="97BC726A">
      <w:start w:val="1"/>
      <w:numFmt w:val="lowerRoman"/>
      <w:lvlText w:val="%1)"/>
      <w:lvlJc w:val="left"/>
      <w:pPr>
        <w:ind w:left="1287" w:hanging="72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56" w15:restartNumberingAfterBreak="0">
    <w:nsid w:val="7F1F1241"/>
    <w:multiLevelType w:val="hybridMultilevel"/>
    <w:tmpl w:val="24461044"/>
    <w:lvl w:ilvl="0" w:tplc="506CD11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7F3B40CC"/>
    <w:multiLevelType w:val="multilevel"/>
    <w:tmpl w:val="4C5A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F3E372F"/>
    <w:multiLevelType w:val="multilevel"/>
    <w:tmpl w:val="85660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470302">
    <w:abstractNumId w:val="40"/>
  </w:num>
  <w:num w:numId="2" w16cid:durableId="1010444975">
    <w:abstractNumId w:val="50"/>
  </w:num>
  <w:num w:numId="3" w16cid:durableId="1167866503">
    <w:abstractNumId w:val="11"/>
  </w:num>
  <w:num w:numId="4" w16cid:durableId="262029998">
    <w:abstractNumId w:val="39"/>
  </w:num>
  <w:num w:numId="5" w16cid:durableId="1426415270">
    <w:abstractNumId w:val="20"/>
  </w:num>
  <w:num w:numId="6" w16cid:durableId="1102529037">
    <w:abstractNumId w:val="0"/>
  </w:num>
  <w:num w:numId="7" w16cid:durableId="863712309">
    <w:abstractNumId w:val="15"/>
  </w:num>
  <w:num w:numId="8" w16cid:durableId="126239135">
    <w:abstractNumId w:val="21"/>
  </w:num>
  <w:num w:numId="9" w16cid:durableId="1154839706">
    <w:abstractNumId w:val="24"/>
  </w:num>
  <w:num w:numId="10" w16cid:durableId="462503833">
    <w:abstractNumId w:val="14"/>
  </w:num>
  <w:num w:numId="11" w16cid:durableId="213779279">
    <w:abstractNumId w:val="53"/>
  </w:num>
  <w:num w:numId="12" w16cid:durableId="363137145">
    <w:abstractNumId w:val="58"/>
  </w:num>
  <w:num w:numId="13" w16cid:durableId="714739308">
    <w:abstractNumId w:val="7"/>
  </w:num>
  <w:num w:numId="14" w16cid:durableId="55864955">
    <w:abstractNumId w:val="44"/>
  </w:num>
  <w:num w:numId="15" w16cid:durableId="641007750">
    <w:abstractNumId w:val="32"/>
  </w:num>
  <w:num w:numId="16" w16cid:durableId="1061633939">
    <w:abstractNumId w:val="29"/>
  </w:num>
  <w:num w:numId="17" w16cid:durableId="1017392984">
    <w:abstractNumId w:val="28"/>
  </w:num>
  <w:num w:numId="18" w16cid:durableId="1982341526">
    <w:abstractNumId w:val="39"/>
  </w:num>
  <w:num w:numId="19" w16cid:durableId="824592686">
    <w:abstractNumId w:val="10"/>
  </w:num>
  <w:num w:numId="20" w16cid:durableId="601379654">
    <w:abstractNumId w:val="13"/>
  </w:num>
  <w:num w:numId="21" w16cid:durableId="2065329620">
    <w:abstractNumId w:val="26"/>
  </w:num>
  <w:num w:numId="22" w16cid:durableId="583228778">
    <w:abstractNumId w:val="4"/>
  </w:num>
  <w:num w:numId="23" w16cid:durableId="395935330">
    <w:abstractNumId w:val="43"/>
  </w:num>
  <w:num w:numId="24" w16cid:durableId="180899699">
    <w:abstractNumId w:val="31"/>
  </w:num>
  <w:num w:numId="25" w16cid:durableId="71582934">
    <w:abstractNumId w:val="51"/>
  </w:num>
  <w:num w:numId="26" w16cid:durableId="394469809">
    <w:abstractNumId w:val="27"/>
  </w:num>
  <w:num w:numId="27" w16cid:durableId="1717388096">
    <w:abstractNumId w:val="33"/>
  </w:num>
  <w:num w:numId="28" w16cid:durableId="2044473333">
    <w:abstractNumId w:val="49"/>
  </w:num>
  <w:num w:numId="29" w16cid:durableId="1181046308">
    <w:abstractNumId w:val="2"/>
  </w:num>
  <w:num w:numId="30" w16cid:durableId="174850134">
    <w:abstractNumId w:val="6"/>
  </w:num>
  <w:num w:numId="31" w16cid:durableId="1599829635">
    <w:abstractNumId w:val="55"/>
  </w:num>
  <w:num w:numId="32" w16cid:durableId="407848243">
    <w:abstractNumId w:val="46"/>
  </w:num>
  <w:num w:numId="33" w16cid:durableId="1661928292">
    <w:abstractNumId w:val="25"/>
  </w:num>
  <w:num w:numId="34" w16cid:durableId="892350904">
    <w:abstractNumId w:val="16"/>
  </w:num>
  <w:num w:numId="35" w16cid:durableId="606739491">
    <w:abstractNumId w:val="12"/>
  </w:num>
  <w:num w:numId="36" w16cid:durableId="285507062">
    <w:abstractNumId w:val="47"/>
  </w:num>
  <w:num w:numId="37" w16cid:durableId="789250560">
    <w:abstractNumId w:val="41"/>
  </w:num>
  <w:num w:numId="38" w16cid:durableId="1804227073">
    <w:abstractNumId w:val="17"/>
  </w:num>
  <w:num w:numId="39" w16cid:durableId="1342855139">
    <w:abstractNumId w:val="45"/>
  </w:num>
  <w:num w:numId="40" w16cid:durableId="1902789919">
    <w:abstractNumId w:val="23"/>
  </w:num>
  <w:num w:numId="41" w16cid:durableId="35592596">
    <w:abstractNumId w:val="34"/>
  </w:num>
  <w:num w:numId="42" w16cid:durableId="1553074935">
    <w:abstractNumId w:val="38"/>
  </w:num>
  <w:num w:numId="43" w16cid:durableId="729235010">
    <w:abstractNumId w:val="57"/>
  </w:num>
  <w:num w:numId="44" w16cid:durableId="865287629">
    <w:abstractNumId w:val="37"/>
  </w:num>
  <w:num w:numId="45" w16cid:durableId="567811018">
    <w:abstractNumId w:val="22"/>
  </w:num>
  <w:num w:numId="46" w16cid:durableId="1466386402">
    <w:abstractNumId w:val="36"/>
  </w:num>
  <w:num w:numId="47" w16cid:durableId="175658551">
    <w:abstractNumId w:val="3"/>
  </w:num>
  <w:num w:numId="48" w16cid:durableId="618221793">
    <w:abstractNumId w:val="48"/>
  </w:num>
  <w:num w:numId="49" w16cid:durableId="412629637">
    <w:abstractNumId w:val="30"/>
  </w:num>
  <w:num w:numId="50" w16cid:durableId="1377046674">
    <w:abstractNumId w:val="19"/>
  </w:num>
  <w:num w:numId="51" w16cid:durableId="233585602">
    <w:abstractNumId w:val="1"/>
  </w:num>
  <w:num w:numId="52" w16cid:durableId="371619653">
    <w:abstractNumId w:val="5"/>
  </w:num>
  <w:num w:numId="53" w16cid:durableId="398292294">
    <w:abstractNumId w:val="18"/>
  </w:num>
  <w:num w:numId="54" w16cid:durableId="1501117410">
    <w:abstractNumId w:val="42"/>
  </w:num>
  <w:num w:numId="55" w16cid:durableId="1038701686">
    <w:abstractNumId w:val="54"/>
  </w:num>
  <w:num w:numId="56" w16cid:durableId="2102215940">
    <w:abstractNumId w:val="52"/>
  </w:num>
  <w:num w:numId="57" w16cid:durableId="1926068366">
    <w:abstractNumId w:val="56"/>
  </w:num>
  <w:num w:numId="58" w16cid:durableId="784613436">
    <w:abstractNumId w:val="8"/>
  </w:num>
  <w:num w:numId="59" w16cid:durableId="1755667393">
    <w:abstractNumId w:val="29"/>
  </w:num>
  <w:num w:numId="60" w16cid:durableId="918833194">
    <w:abstractNumId w:val="28"/>
  </w:num>
  <w:num w:numId="61" w16cid:durableId="835606401">
    <w:abstractNumId w:val="39"/>
  </w:num>
  <w:num w:numId="62" w16cid:durableId="904337523">
    <w:abstractNumId w:val="10"/>
  </w:num>
  <w:num w:numId="63" w16cid:durableId="1265186272">
    <w:abstractNumId w:val="9"/>
  </w:num>
  <w:num w:numId="64" w16cid:durableId="1422868751">
    <w:abstractNumId w:val="35"/>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VAIS Doriane">
    <w15:presenceInfo w15:providerId="AD" w15:userId="S::dservais@environnement.brussels::3fc0dd40-7589-487e-abf5-c1a6e1f1fd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99"/>
    <w:rsid w:val="0000317D"/>
    <w:rsid w:val="00005036"/>
    <w:rsid w:val="00005310"/>
    <w:rsid w:val="0000727E"/>
    <w:rsid w:val="0001031F"/>
    <w:rsid w:val="00012624"/>
    <w:rsid w:val="0001386B"/>
    <w:rsid w:val="00017DD3"/>
    <w:rsid w:val="00026237"/>
    <w:rsid w:val="00026E59"/>
    <w:rsid w:val="00027B66"/>
    <w:rsid w:val="00027F60"/>
    <w:rsid w:val="000329E1"/>
    <w:rsid w:val="000504EB"/>
    <w:rsid w:val="00056045"/>
    <w:rsid w:val="00056CCA"/>
    <w:rsid w:val="00057281"/>
    <w:rsid w:val="00070033"/>
    <w:rsid w:val="0007039A"/>
    <w:rsid w:val="00074A22"/>
    <w:rsid w:val="000761CA"/>
    <w:rsid w:val="0007694A"/>
    <w:rsid w:val="000775F7"/>
    <w:rsid w:val="00081082"/>
    <w:rsid w:val="00081798"/>
    <w:rsid w:val="00082BD2"/>
    <w:rsid w:val="00090FC4"/>
    <w:rsid w:val="000915EA"/>
    <w:rsid w:val="00097C74"/>
    <w:rsid w:val="000A6C57"/>
    <w:rsid w:val="000B4A69"/>
    <w:rsid w:val="000B7731"/>
    <w:rsid w:val="000D394F"/>
    <w:rsid w:val="000D52A2"/>
    <w:rsid w:val="000D55F2"/>
    <w:rsid w:val="000E0568"/>
    <w:rsid w:val="000E2FC2"/>
    <w:rsid w:val="000E4E7A"/>
    <w:rsid w:val="000E756F"/>
    <w:rsid w:val="000F1711"/>
    <w:rsid w:val="000F55E9"/>
    <w:rsid w:val="000F6AD8"/>
    <w:rsid w:val="000F7ABF"/>
    <w:rsid w:val="0010022B"/>
    <w:rsid w:val="00105DC5"/>
    <w:rsid w:val="00107BB7"/>
    <w:rsid w:val="00110852"/>
    <w:rsid w:val="00124260"/>
    <w:rsid w:val="001279AE"/>
    <w:rsid w:val="00131635"/>
    <w:rsid w:val="00143E02"/>
    <w:rsid w:val="001440B9"/>
    <w:rsid w:val="0015225A"/>
    <w:rsid w:val="0016524E"/>
    <w:rsid w:val="00170ECC"/>
    <w:rsid w:val="00173156"/>
    <w:rsid w:val="001753AF"/>
    <w:rsid w:val="001775FF"/>
    <w:rsid w:val="00182234"/>
    <w:rsid w:val="0018608A"/>
    <w:rsid w:val="00190156"/>
    <w:rsid w:val="001965D2"/>
    <w:rsid w:val="001979C4"/>
    <w:rsid w:val="001A1EB5"/>
    <w:rsid w:val="001A6BC4"/>
    <w:rsid w:val="001B19B6"/>
    <w:rsid w:val="001B318D"/>
    <w:rsid w:val="001B7EDE"/>
    <w:rsid w:val="001C2841"/>
    <w:rsid w:val="001C304D"/>
    <w:rsid w:val="001C368E"/>
    <w:rsid w:val="001C5310"/>
    <w:rsid w:val="001C787C"/>
    <w:rsid w:val="001D0408"/>
    <w:rsid w:val="001D2701"/>
    <w:rsid w:val="001D4180"/>
    <w:rsid w:val="001D4203"/>
    <w:rsid w:val="001E10A7"/>
    <w:rsid w:val="001E2909"/>
    <w:rsid w:val="001E7023"/>
    <w:rsid w:val="001F14D9"/>
    <w:rsid w:val="001F2E3D"/>
    <w:rsid w:val="002051EC"/>
    <w:rsid w:val="002138B7"/>
    <w:rsid w:val="00220A87"/>
    <w:rsid w:val="00221A14"/>
    <w:rsid w:val="002306D2"/>
    <w:rsid w:val="0023470A"/>
    <w:rsid w:val="002375EE"/>
    <w:rsid w:val="00240E0D"/>
    <w:rsid w:val="00241E9C"/>
    <w:rsid w:val="00244D16"/>
    <w:rsid w:val="00250516"/>
    <w:rsid w:val="00252043"/>
    <w:rsid w:val="00252210"/>
    <w:rsid w:val="0025336C"/>
    <w:rsid w:val="0025657D"/>
    <w:rsid w:val="00262371"/>
    <w:rsid w:val="0026515D"/>
    <w:rsid w:val="0026771E"/>
    <w:rsid w:val="002771DC"/>
    <w:rsid w:val="00277D7A"/>
    <w:rsid w:val="002828EA"/>
    <w:rsid w:val="00283777"/>
    <w:rsid w:val="0028502A"/>
    <w:rsid w:val="0028581D"/>
    <w:rsid w:val="00285E2A"/>
    <w:rsid w:val="00291F35"/>
    <w:rsid w:val="002A36E6"/>
    <w:rsid w:val="002A64D5"/>
    <w:rsid w:val="002B00A0"/>
    <w:rsid w:val="002B1784"/>
    <w:rsid w:val="002B3D5C"/>
    <w:rsid w:val="002B64C6"/>
    <w:rsid w:val="002C0882"/>
    <w:rsid w:val="002C6769"/>
    <w:rsid w:val="002C7BCA"/>
    <w:rsid w:val="002D17EF"/>
    <w:rsid w:val="002D45A1"/>
    <w:rsid w:val="002D6E2E"/>
    <w:rsid w:val="002E53F0"/>
    <w:rsid w:val="002E6A61"/>
    <w:rsid w:val="002E7878"/>
    <w:rsid w:val="002E7F09"/>
    <w:rsid w:val="002F0514"/>
    <w:rsid w:val="002F3F01"/>
    <w:rsid w:val="00306C9C"/>
    <w:rsid w:val="00312E75"/>
    <w:rsid w:val="00321668"/>
    <w:rsid w:val="003229D0"/>
    <w:rsid w:val="00327D25"/>
    <w:rsid w:val="0033366E"/>
    <w:rsid w:val="00334FA1"/>
    <w:rsid w:val="003459EA"/>
    <w:rsid w:val="003505BE"/>
    <w:rsid w:val="00355D97"/>
    <w:rsid w:val="00356FF9"/>
    <w:rsid w:val="003572A3"/>
    <w:rsid w:val="00360B19"/>
    <w:rsid w:val="00365F83"/>
    <w:rsid w:val="00371DD4"/>
    <w:rsid w:val="00374B21"/>
    <w:rsid w:val="0038016A"/>
    <w:rsid w:val="00382F03"/>
    <w:rsid w:val="00392994"/>
    <w:rsid w:val="003968F3"/>
    <w:rsid w:val="003A2BA5"/>
    <w:rsid w:val="003B00D3"/>
    <w:rsid w:val="003B3174"/>
    <w:rsid w:val="003B6D40"/>
    <w:rsid w:val="003C10B9"/>
    <w:rsid w:val="003C445B"/>
    <w:rsid w:val="003D129F"/>
    <w:rsid w:val="003D17B2"/>
    <w:rsid w:val="003D2F98"/>
    <w:rsid w:val="003E7F55"/>
    <w:rsid w:val="003F148A"/>
    <w:rsid w:val="003F697D"/>
    <w:rsid w:val="003F75F1"/>
    <w:rsid w:val="003F799D"/>
    <w:rsid w:val="00400CB2"/>
    <w:rsid w:val="00400E20"/>
    <w:rsid w:val="00402E83"/>
    <w:rsid w:val="00404F94"/>
    <w:rsid w:val="00412753"/>
    <w:rsid w:val="0041696C"/>
    <w:rsid w:val="004233A0"/>
    <w:rsid w:val="00437633"/>
    <w:rsid w:val="004403B7"/>
    <w:rsid w:val="00441626"/>
    <w:rsid w:val="00441B1C"/>
    <w:rsid w:val="004421D6"/>
    <w:rsid w:val="00442BC9"/>
    <w:rsid w:val="00447781"/>
    <w:rsid w:val="0045015E"/>
    <w:rsid w:val="004525F8"/>
    <w:rsid w:val="0045778D"/>
    <w:rsid w:val="0046022C"/>
    <w:rsid w:val="00482837"/>
    <w:rsid w:val="00485517"/>
    <w:rsid w:val="004907BA"/>
    <w:rsid w:val="00494453"/>
    <w:rsid w:val="004A0C5E"/>
    <w:rsid w:val="004A52A7"/>
    <w:rsid w:val="004B2E83"/>
    <w:rsid w:val="004B5A77"/>
    <w:rsid w:val="004F1D17"/>
    <w:rsid w:val="004F2E52"/>
    <w:rsid w:val="004F3C86"/>
    <w:rsid w:val="004F62AC"/>
    <w:rsid w:val="00507A5D"/>
    <w:rsid w:val="00511445"/>
    <w:rsid w:val="00520D22"/>
    <w:rsid w:val="005226FE"/>
    <w:rsid w:val="00522B42"/>
    <w:rsid w:val="0052340F"/>
    <w:rsid w:val="00523A0B"/>
    <w:rsid w:val="00525022"/>
    <w:rsid w:val="00533C20"/>
    <w:rsid w:val="005366B7"/>
    <w:rsid w:val="00547C8F"/>
    <w:rsid w:val="00550A69"/>
    <w:rsid w:val="005520DD"/>
    <w:rsid w:val="00552AA9"/>
    <w:rsid w:val="00552C4F"/>
    <w:rsid w:val="00554EE9"/>
    <w:rsid w:val="00557A3D"/>
    <w:rsid w:val="00566174"/>
    <w:rsid w:val="00570B53"/>
    <w:rsid w:val="0057207E"/>
    <w:rsid w:val="00574535"/>
    <w:rsid w:val="00575089"/>
    <w:rsid w:val="005A1524"/>
    <w:rsid w:val="005A34AD"/>
    <w:rsid w:val="005A7223"/>
    <w:rsid w:val="005B14B1"/>
    <w:rsid w:val="005B2377"/>
    <w:rsid w:val="005C4F28"/>
    <w:rsid w:val="005D19CB"/>
    <w:rsid w:val="005D6A1C"/>
    <w:rsid w:val="005E53B6"/>
    <w:rsid w:val="005F42B7"/>
    <w:rsid w:val="005F50ED"/>
    <w:rsid w:val="005F7064"/>
    <w:rsid w:val="00602B0C"/>
    <w:rsid w:val="00607F79"/>
    <w:rsid w:val="0061234D"/>
    <w:rsid w:val="00616977"/>
    <w:rsid w:val="00616EB9"/>
    <w:rsid w:val="006210E5"/>
    <w:rsid w:val="00626B82"/>
    <w:rsid w:val="00627C5B"/>
    <w:rsid w:val="00632DC0"/>
    <w:rsid w:val="0063319B"/>
    <w:rsid w:val="006352A3"/>
    <w:rsid w:val="00640597"/>
    <w:rsid w:val="0064670E"/>
    <w:rsid w:val="00655F1D"/>
    <w:rsid w:val="0065683C"/>
    <w:rsid w:val="0066216E"/>
    <w:rsid w:val="00666D1D"/>
    <w:rsid w:val="00667FA7"/>
    <w:rsid w:val="00670196"/>
    <w:rsid w:val="006732FF"/>
    <w:rsid w:val="00687305"/>
    <w:rsid w:val="006B2106"/>
    <w:rsid w:val="006C0CD0"/>
    <w:rsid w:val="006D2333"/>
    <w:rsid w:val="006D583D"/>
    <w:rsid w:val="006D5A7B"/>
    <w:rsid w:val="006D639A"/>
    <w:rsid w:val="006E05C6"/>
    <w:rsid w:val="006E559A"/>
    <w:rsid w:val="006F0C56"/>
    <w:rsid w:val="006F0D73"/>
    <w:rsid w:val="006F5E16"/>
    <w:rsid w:val="00700482"/>
    <w:rsid w:val="007108A7"/>
    <w:rsid w:val="007117BA"/>
    <w:rsid w:val="007139A5"/>
    <w:rsid w:val="007206AD"/>
    <w:rsid w:val="00723177"/>
    <w:rsid w:val="007238E9"/>
    <w:rsid w:val="007251F6"/>
    <w:rsid w:val="00725AE4"/>
    <w:rsid w:val="007263CA"/>
    <w:rsid w:val="00730BA4"/>
    <w:rsid w:val="00730D3A"/>
    <w:rsid w:val="00732131"/>
    <w:rsid w:val="0073349A"/>
    <w:rsid w:val="0073398F"/>
    <w:rsid w:val="0074002C"/>
    <w:rsid w:val="00747129"/>
    <w:rsid w:val="00747422"/>
    <w:rsid w:val="00755551"/>
    <w:rsid w:val="00762EB7"/>
    <w:rsid w:val="00766A35"/>
    <w:rsid w:val="007736FC"/>
    <w:rsid w:val="0078092C"/>
    <w:rsid w:val="00796511"/>
    <w:rsid w:val="007974D0"/>
    <w:rsid w:val="007A2F7F"/>
    <w:rsid w:val="007B1C81"/>
    <w:rsid w:val="007B225A"/>
    <w:rsid w:val="007B5150"/>
    <w:rsid w:val="007B5CB4"/>
    <w:rsid w:val="007B7D12"/>
    <w:rsid w:val="007D134A"/>
    <w:rsid w:val="007E1641"/>
    <w:rsid w:val="007E6D32"/>
    <w:rsid w:val="007E6FDF"/>
    <w:rsid w:val="007E72EE"/>
    <w:rsid w:val="007F0726"/>
    <w:rsid w:val="007F6CBF"/>
    <w:rsid w:val="007F7483"/>
    <w:rsid w:val="00802F36"/>
    <w:rsid w:val="00811547"/>
    <w:rsid w:val="00824EB0"/>
    <w:rsid w:val="00843A75"/>
    <w:rsid w:val="00845E79"/>
    <w:rsid w:val="008461C4"/>
    <w:rsid w:val="00850CB1"/>
    <w:rsid w:val="00851451"/>
    <w:rsid w:val="0085230A"/>
    <w:rsid w:val="0086692E"/>
    <w:rsid w:val="00867600"/>
    <w:rsid w:val="00870A15"/>
    <w:rsid w:val="008715D8"/>
    <w:rsid w:val="00873234"/>
    <w:rsid w:val="008747DA"/>
    <w:rsid w:val="00886FFA"/>
    <w:rsid w:val="00887299"/>
    <w:rsid w:val="00892A9E"/>
    <w:rsid w:val="008A51D5"/>
    <w:rsid w:val="008A719F"/>
    <w:rsid w:val="008B3EC0"/>
    <w:rsid w:val="008B4CD4"/>
    <w:rsid w:val="008C0C2D"/>
    <w:rsid w:val="008C2C14"/>
    <w:rsid w:val="008C2EE3"/>
    <w:rsid w:val="008C5F63"/>
    <w:rsid w:val="008C6B14"/>
    <w:rsid w:val="008D0C2F"/>
    <w:rsid w:val="008D0ED4"/>
    <w:rsid w:val="008D1DEC"/>
    <w:rsid w:val="008E29E3"/>
    <w:rsid w:val="008F1565"/>
    <w:rsid w:val="008F4E87"/>
    <w:rsid w:val="008F7599"/>
    <w:rsid w:val="0090436C"/>
    <w:rsid w:val="00904F40"/>
    <w:rsid w:val="009060C5"/>
    <w:rsid w:val="00907B2D"/>
    <w:rsid w:val="00916BCA"/>
    <w:rsid w:val="009269FE"/>
    <w:rsid w:val="00930BA9"/>
    <w:rsid w:val="00930F93"/>
    <w:rsid w:val="00931E4F"/>
    <w:rsid w:val="009365A4"/>
    <w:rsid w:val="00936872"/>
    <w:rsid w:val="0094340F"/>
    <w:rsid w:val="0095319F"/>
    <w:rsid w:val="0095768B"/>
    <w:rsid w:val="00964904"/>
    <w:rsid w:val="00965F4B"/>
    <w:rsid w:val="009663F0"/>
    <w:rsid w:val="00966529"/>
    <w:rsid w:val="00970105"/>
    <w:rsid w:val="0097219C"/>
    <w:rsid w:val="00980EF5"/>
    <w:rsid w:val="00997976"/>
    <w:rsid w:val="009A3339"/>
    <w:rsid w:val="009A6AF5"/>
    <w:rsid w:val="009A7910"/>
    <w:rsid w:val="009A7FDA"/>
    <w:rsid w:val="009B264D"/>
    <w:rsid w:val="009B272D"/>
    <w:rsid w:val="009B300C"/>
    <w:rsid w:val="009C1AA2"/>
    <w:rsid w:val="009C52E3"/>
    <w:rsid w:val="009C5965"/>
    <w:rsid w:val="009C6A27"/>
    <w:rsid w:val="009D2188"/>
    <w:rsid w:val="009D3E03"/>
    <w:rsid w:val="009D4EC6"/>
    <w:rsid w:val="009E2F75"/>
    <w:rsid w:val="009E4620"/>
    <w:rsid w:val="009F1040"/>
    <w:rsid w:val="009F4D61"/>
    <w:rsid w:val="009F737B"/>
    <w:rsid w:val="00A00C44"/>
    <w:rsid w:val="00A074B7"/>
    <w:rsid w:val="00A1455D"/>
    <w:rsid w:val="00A34480"/>
    <w:rsid w:val="00A344D6"/>
    <w:rsid w:val="00A42026"/>
    <w:rsid w:val="00A447D2"/>
    <w:rsid w:val="00A46187"/>
    <w:rsid w:val="00A47135"/>
    <w:rsid w:val="00A511DA"/>
    <w:rsid w:val="00A53E95"/>
    <w:rsid w:val="00A604DF"/>
    <w:rsid w:val="00A62645"/>
    <w:rsid w:val="00A62E92"/>
    <w:rsid w:val="00A649B8"/>
    <w:rsid w:val="00A651C1"/>
    <w:rsid w:val="00A7072F"/>
    <w:rsid w:val="00A70DF2"/>
    <w:rsid w:val="00A776B1"/>
    <w:rsid w:val="00A80D5D"/>
    <w:rsid w:val="00A84B98"/>
    <w:rsid w:val="00A8653C"/>
    <w:rsid w:val="00A923CC"/>
    <w:rsid w:val="00A9531F"/>
    <w:rsid w:val="00A95A95"/>
    <w:rsid w:val="00A96781"/>
    <w:rsid w:val="00A971B5"/>
    <w:rsid w:val="00AA0F73"/>
    <w:rsid w:val="00AA6B75"/>
    <w:rsid w:val="00AA782D"/>
    <w:rsid w:val="00AB13FB"/>
    <w:rsid w:val="00AC3017"/>
    <w:rsid w:val="00AC76B8"/>
    <w:rsid w:val="00AD145E"/>
    <w:rsid w:val="00AD53BD"/>
    <w:rsid w:val="00AD6518"/>
    <w:rsid w:val="00AD68A6"/>
    <w:rsid w:val="00AD6D13"/>
    <w:rsid w:val="00AE04E0"/>
    <w:rsid w:val="00AE3DC2"/>
    <w:rsid w:val="00AF19BA"/>
    <w:rsid w:val="00AF1DC4"/>
    <w:rsid w:val="00AF4123"/>
    <w:rsid w:val="00AF58B2"/>
    <w:rsid w:val="00AF7468"/>
    <w:rsid w:val="00B029F6"/>
    <w:rsid w:val="00B06788"/>
    <w:rsid w:val="00B0736D"/>
    <w:rsid w:val="00B1193A"/>
    <w:rsid w:val="00B121B4"/>
    <w:rsid w:val="00B15634"/>
    <w:rsid w:val="00B30E32"/>
    <w:rsid w:val="00B35526"/>
    <w:rsid w:val="00B55F18"/>
    <w:rsid w:val="00B62969"/>
    <w:rsid w:val="00B63638"/>
    <w:rsid w:val="00B75355"/>
    <w:rsid w:val="00B800AA"/>
    <w:rsid w:val="00B852AF"/>
    <w:rsid w:val="00B90AA9"/>
    <w:rsid w:val="00B92057"/>
    <w:rsid w:val="00B92FCA"/>
    <w:rsid w:val="00BA0B27"/>
    <w:rsid w:val="00BA1ED4"/>
    <w:rsid w:val="00BA2649"/>
    <w:rsid w:val="00BA7050"/>
    <w:rsid w:val="00BA77A7"/>
    <w:rsid w:val="00BB4A92"/>
    <w:rsid w:val="00BB6A8D"/>
    <w:rsid w:val="00BC1EC0"/>
    <w:rsid w:val="00BC2561"/>
    <w:rsid w:val="00BC45C2"/>
    <w:rsid w:val="00BC6A79"/>
    <w:rsid w:val="00BC7478"/>
    <w:rsid w:val="00BD648F"/>
    <w:rsid w:val="00BE54E6"/>
    <w:rsid w:val="00BE6172"/>
    <w:rsid w:val="00BF026F"/>
    <w:rsid w:val="00BF102E"/>
    <w:rsid w:val="00BF3C37"/>
    <w:rsid w:val="00BF3D69"/>
    <w:rsid w:val="00BF4225"/>
    <w:rsid w:val="00C01E41"/>
    <w:rsid w:val="00C06B31"/>
    <w:rsid w:val="00C143CE"/>
    <w:rsid w:val="00C2143A"/>
    <w:rsid w:val="00C22A6A"/>
    <w:rsid w:val="00C22A86"/>
    <w:rsid w:val="00C23C1C"/>
    <w:rsid w:val="00C24AF4"/>
    <w:rsid w:val="00C26985"/>
    <w:rsid w:val="00C411C4"/>
    <w:rsid w:val="00C447E8"/>
    <w:rsid w:val="00C46F21"/>
    <w:rsid w:val="00C4743B"/>
    <w:rsid w:val="00C52688"/>
    <w:rsid w:val="00C54FAD"/>
    <w:rsid w:val="00C550A2"/>
    <w:rsid w:val="00C574AC"/>
    <w:rsid w:val="00C61A21"/>
    <w:rsid w:val="00C65283"/>
    <w:rsid w:val="00C66BCF"/>
    <w:rsid w:val="00C66FBF"/>
    <w:rsid w:val="00C75747"/>
    <w:rsid w:val="00C94BA1"/>
    <w:rsid w:val="00C970E0"/>
    <w:rsid w:val="00C977F3"/>
    <w:rsid w:val="00CA12B7"/>
    <w:rsid w:val="00CB3B96"/>
    <w:rsid w:val="00CC1253"/>
    <w:rsid w:val="00CC16F2"/>
    <w:rsid w:val="00CC2E29"/>
    <w:rsid w:val="00CC2EFF"/>
    <w:rsid w:val="00CC57AA"/>
    <w:rsid w:val="00CC6230"/>
    <w:rsid w:val="00CC7686"/>
    <w:rsid w:val="00CD0081"/>
    <w:rsid w:val="00CD7703"/>
    <w:rsid w:val="00CD7FF8"/>
    <w:rsid w:val="00CE0AA9"/>
    <w:rsid w:val="00CE5066"/>
    <w:rsid w:val="00CE7899"/>
    <w:rsid w:val="00CF0D56"/>
    <w:rsid w:val="00CF4053"/>
    <w:rsid w:val="00CF459A"/>
    <w:rsid w:val="00D029D7"/>
    <w:rsid w:val="00D063C6"/>
    <w:rsid w:val="00D07A79"/>
    <w:rsid w:val="00D103A6"/>
    <w:rsid w:val="00D22563"/>
    <w:rsid w:val="00D244AC"/>
    <w:rsid w:val="00D44CC1"/>
    <w:rsid w:val="00D45B0A"/>
    <w:rsid w:val="00D53F33"/>
    <w:rsid w:val="00D54420"/>
    <w:rsid w:val="00D54B9D"/>
    <w:rsid w:val="00D56615"/>
    <w:rsid w:val="00D63671"/>
    <w:rsid w:val="00D655A9"/>
    <w:rsid w:val="00D70A0E"/>
    <w:rsid w:val="00D76125"/>
    <w:rsid w:val="00D87E28"/>
    <w:rsid w:val="00D93E0A"/>
    <w:rsid w:val="00D951A4"/>
    <w:rsid w:val="00DA34FD"/>
    <w:rsid w:val="00DA4C86"/>
    <w:rsid w:val="00DB7741"/>
    <w:rsid w:val="00DB7BC5"/>
    <w:rsid w:val="00DC013B"/>
    <w:rsid w:val="00DC09F7"/>
    <w:rsid w:val="00DC0D7A"/>
    <w:rsid w:val="00DC1506"/>
    <w:rsid w:val="00DC7247"/>
    <w:rsid w:val="00DD1B63"/>
    <w:rsid w:val="00DD38EB"/>
    <w:rsid w:val="00DD396E"/>
    <w:rsid w:val="00DD488D"/>
    <w:rsid w:val="00DD7DD4"/>
    <w:rsid w:val="00DE399E"/>
    <w:rsid w:val="00DE6522"/>
    <w:rsid w:val="00DE78C2"/>
    <w:rsid w:val="00DF03A7"/>
    <w:rsid w:val="00DF3437"/>
    <w:rsid w:val="00E02850"/>
    <w:rsid w:val="00E1295E"/>
    <w:rsid w:val="00E13C31"/>
    <w:rsid w:val="00E22CB6"/>
    <w:rsid w:val="00E23334"/>
    <w:rsid w:val="00E23675"/>
    <w:rsid w:val="00E2402B"/>
    <w:rsid w:val="00E35010"/>
    <w:rsid w:val="00E36358"/>
    <w:rsid w:val="00E37BE2"/>
    <w:rsid w:val="00E54C34"/>
    <w:rsid w:val="00E57D36"/>
    <w:rsid w:val="00E6783A"/>
    <w:rsid w:val="00E67E0C"/>
    <w:rsid w:val="00E833F9"/>
    <w:rsid w:val="00E929D6"/>
    <w:rsid w:val="00E964DC"/>
    <w:rsid w:val="00EA0C21"/>
    <w:rsid w:val="00EA167B"/>
    <w:rsid w:val="00EA4723"/>
    <w:rsid w:val="00EB0A2A"/>
    <w:rsid w:val="00EB1C3A"/>
    <w:rsid w:val="00EB28C7"/>
    <w:rsid w:val="00EB5D88"/>
    <w:rsid w:val="00EB6F22"/>
    <w:rsid w:val="00EB7281"/>
    <w:rsid w:val="00EC1E41"/>
    <w:rsid w:val="00EC24F2"/>
    <w:rsid w:val="00EE2317"/>
    <w:rsid w:val="00F0380B"/>
    <w:rsid w:val="00F05C53"/>
    <w:rsid w:val="00F070B6"/>
    <w:rsid w:val="00F148AC"/>
    <w:rsid w:val="00F14B2C"/>
    <w:rsid w:val="00F16082"/>
    <w:rsid w:val="00F17A5E"/>
    <w:rsid w:val="00F22151"/>
    <w:rsid w:val="00F2766C"/>
    <w:rsid w:val="00F31F55"/>
    <w:rsid w:val="00F34C52"/>
    <w:rsid w:val="00F35B54"/>
    <w:rsid w:val="00F41FB5"/>
    <w:rsid w:val="00F523D5"/>
    <w:rsid w:val="00F60757"/>
    <w:rsid w:val="00F61754"/>
    <w:rsid w:val="00F71165"/>
    <w:rsid w:val="00F7303E"/>
    <w:rsid w:val="00F73AA4"/>
    <w:rsid w:val="00F76957"/>
    <w:rsid w:val="00F83626"/>
    <w:rsid w:val="00FA5F37"/>
    <w:rsid w:val="00FA7099"/>
    <w:rsid w:val="00FB38FE"/>
    <w:rsid w:val="00FB5DF2"/>
    <w:rsid w:val="00FB7BAA"/>
    <w:rsid w:val="00FC0EC7"/>
    <w:rsid w:val="00FC5E7E"/>
    <w:rsid w:val="00FC7F8B"/>
    <w:rsid w:val="00FD4CAE"/>
    <w:rsid w:val="00FD639B"/>
    <w:rsid w:val="00FE2E00"/>
    <w:rsid w:val="00FE515E"/>
    <w:rsid w:val="00FF065C"/>
    <w:rsid w:val="00FF2A43"/>
    <w:rsid w:val="00FF69E2"/>
    <w:rsid w:val="00FF7D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A56C9E1"/>
  <w15:docId w15:val="{99802749-4972-4BBD-9F04-2F24553F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37B"/>
    <w:pPr>
      <w:suppressAutoHyphens/>
      <w:spacing w:after="0" w:line="240" w:lineRule="atLeast"/>
    </w:pPr>
    <w:rPr>
      <w:rFonts w:ascii="Times New Roman" w:eastAsia="Times New Roman" w:hAnsi="Times New Roman" w:cs="Times New Roman"/>
      <w:kern w:val="0"/>
      <w:sz w:val="20"/>
      <w:szCs w:val="20"/>
      <w:lang w:val="fr-CH"/>
      <w14:ligatures w14:val="none"/>
    </w:rPr>
  </w:style>
  <w:style w:type="paragraph" w:styleId="Heading1">
    <w:name w:val="heading 1"/>
    <w:aliases w:val="Table_G"/>
    <w:basedOn w:val="SingleTxtG"/>
    <w:next w:val="SingleTxtG"/>
    <w:link w:val="Heading1Char"/>
    <w:qFormat/>
    <w:rsid w:val="00887299"/>
    <w:pPr>
      <w:spacing w:after="0" w:line="240" w:lineRule="auto"/>
      <w:ind w:right="0"/>
      <w:jc w:val="left"/>
      <w:outlineLvl w:val="0"/>
    </w:pPr>
  </w:style>
  <w:style w:type="paragraph" w:styleId="Heading2">
    <w:name w:val="heading 2"/>
    <w:basedOn w:val="Normal"/>
    <w:next w:val="Normal"/>
    <w:link w:val="Heading2Char"/>
    <w:qFormat/>
    <w:rsid w:val="00887299"/>
    <w:pPr>
      <w:spacing w:line="240" w:lineRule="auto"/>
      <w:outlineLvl w:val="1"/>
    </w:pPr>
  </w:style>
  <w:style w:type="paragraph" w:styleId="Heading3">
    <w:name w:val="heading 3"/>
    <w:basedOn w:val="Normal"/>
    <w:next w:val="Normal"/>
    <w:link w:val="Heading3Char"/>
    <w:qFormat/>
    <w:rsid w:val="00887299"/>
    <w:pPr>
      <w:spacing w:line="240" w:lineRule="auto"/>
      <w:outlineLvl w:val="2"/>
    </w:pPr>
  </w:style>
  <w:style w:type="paragraph" w:styleId="Heading4">
    <w:name w:val="heading 4"/>
    <w:basedOn w:val="Normal"/>
    <w:next w:val="Normal"/>
    <w:link w:val="Heading4Char"/>
    <w:qFormat/>
    <w:rsid w:val="00887299"/>
    <w:pPr>
      <w:spacing w:line="240" w:lineRule="auto"/>
      <w:outlineLvl w:val="3"/>
    </w:pPr>
  </w:style>
  <w:style w:type="paragraph" w:styleId="Heading5">
    <w:name w:val="heading 5"/>
    <w:basedOn w:val="Normal"/>
    <w:next w:val="Normal"/>
    <w:link w:val="Heading5Char"/>
    <w:qFormat/>
    <w:rsid w:val="00887299"/>
    <w:pPr>
      <w:spacing w:line="240" w:lineRule="auto"/>
      <w:outlineLvl w:val="4"/>
    </w:pPr>
  </w:style>
  <w:style w:type="paragraph" w:styleId="Heading6">
    <w:name w:val="heading 6"/>
    <w:basedOn w:val="Normal"/>
    <w:next w:val="Normal"/>
    <w:link w:val="Heading6Char"/>
    <w:qFormat/>
    <w:rsid w:val="00887299"/>
    <w:pPr>
      <w:spacing w:line="240" w:lineRule="auto"/>
      <w:outlineLvl w:val="5"/>
    </w:pPr>
  </w:style>
  <w:style w:type="paragraph" w:styleId="Heading7">
    <w:name w:val="heading 7"/>
    <w:basedOn w:val="Normal"/>
    <w:next w:val="Normal"/>
    <w:link w:val="Heading7Char"/>
    <w:qFormat/>
    <w:rsid w:val="00887299"/>
    <w:pPr>
      <w:spacing w:line="240" w:lineRule="auto"/>
      <w:outlineLvl w:val="6"/>
    </w:pPr>
  </w:style>
  <w:style w:type="paragraph" w:styleId="Heading8">
    <w:name w:val="heading 8"/>
    <w:basedOn w:val="Normal"/>
    <w:next w:val="Normal"/>
    <w:link w:val="Heading8Char"/>
    <w:qFormat/>
    <w:rsid w:val="00887299"/>
    <w:pPr>
      <w:spacing w:line="240" w:lineRule="auto"/>
      <w:outlineLvl w:val="7"/>
    </w:pPr>
  </w:style>
  <w:style w:type="paragraph" w:styleId="Heading9">
    <w:name w:val="heading 9"/>
    <w:basedOn w:val="Normal"/>
    <w:next w:val="Normal"/>
    <w:link w:val="Heading9Char"/>
    <w:qFormat/>
    <w:rsid w:val="00887299"/>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able_G Char"/>
    <w:basedOn w:val="DefaultParagraphFont"/>
    <w:link w:val="Heading1"/>
    <w:rsid w:val="00887299"/>
    <w:rPr>
      <w:rFonts w:ascii="Times New Roman" w:eastAsia="Times New Roman" w:hAnsi="Times New Roman" w:cs="Times New Roman"/>
      <w:kern w:val="0"/>
      <w:sz w:val="20"/>
      <w:szCs w:val="20"/>
      <w:lang w:val="fr-CH"/>
      <w14:ligatures w14:val="none"/>
    </w:rPr>
  </w:style>
  <w:style w:type="character" w:customStyle="1" w:styleId="Heading2Char">
    <w:name w:val="Heading 2 Char"/>
    <w:basedOn w:val="DefaultParagraphFont"/>
    <w:link w:val="Heading2"/>
    <w:rsid w:val="00887299"/>
    <w:rPr>
      <w:rFonts w:ascii="Times New Roman" w:eastAsia="Times New Roman" w:hAnsi="Times New Roman" w:cs="Times New Roman"/>
      <w:kern w:val="0"/>
      <w:sz w:val="20"/>
      <w:szCs w:val="20"/>
      <w:lang w:val="fr-CH"/>
      <w14:ligatures w14:val="none"/>
    </w:rPr>
  </w:style>
  <w:style w:type="character" w:customStyle="1" w:styleId="Heading3Char">
    <w:name w:val="Heading 3 Char"/>
    <w:basedOn w:val="DefaultParagraphFont"/>
    <w:link w:val="Heading3"/>
    <w:rsid w:val="00887299"/>
    <w:rPr>
      <w:rFonts w:ascii="Times New Roman" w:eastAsia="Times New Roman" w:hAnsi="Times New Roman" w:cs="Times New Roman"/>
      <w:kern w:val="0"/>
      <w:sz w:val="20"/>
      <w:szCs w:val="20"/>
      <w:lang w:val="fr-CH"/>
      <w14:ligatures w14:val="none"/>
    </w:rPr>
  </w:style>
  <w:style w:type="character" w:customStyle="1" w:styleId="Heading4Char">
    <w:name w:val="Heading 4 Char"/>
    <w:basedOn w:val="DefaultParagraphFont"/>
    <w:link w:val="Heading4"/>
    <w:rsid w:val="00887299"/>
    <w:rPr>
      <w:rFonts w:ascii="Times New Roman" w:eastAsia="Times New Roman" w:hAnsi="Times New Roman" w:cs="Times New Roman"/>
      <w:kern w:val="0"/>
      <w:sz w:val="20"/>
      <w:szCs w:val="20"/>
      <w:lang w:val="fr-CH"/>
      <w14:ligatures w14:val="none"/>
    </w:rPr>
  </w:style>
  <w:style w:type="character" w:customStyle="1" w:styleId="Heading5Char">
    <w:name w:val="Heading 5 Char"/>
    <w:basedOn w:val="DefaultParagraphFont"/>
    <w:link w:val="Heading5"/>
    <w:rsid w:val="00887299"/>
    <w:rPr>
      <w:rFonts w:ascii="Times New Roman" w:eastAsia="Times New Roman" w:hAnsi="Times New Roman" w:cs="Times New Roman"/>
      <w:kern w:val="0"/>
      <w:sz w:val="20"/>
      <w:szCs w:val="20"/>
      <w:lang w:val="fr-CH"/>
      <w14:ligatures w14:val="none"/>
    </w:rPr>
  </w:style>
  <w:style w:type="character" w:customStyle="1" w:styleId="Heading6Char">
    <w:name w:val="Heading 6 Char"/>
    <w:basedOn w:val="DefaultParagraphFont"/>
    <w:link w:val="Heading6"/>
    <w:rsid w:val="00887299"/>
    <w:rPr>
      <w:rFonts w:ascii="Times New Roman" w:eastAsia="Times New Roman" w:hAnsi="Times New Roman" w:cs="Times New Roman"/>
      <w:kern w:val="0"/>
      <w:sz w:val="20"/>
      <w:szCs w:val="20"/>
      <w:lang w:val="fr-CH"/>
      <w14:ligatures w14:val="none"/>
    </w:rPr>
  </w:style>
  <w:style w:type="character" w:customStyle="1" w:styleId="Heading7Char">
    <w:name w:val="Heading 7 Char"/>
    <w:basedOn w:val="DefaultParagraphFont"/>
    <w:link w:val="Heading7"/>
    <w:rsid w:val="00887299"/>
    <w:rPr>
      <w:rFonts w:ascii="Times New Roman" w:eastAsia="Times New Roman" w:hAnsi="Times New Roman" w:cs="Times New Roman"/>
      <w:kern w:val="0"/>
      <w:sz w:val="20"/>
      <w:szCs w:val="20"/>
      <w:lang w:val="fr-CH"/>
      <w14:ligatures w14:val="none"/>
    </w:rPr>
  </w:style>
  <w:style w:type="character" w:customStyle="1" w:styleId="Heading8Char">
    <w:name w:val="Heading 8 Char"/>
    <w:basedOn w:val="DefaultParagraphFont"/>
    <w:link w:val="Heading8"/>
    <w:rsid w:val="00887299"/>
    <w:rPr>
      <w:rFonts w:ascii="Times New Roman" w:eastAsia="Times New Roman" w:hAnsi="Times New Roman" w:cs="Times New Roman"/>
      <w:kern w:val="0"/>
      <w:sz w:val="20"/>
      <w:szCs w:val="20"/>
      <w:lang w:val="fr-CH"/>
      <w14:ligatures w14:val="none"/>
    </w:rPr>
  </w:style>
  <w:style w:type="character" w:customStyle="1" w:styleId="Heading9Char">
    <w:name w:val="Heading 9 Char"/>
    <w:basedOn w:val="DefaultParagraphFont"/>
    <w:link w:val="Heading9"/>
    <w:rsid w:val="00887299"/>
    <w:rPr>
      <w:rFonts w:ascii="Times New Roman" w:eastAsia="Times New Roman" w:hAnsi="Times New Roman" w:cs="Times New Roman"/>
      <w:kern w:val="0"/>
      <w:sz w:val="20"/>
      <w:szCs w:val="20"/>
      <w:lang w:val="fr-CH"/>
      <w14:ligatures w14:val="none"/>
    </w:rPr>
  </w:style>
  <w:style w:type="paragraph" w:customStyle="1" w:styleId="HMG">
    <w:name w:val="_ H __M_G"/>
    <w:basedOn w:val="Normal"/>
    <w:next w:val="Normal"/>
    <w:rsid w:val="00887299"/>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887299"/>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887299"/>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887299"/>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887299"/>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887299"/>
    <w:pPr>
      <w:keepNext/>
      <w:keepLines/>
      <w:tabs>
        <w:tab w:val="right" w:pos="851"/>
      </w:tabs>
      <w:spacing w:before="240" w:after="120" w:line="240" w:lineRule="exact"/>
      <w:ind w:left="1134" w:right="1134" w:hanging="1134"/>
    </w:pPr>
  </w:style>
  <w:style w:type="paragraph" w:customStyle="1" w:styleId="SingleTxtG">
    <w:name w:val="_ Single Txt_G"/>
    <w:basedOn w:val="Normal"/>
    <w:rsid w:val="00887299"/>
    <w:pPr>
      <w:spacing w:after="120"/>
      <w:ind w:left="1134" w:right="1134"/>
      <w:jc w:val="both"/>
    </w:pPr>
  </w:style>
  <w:style w:type="paragraph" w:customStyle="1" w:styleId="SLG">
    <w:name w:val="__S_L_G"/>
    <w:basedOn w:val="Normal"/>
    <w:next w:val="Normal"/>
    <w:rsid w:val="00887299"/>
    <w:pPr>
      <w:keepNext/>
      <w:keepLines/>
      <w:spacing w:before="240" w:after="240" w:line="580" w:lineRule="exact"/>
      <w:ind w:left="1134" w:right="1134"/>
    </w:pPr>
    <w:rPr>
      <w:b/>
      <w:sz w:val="56"/>
    </w:rPr>
  </w:style>
  <w:style w:type="paragraph" w:customStyle="1" w:styleId="SMG">
    <w:name w:val="__S_M_G"/>
    <w:basedOn w:val="Normal"/>
    <w:next w:val="Normal"/>
    <w:rsid w:val="00887299"/>
    <w:pPr>
      <w:keepNext/>
      <w:keepLines/>
      <w:spacing w:before="240" w:after="240" w:line="420" w:lineRule="exact"/>
      <w:ind w:left="1134" w:right="1134"/>
    </w:pPr>
    <w:rPr>
      <w:b/>
      <w:sz w:val="40"/>
    </w:rPr>
  </w:style>
  <w:style w:type="paragraph" w:customStyle="1" w:styleId="SSG">
    <w:name w:val="__S_S_G"/>
    <w:basedOn w:val="Normal"/>
    <w:next w:val="Normal"/>
    <w:rsid w:val="00887299"/>
    <w:pPr>
      <w:keepNext/>
      <w:keepLines/>
      <w:spacing w:before="240" w:after="240" w:line="300" w:lineRule="exact"/>
      <w:ind w:left="1134" w:right="1134"/>
    </w:pPr>
    <w:rPr>
      <w:b/>
      <w:sz w:val="28"/>
    </w:rPr>
  </w:style>
  <w:style w:type="paragraph" w:customStyle="1" w:styleId="XLargeG">
    <w:name w:val="__XLarge_G"/>
    <w:basedOn w:val="Normal"/>
    <w:next w:val="Normal"/>
    <w:rsid w:val="00887299"/>
    <w:pPr>
      <w:keepNext/>
      <w:keepLines/>
      <w:spacing w:before="240" w:after="240" w:line="420" w:lineRule="exact"/>
      <w:ind w:left="1134" w:right="1134"/>
    </w:pPr>
    <w:rPr>
      <w:b/>
      <w:sz w:val="40"/>
    </w:rPr>
  </w:style>
  <w:style w:type="paragraph" w:customStyle="1" w:styleId="Bullet1G">
    <w:name w:val="_Bullet 1_G"/>
    <w:basedOn w:val="Normal"/>
    <w:rsid w:val="00887299"/>
    <w:pPr>
      <w:numPr>
        <w:numId w:val="1"/>
      </w:numPr>
      <w:spacing w:after="120"/>
      <w:ind w:right="1134"/>
      <w:jc w:val="both"/>
    </w:pPr>
  </w:style>
  <w:style w:type="paragraph" w:customStyle="1" w:styleId="Bullet2G">
    <w:name w:val="_Bullet 2_G"/>
    <w:basedOn w:val="Normal"/>
    <w:rsid w:val="00887299"/>
    <w:pPr>
      <w:numPr>
        <w:numId w:val="2"/>
      </w:numPr>
      <w:spacing w:after="120"/>
      <w:ind w:right="1134"/>
      <w:jc w:val="both"/>
    </w:pPr>
  </w:style>
  <w:style w:type="character" w:styleId="EndnoteReference">
    <w:name w:val="endnote reference"/>
    <w:aliases w:val="1_G"/>
    <w:rsid w:val="00887299"/>
    <w:rPr>
      <w:rFonts w:ascii="Times New Roman" w:hAnsi="Times New Roman"/>
      <w:sz w:val="18"/>
      <w:vertAlign w:val="superscript"/>
    </w:rPr>
  </w:style>
  <w:style w:type="character" w:styleId="FootnoteReference">
    <w:name w:val="footnote reference"/>
    <w:aliases w:val="4_G"/>
    <w:rsid w:val="00887299"/>
    <w:rPr>
      <w:rFonts w:ascii="Times New Roman" w:hAnsi="Times New Roman"/>
      <w:sz w:val="18"/>
      <w:vertAlign w:val="superscript"/>
    </w:rPr>
  </w:style>
  <w:style w:type="paragraph" w:styleId="EndnoteText">
    <w:name w:val="endnote text"/>
    <w:aliases w:val="2_G"/>
    <w:basedOn w:val="FootnoteText"/>
    <w:link w:val="EndnoteTextChar"/>
    <w:rsid w:val="00887299"/>
  </w:style>
  <w:style w:type="character" w:customStyle="1" w:styleId="EndnoteTextChar">
    <w:name w:val="Endnote Text Char"/>
    <w:aliases w:val="2_G Char"/>
    <w:basedOn w:val="DefaultParagraphFont"/>
    <w:link w:val="EndnoteText"/>
    <w:rsid w:val="00887299"/>
    <w:rPr>
      <w:rFonts w:ascii="Times New Roman" w:eastAsia="Times New Roman" w:hAnsi="Times New Roman" w:cs="Times New Roman"/>
      <w:kern w:val="0"/>
      <w:sz w:val="18"/>
      <w:szCs w:val="20"/>
      <w:lang w:val="fr-CH"/>
      <w14:ligatures w14:val="none"/>
    </w:rPr>
  </w:style>
  <w:style w:type="paragraph" w:styleId="FootnoteText">
    <w:name w:val="footnote text"/>
    <w:aliases w:val="5_G"/>
    <w:basedOn w:val="Normal"/>
    <w:link w:val="FootnoteTextChar"/>
    <w:rsid w:val="00887299"/>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87299"/>
    <w:rPr>
      <w:rFonts w:ascii="Times New Roman" w:eastAsia="Times New Roman" w:hAnsi="Times New Roman" w:cs="Times New Roman"/>
      <w:kern w:val="0"/>
      <w:sz w:val="18"/>
      <w:szCs w:val="20"/>
      <w:lang w:val="fr-CH"/>
      <w14:ligatures w14:val="none"/>
    </w:rPr>
  </w:style>
  <w:style w:type="character" w:styleId="FollowedHyperlink">
    <w:name w:val="FollowedHyperlink"/>
    <w:semiHidden/>
    <w:rsid w:val="00887299"/>
    <w:rPr>
      <w:color w:val="auto"/>
      <w:u w:val="none"/>
    </w:rPr>
  </w:style>
  <w:style w:type="paragraph" w:styleId="Footer">
    <w:name w:val="footer"/>
    <w:aliases w:val="3_G"/>
    <w:basedOn w:val="Normal"/>
    <w:link w:val="FooterChar"/>
    <w:uiPriority w:val="99"/>
    <w:rsid w:val="00887299"/>
    <w:pPr>
      <w:spacing w:line="240" w:lineRule="auto"/>
    </w:pPr>
    <w:rPr>
      <w:sz w:val="16"/>
    </w:rPr>
  </w:style>
  <w:style w:type="character" w:customStyle="1" w:styleId="FooterChar">
    <w:name w:val="Footer Char"/>
    <w:aliases w:val="3_G Char"/>
    <w:basedOn w:val="DefaultParagraphFont"/>
    <w:link w:val="Footer"/>
    <w:uiPriority w:val="99"/>
    <w:rsid w:val="00887299"/>
    <w:rPr>
      <w:rFonts w:ascii="Times New Roman" w:eastAsia="Times New Roman" w:hAnsi="Times New Roman" w:cs="Times New Roman"/>
      <w:kern w:val="0"/>
      <w:sz w:val="16"/>
      <w:szCs w:val="20"/>
      <w:lang w:val="fr-CH"/>
      <w14:ligatures w14:val="none"/>
    </w:rPr>
  </w:style>
  <w:style w:type="paragraph" w:styleId="Header">
    <w:name w:val="header"/>
    <w:aliases w:val="6_G"/>
    <w:basedOn w:val="Normal"/>
    <w:link w:val="HeaderChar"/>
    <w:rsid w:val="00887299"/>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887299"/>
    <w:rPr>
      <w:rFonts w:ascii="Times New Roman" w:eastAsia="Times New Roman" w:hAnsi="Times New Roman" w:cs="Times New Roman"/>
      <w:b/>
      <w:kern w:val="0"/>
      <w:sz w:val="18"/>
      <w:szCs w:val="20"/>
      <w:lang w:val="fr-CH"/>
      <w14:ligatures w14:val="none"/>
    </w:rPr>
  </w:style>
  <w:style w:type="character" w:styleId="PageNumber">
    <w:name w:val="page number"/>
    <w:aliases w:val="7_G"/>
    <w:rsid w:val="00887299"/>
    <w:rPr>
      <w:rFonts w:ascii="Times New Roman" w:hAnsi="Times New Roman"/>
      <w:b/>
      <w:sz w:val="18"/>
    </w:rPr>
  </w:style>
  <w:style w:type="character" w:styleId="Hyperlink">
    <w:name w:val="Hyperlink"/>
    <w:uiPriority w:val="99"/>
    <w:unhideWhenUsed/>
    <w:rsid w:val="00887299"/>
    <w:rPr>
      <w:color w:val="0000FF"/>
      <w:u w:val="single"/>
    </w:rPr>
  </w:style>
  <w:style w:type="paragraph" w:styleId="BalloonText">
    <w:name w:val="Balloon Text"/>
    <w:basedOn w:val="Normal"/>
    <w:link w:val="BalloonTextChar"/>
    <w:uiPriority w:val="99"/>
    <w:semiHidden/>
    <w:unhideWhenUsed/>
    <w:rsid w:val="008872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299"/>
    <w:rPr>
      <w:rFonts w:ascii="Segoe UI" w:eastAsia="Times New Roman" w:hAnsi="Segoe UI" w:cs="Segoe UI"/>
      <w:kern w:val="0"/>
      <w:sz w:val="18"/>
      <w:szCs w:val="18"/>
      <w:lang w:val="fr-CH"/>
      <w14:ligatures w14:val="none"/>
    </w:rPr>
  </w:style>
  <w:style w:type="paragraph" w:styleId="ListParagraph">
    <w:name w:val="List Paragraph"/>
    <w:basedOn w:val="Normal"/>
    <w:uiPriority w:val="34"/>
    <w:qFormat/>
    <w:rsid w:val="00887299"/>
    <w:pPr>
      <w:suppressAutoHyphens w:val="0"/>
      <w:spacing w:after="200" w:line="276" w:lineRule="auto"/>
      <w:ind w:left="720"/>
      <w:contextualSpacing/>
    </w:pPr>
    <w:rPr>
      <w:rFonts w:ascii="Calibri" w:eastAsia="Calibri" w:hAnsi="Calibri"/>
      <w:sz w:val="22"/>
      <w:szCs w:val="22"/>
      <w:lang w:val="fr-BE"/>
    </w:rPr>
  </w:style>
  <w:style w:type="character" w:styleId="CommentReference">
    <w:name w:val="annotation reference"/>
    <w:uiPriority w:val="99"/>
    <w:semiHidden/>
    <w:unhideWhenUsed/>
    <w:rsid w:val="00887299"/>
    <w:rPr>
      <w:sz w:val="16"/>
      <w:szCs w:val="16"/>
    </w:rPr>
  </w:style>
  <w:style w:type="paragraph" w:styleId="CommentText">
    <w:name w:val="annotation text"/>
    <w:basedOn w:val="Normal"/>
    <w:link w:val="CommentTextChar"/>
    <w:uiPriority w:val="99"/>
    <w:unhideWhenUsed/>
    <w:rsid w:val="009F737B"/>
  </w:style>
  <w:style w:type="character" w:customStyle="1" w:styleId="CommentTextChar">
    <w:name w:val="Comment Text Char"/>
    <w:basedOn w:val="DefaultParagraphFont"/>
    <w:link w:val="CommentText"/>
    <w:uiPriority w:val="99"/>
    <w:rsid w:val="00887299"/>
    <w:rPr>
      <w:rFonts w:ascii="Times New Roman" w:eastAsia="Times New Roman" w:hAnsi="Times New Roman" w:cs="Times New Roman"/>
      <w:kern w:val="0"/>
      <w:sz w:val="20"/>
      <w:szCs w:val="20"/>
      <w:lang w:val="fr-CH"/>
      <w14:ligatures w14:val="none"/>
    </w:rPr>
  </w:style>
  <w:style w:type="paragraph" w:styleId="CommentSubject">
    <w:name w:val="annotation subject"/>
    <w:basedOn w:val="CommentText"/>
    <w:next w:val="CommentText"/>
    <w:link w:val="CommentSubjectChar"/>
    <w:uiPriority w:val="99"/>
    <w:semiHidden/>
    <w:unhideWhenUsed/>
    <w:rsid w:val="00887299"/>
    <w:rPr>
      <w:b/>
      <w:bCs/>
    </w:rPr>
  </w:style>
  <w:style w:type="character" w:customStyle="1" w:styleId="CommentSubjectChar">
    <w:name w:val="Comment Subject Char"/>
    <w:basedOn w:val="CommentTextChar"/>
    <w:link w:val="CommentSubject"/>
    <w:uiPriority w:val="99"/>
    <w:semiHidden/>
    <w:rsid w:val="00887299"/>
    <w:rPr>
      <w:rFonts w:ascii="Times New Roman" w:eastAsia="Times New Roman" w:hAnsi="Times New Roman" w:cs="Times New Roman"/>
      <w:b/>
      <w:bCs/>
      <w:kern w:val="0"/>
      <w:sz w:val="20"/>
      <w:szCs w:val="20"/>
      <w:lang w:val="fr-CH"/>
      <w14:ligatures w14:val="none"/>
    </w:rPr>
  </w:style>
  <w:style w:type="paragraph" w:styleId="NormalWeb">
    <w:name w:val="Normal (Web)"/>
    <w:basedOn w:val="Normal"/>
    <w:uiPriority w:val="99"/>
    <w:unhideWhenUsed/>
    <w:rsid w:val="00887299"/>
    <w:pPr>
      <w:suppressAutoHyphens w:val="0"/>
      <w:spacing w:before="100" w:beforeAutospacing="1" w:after="100" w:afterAutospacing="1" w:line="240" w:lineRule="auto"/>
    </w:pPr>
    <w:rPr>
      <w:sz w:val="24"/>
      <w:szCs w:val="24"/>
      <w:lang w:val="fr-BE" w:eastAsia="fr-BE"/>
    </w:rPr>
  </w:style>
  <w:style w:type="paragraph" w:styleId="Revision">
    <w:name w:val="Revision"/>
    <w:hidden/>
    <w:uiPriority w:val="99"/>
    <w:semiHidden/>
    <w:rsid w:val="007117BA"/>
    <w:pPr>
      <w:spacing w:after="0" w:line="240" w:lineRule="auto"/>
    </w:pPr>
    <w:rPr>
      <w:rFonts w:ascii="Times New Roman" w:eastAsia="Times New Roman" w:hAnsi="Times New Roman" w:cs="Times New Roman"/>
      <w:kern w:val="0"/>
      <w:sz w:val="20"/>
      <w:szCs w:val="20"/>
      <w:lang w:val="fr-CH"/>
      <w14:ligatures w14:val="none"/>
    </w:rPr>
  </w:style>
  <w:style w:type="paragraph" w:styleId="BodyText">
    <w:name w:val="Body Text"/>
    <w:basedOn w:val="Normal"/>
    <w:link w:val="BodyTextChar"/>
    <w:uiPriority w:val="1"/>
    <w:qFormat/>
    <w:rsid w:val="007117BA"/>
    <w:pPr>
      <w:widowControl w:val="0"/>
      <w:suppressAutoHyphens w:val="0"/>
      <w:autoSpaceDE w:val="0"/>
      <w:autoSpaceDN w:val="0"/>
      <w:spacing w:line="240" w:lineRule="auto"/>
      <w:ind w:left="1247"/>
    </w:pPr>
    <w:rPr>
      <w:i/>
      <w:iCs/>
      <w:lang w:val="fr-FR"/>
    </w:rPr>
  </w:style>
  <w:style w:type="character" w:customStyle="1" w:styleId="BodyTextChar">
    <w:name w:val="Body Text Char"/>
    <w:basedOn w:val="DefaultParagraphFont"/>
    <w:link w:val="BodyText"/>
    <w:uiPriority w:val="1"/>
    <w:rsid w:val="007117BA"/>
    <w:rPr>
      <w:rFonts w:ascii="Times New Roman" w:eastAsia="Times New Roman" w:hAnsi="Times New Roman" w:cs="Times New Roman"/>
      <w:i/>
      <w:iCs/>
      <w:kern w:val="0"/>
      <w:sz w:val="20"/>
      <w:szCs w:val="20"/>
      <w:lang w:val="fr-FR"/>
      <w14:ligatures w14:val="none"/>
    </w:rPr>
  </w:style>
  <w:style w:type="character" w:styleId="UnresolvedMention">
    <w:name w:val="Unresolved Mention"/>
    <w:basedOn w:val="DefaultParagraphFont"/>
    <w:uiPriority w:val="99"/>
    <w:semiHidden/>
    <w:unhideWhenUsed/>
    <w:rsid w:val="00AB13FB"/>
    <w:rPr>
      <w:color w:val="605E5C"/>
      <w:shd w:val="clear" w:color="auto" w:fill="E1DFDD"/>
    </w:rPr>
  </w:style>
  <w:style w:type="paragraph" w:customStyle="1" w:styleId="paragraph">
    <w:name w:val="paragraph"/>
    <w:basedOn w:val="Normal"/>
    <w:rsid w:val="002C0882"/>
    <w:pPr>
      <w:suppressAutoHyphens w:val="0"/>
      <w:spacing w:before="100" w:beforeAutospacing="1" w:after="100" w:afterAutospacing="1" w:line="240" w:lineRule="auto"/>
    </w:pPr>
    <w:rPr>
      <w:sz w:val="24"/>
      <w:szCs w:val="24"/>
      <w:lang w:val="fr-BE" w:eastAsia="fr-BE"/>
    </w:rPr>
  </w:style>
  <w:style w:type="character" w:customStyle="1" w:styleId="normaltextrun">
    <w:name w:val="normaltextrun"/>
    <w:basedOn w:val="DefaultParagraphFont"/>
    <w:rsid w:val="002C0882"/>
  </w:style>
  <w:style w:type="character" w:customStyle="1" w:styleId="eop">
    <w:name w:val="eop"/>
    <w:basedOn w:val="DefaultParagraphFont"/>
    <w:rsid w:val="002C0882"/>
  </w:style>
  <w:style w:type="character" w:customStyle="1" w:styleId="tabchar">
    <w:name w:val="tabchar"/>
    <w:basedOn w:val="DefaultParagraphFont"/>
    <w:rsid w:val="00EA4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11637">
      <w:bodyDiv w:val="1"/>
      <w:marLeft w:val="0"/>
      <w:marRight w:val="0"/>
      <w:marTop w:val="0"/>
      <w:marBottom w:val="0"/>
      <w:divBdr>
        <w:top w:val="none" w:sz="0" w:space="0" w:color="auto"/>
        <w:left w:val="none" w:sz="0" w:space="0" w:color="auto"/>
        <w:bottom w:val="none" w:sz="0" w:space="0" w:color="auto"/>
        <w:right w:val="none" w:sz="0" w:space="0" w:color="auto"/>
      </w:divBdr>
      <w:divsChild>
        <w:div w:id="2000423819">
          <w:marLeft w:val="0"/>
          <w:marRight w:val="0"/>
          <w:marTop w:val="0"/>
          <w:marBottom w:val="0"/>
          <w:divBdr>
            <w:top w:val="none" w:sz="0" w:space="0" w:color="auto"/>
            <w:left w:val="none" w:sz="0" w:space="0" w:color="auto"/>
            <w:bottom w:val="none" w:sz="0" w:space="0" w:color="auto"/>
            <w:right w:val="none" w:sz="0" w:space="0" w:color="auto"/>
          </w:divBdr>
        </w:div>
        <w:div w:id="1333944818">
          <w:marLeft w:val="0"/>
          <w:marRight w:val="0"/>
          <w:marTop w:val="0"/>
          <w:marBottom w:val="0"/>
          <w:divBdr>
            <w:top w:val="none" w:sz="0" w:space="0" w:color="auto"/>
            <w:left w:val="none" w:sz="0" w:space="0" w:color="auto"/>
            <w:bottom w:val="none" w:sz="0" w:space="0" w:color="auto"/>
            <w:right w:val="none" w:sz="0" w:space="0" w:color="auto"/>
          </w:divBdr>
        </w:div>
        <w:div w:id="637614745">
          <w:marLeft w:val="0"/>
          <w:marRight w:val="0"/>
          <w:marTop w:val="0"/>
          <w:marBottom w:val="0"/>
          <w:divBdr>
            <w:top w:val="none" w:sz="0" w:space="0" w:color="auto"/>
            <w:left w:val="none" w:sz="0" w:space="0" w:color="auto"/>
            <w:bottom w:val="none" w:sz="0" w:space="0" w:color="auto"/>
            <w:right w:val="none" w:sz="0" w:space="0" w:color="auto"/>
          </w:divBdr>
        </w:div>
        <w:div w:id="197164464">
          <w:marLeft w:val="0"/>
          <w:marRight w:val="0"/>
          <w:marTop w:val="0"/>
          <w:marBottom w:val="0"/>
          <w:divBdr>
            <w:top w:val="none" w:sz="0" w:space="0" w:color="auto"/>
            <w:left w:val="none" w:sz="0" w:space="0" w:color="auto"/>
            <w:bottom w:val="none" w:sz="0" w:space="0" w:color="auto"/>
            <w:right w:val="none" w:sz="0" w:space="0" w:color="auto"/>
          </w:divBdr>
        </w:div>
      </w:divsChild>
    </w:div>
    <w:div w:id="54820447">
      <w:bodyDiv w:val="1"/>
      <w:marLeft w:val="0"/>
      <w:marRight w:val="0"/>
      <w:marTop w:val="0"/>
      <w:marBottom w:val="0"/>
      <w:divBdr>
        <w:top w:val="none" w:sz="0" w:space="0" w:color="auto"/>
        <w:left w:val="none" w:sz="0" w:space="0" w:color="auto"/>
        <w:bottom w:val="none" w:sz="0" w:space="0" w:color="auto"/>
        <w:right w:val="none" w:sz="0" w:space="0" w:color="auto"/>
      </w:divBdr>
    </w:div>
    <w:div w:id="172888350">
      <w:bodyDiv w:val="1"/>
      <w:marLeft w:val="0"/>
      <w:marRight w:val="0"/>
      <w:marTop w:val="0"/>
      <w:marBottom w:val="0"/>
      <w:divBdr>
        <w:top w:val="none" w:sz="0" w:space="0" w:color="auto"/>
        <w:left w:val="none" w:sz="0" w:space="0" w:color="auto"/>
        <w:bottom w:val="none" w:sz="0" w:space="0" w:color="auto"/>
        <w:right w:val="none" w:sz="0" w:space="0" w:color="auto"/>
      </w:divBdr>
    </w:div>
    <w:div w:id="666902901">
      <w:bodyDiv w:val="1"/>
      <w:marLeft w:val="0"/>
      <w:marRight w:val="0"/>
      <w:marTop w:val="0"/>
      <w:marBottom w:val="0"/>
      <w:divBdr>
        <w:top w:val="none" w:sz="0" w:space="0" w:color="auto"/>
        <w:left w:val="none" w:sz="0" w:space="0" w:color="auto"/>
        <w:bottom w:val="none" w:sz="0" w:space="0" w:color="auto"/>
        <w:right w:val="none" w:sz="0" w:space="0" w:color="auto"/>
      </w:divBdr>
    </w:div>
    <w:div w:id="776681442">
      <w:bodyDiv w:val="1"/>
      <w:marLeft w:val="0"/>
      <w:marRight w:val="0"/>
      <w:marTop w:val="0"/>
      <w:marBottom w:val="0"/>
      <w:divBdr>
        <w:top w:val="none" w:sz="0" w:space="0" w:color="auto"/>
        <w:left w:val="none" w:sz="0" w:space="0" w:color="auto"/>
        <w:bottom w:val="none" w:sz="0" w:space="0" w:color="auto"/>
        <w:right w:val="none" w:sz="0" w:space="0" w:color="auto"/>
      </w:divBdr>
      <w:divsChild>
        <w:div w:id="1055859177">
          <w:marLeft w:val="0"/>
          <w:marRight w:val="0"/>
          <w:marTop w:val="0"/>
          <w:marBottom w:val="0"/>
          <w:divBdr>
            <w:top w:val="none" w:sz="0" w:space="0" w:color="auto"/>
            <w:left w:val="none" w:sz="0" w:space="0" w:color="auto"/>
            <w:bottom w:val="none" w:sz="0" w:space="0" w:color="auto"/>
            <w:right w:val="none" w:sz="0" w:space="0" w:color="auto"/>
          </w:divBdr>
        </w:div>
        <w:div w:id="1773352572">
          <w:marLeft w:val="0"/>
          <w:marRight w:val="0"/>
          <w:marTop w:val="0"/>
          <w:marBottom w:val="0"/>
          <w:divBdr>
            <w:top w:val="none" w:sz="0" w:space="0" w:color="auto"/>
            <w:left w:val="none" w:sz="0" w:space="0" w:color="auto"/>
            <w:bottom w:val="none" w:sz="0" w:space="0" w:color="auto"/>
            <w:right w:val="none" w:sz="0" w:space="0" w:color="auto"/>
          </w:divBdr>
        </w:div>
        <w:div w:id="1335297754">
          <w:marLeft w:val="0"/>
          <w:marRight w:val="0"/>
          <w:marTop w:val="0"/>
          <w:marBottom w:val="0"/>
          <w:divBdr>
            <w:top w:val="none" w:sz="0" w:space="0" w:color="auto"/>
            <w:left w:val="none" w:sz="0" w:space="0" w:color="auto"/>
            <w:bottom w:val="none" w:sz="0" w:space="0" w:color="auto"/>
            <w:right w:val="none" w:sz="0" w:space="0" w:color="auto"/>
          </w:divBdr>
        </w:div>
        <w:div w:id="1519277208">
          <w:marLeft w:val="0"/>
          <w:marRight w:val="0"/>
          <w:marTop w:val="0"/>
          <w:marBottom w:val="0"/>
          <w:divBdr>
            <w:top w:val="none" w:sz="0" w:space="0" w:color="auto"/>
            <w:left w:val="none" w:sz="0" w:space="0" w:color="auto"/>
            <w:bottom w:val="none" w:sz="0" w:space="0" w:color="auto"/>
            <w:right w:val="none" w:sz="0" w:space="0" w:color="auto"/>
          </w:divBdr>
        </w:div>
        <w:div w:id="2025664101">
          <w:marLeft w:val="0"/>
          <w:marRight w:val="0"/>
          <w:marTop w:val="0"/>
          <w:marBottom w:val="0"/>
          <w:divBdr>
            <w:top w:val="none" w:sz="0" w:space="0" w:color="auto"/>
            <w:left w:val="none" w:sz="0" w:space="0" w:color="auto"/>
            <w:bottom w:val="none" w:sz="0" w:space="0" w:color="auto"/>
            <w:right w:val="none" w:sz="0" w:space="0" w:color="auto"/>
          </w:divBdr>
        </w:div>
        <w:div w:id="1878467414">
          <w:marLeft w:val="0"/>
          <w:marRight w:val="0"/>
          <w:marTop w:val="0"/>
          <w:marBottom w:val="0"/>
          <w:divBdr>
            <w:top w:val="none" w:sz="0" w:space="0" w:color="auto"/>
            <w:left w:val="none" w:sz="0" w:space="0" w:color="auto"/>
            <w:bottom w:val="none" w:sz="0" w:space="0" w:color="auto"/>
            <w:right w:val="none" w:sz="0" w:space="0" w:color="auto"/>
          </w:divBdr>
        </w:div>
        <w:div w:id="1015691161">
          <w:marLeft w:val="0"/>
          <w:marRight w:val="0"/>
          <w:marTop w:val="0"/>
          <w:marBottom w:val="0"/>
          <w:divBdr>
            <w:top w:val="none" w:sz="0" w:space="0" w:color="auto"/>
            <w:left w:val="none" w:sz="0" w:space="0" w:color="auto"/>
            <w:bottom w:val="none" w:sz="0" w:space="0" w:color="auto"/>
            <w:right w:val="none" w:sz="0" w:space="0" w:color="auto"/>
          </w:divBdr>
        </w:div>
        <w:div w:id="1464929596">
          <w:marLeft w:val="0"/>
          <w:marRight w:val="0"/>
          <w:marTop w:val="0"/>
          <w:marBottom w:val="0"/>
          <w:divBdr>
            <w:top w:val="none" w:sz="0" w:space="0" w:color="auto"/>
            <w:left w:val="none" w:sz="0" w:space="0" w:color="auto"/>
            <w:bottom w:val="none" w:sz="0" w:space="0" w:color="auto"/>
            <w:right w:val="none" w:sz="0" w:space="0" w:color="auto"/>
          </w:divBdr>
        </w:div>
        <w:div w:id="1745452610">
          <w:marLeft w:val="0"/>
          <w:marRight w:val="0"/>
          <w:marTop w:val="0"/>
          <w:marBottom w:val="0"/>
          <w:divBdr>
            <w:top w:val="none" w:sz="0" w:space="0" w:color="auto"/>
            <w:left w:val="none" w:sz="0" w:space="0" w:color="auto"/>
            <w:bottom w:val="none" w:sz="0" w:space="0" w:color="auto"/>
            <w:right w:val="none" w:sz="0" w:space="0" w:color="auto"/>
          </w:divBdr>
        </w:div>
        <w:div w:id="2145348304">
          <w:marLeft w:val="0"/>
          <w:marRight w:val="0"/>
          <w:marTop w:val="0"/>
          <w:marBottom w:val="0"/>
          <w:divBdr>
            <w:top w:val="none" w:sz="0" w:space="0" w:color="auto"/>
            <w:left w:val="none" w:sz="0" w:space="0" w:color="auto"/>
            <w:bottom w:val="none" w:sz="0" w:space="0" w:color="auto"/>
            <w:right w:val="none" w:sz="0" w:space="0" w:color="auto"/>
          </w:divBdr>
        </w:div>
        <w:div w:id="1527400006">
          <w:marLeft w:val="0"/>
          <w:marRight w:val="0"/>
          <w:marTop w:val="0"/>
          <w:marBottom w:val="0"/>
          <w:divBdr>
            <w:top w:val="none" w:sz="0" w:space="0" w:color="auto"/>
            <w:left w:val="none" w:sz="0" w:space="0" w:color="auto"/>
            <w:bottom w:val="none" w:sz="0" w:space="0" w:color="auto"/>
            <w:right w:val="none" w:sz="0" w:space="0" w:color="auto"/>
          </w:divBdr>
        </w:div>
        <w:div w:id="794837342">
          <w:marLeft w:val="0"/>
          <w:marRight w:val="0"/>
          <w:marTop w:val="0"/>
          <w:marBottom w:val="0"/>
          <w:divBdr>
            <w:top w:val="none" w:sz="0" w:space="0" w:color="auto"/>
            <w:left w:val="none" w:sz="0" w:space="0" w:color="auto"/>
            <w:bottom w:val="none" w:sz="0" w:space="0" w:color="auto"/>
            <w:right w:val="none" w:sz="0" w:space="0" w:color="auto"/>
          </w:divBdr>
        </w:div>
        <w:div w:id="470679837">
          <w:marLeft w:val="0"/>
          <w:marRight w:val="0"/>
          <w:marTop w:val="0"/>
          <w:marBottom w:val="0"/>
          <w:divBdr>
            <w:top w:val="none" w:sz="0" w:space="0" w:color="auto"/>
            <w:left w:val="none" w:sz="0" w:space="0" w:color="auto"/>
            <w:bottom w:val="none" w:sz="0" w:space="0" w:color="auto"/>
            <w:right w:val="none" w:sz="0" w:space="0" w:color="auto"/>
          </w:divBdr>
        </w:div>
        <w:div w:id="1161383967">
          <w:marLeft w:val="0"/>
          <w:marRight w:val="0"/>
          <w:marTop w:val="0"/>
          <w:marBottom w:val="0"/>
          <w:divBdr>
            <w:top w:val="none" w:sz="0" w:space="0" w:color="auto"/>
            <w:left w:val="none" w:sz="0" w:space="0" w:color="auto"/>
            <w:bottom w:val="none" w:sz="0" w:space="0" w:color="auto"/>
            <w:right w:val="none" w:sz="0" w:space="0" w:color="auto"/>
          </w:divBdr>
        </w:div>
        <w:div w:id="2146703438">
          <w:marLeft w:val="0"/>
          <w:marRight w:val="0"/>
          <w:marTop w:val="0"/>
          <w:marBottom w:val="0"/>
          <w:divBdr>
            <w:top w:val="none" w:sz="0" w:space="0" w:color="auto"/>
            <w:left w:val="none" w:sz="0" w:space="0" w:color="auto"/>
            <w:bottom w:val="none" w:sz="0" w:space="0" w:color="auto"/>
            <w:right w:val="none" w:sz="0" w:space="0" w:color="auto"/>
          </w:divBdr>
        </w:div>
        <w:div w:id="1436368156">
          <w:marLeft w:val="0"/>
          <w:marRight w:val="0"/>
          <w:marTop w:val="0"/>
          <w:marBottom w:val="0"/>
          <w:divBdr>
            <w:top w:val="none" w:sz="0" w:space="0" w:color="auto"/>
            <w:left w:val="none" w:sz="0" w:space="0" w:color="auto"/>
            <w:bottom w:val="none" w:sz="0" w:space="0" w:color="auto"/>
            <w:right w:val="none" w:sz="0" w:space="0" w:color="auto"/>
          </w:divBdr>
        </w:div>
        <w:div w:id="182671698">
          <w:marLeft w:val="0"/>
          <w:marRight w:val="0"/>
          <w:marTop w:val="0"/>
          <w:marBottom w:val="0"/>
          <w:divBdr>
            <w:top w:val="none" w:sz="0" w:space="0" w:color="auto"/>
            <w:left w:val="none" w:sz="0" w:space="0" w:color="auto"/>
            <w:bottom w:val="none" w:sz="0" w:space="0" w:color="auto"/>
            <w:right w:val="none" w:sz="0" w:space="0" w:color="auto"/>
          </w:divBdr>
        </w:div>
        <w:div w:id="1185360757">
          <w:marLeft w:val="0"/>
          <w:marRight w:val="0"/>
          <w:marTop w:val="0"/>
          <w:marBottom w:val="0"/>
          <w:divBdr>
            <w:top w:val="none" w:sz="0" w:space="0" w:color="auto"/>
            <w:left w:val="none" w:sz="0" w:space="0" w:color="auto"/>
            <w:bottom w:val="none" w:sz="0" w:space="0" w:color="auto"/>
            <w:right w:val="none" w:sz="0" w:space="0" w:color="auto"/>
          </w:divBdr>
        </w:div>
        <w:div w:id="1754665838">
          <w:marLeft w:val="0"/>
          <w:marRight w:val="0"/>
          <w:marTop w:val="0"/>
          <w:marBottom w:val="0"/>
          <w:divBdr>
            <w:top w:val="none" w:sz="0" w:space="0" w:color="auto"/>
            <w:left w:val="none" w:sz="0" w:space="0" w:color="auto"/>
            <w:bottom w:val="none" w:sz="0" w:space="0" w:color="auto"/>
            <w:right w:val="none" w:sz="0" w:space="0" w:color="auto"/>
          </w:divBdr>
        </w:div>
        <w:div w:id="1083836387">
          <w:marLeft w:val="0"/>
          <w:marRight w:val="0"/>
          <w:marTop w:val="0"/>
          <w:marBottom w:val="0"/>
          <w:divBdr>
            <w:top w:val="none" w:sz="0" w:space="0" w:color="auto"/>
            <w:left w:val="none" w:sz="0" w:space="0" w:color="auto"/>
            <w:bottom w:val="none" w:sz="0" w:space="0" w:color="auto"/>
            <w:right w:val="none" w:sz="0" w:space="0" w:color="auto"/>
          </w:divBdr>
        </w:div>
        <w:div w:id="1778599692">
          <w:marLeft w:val="0"/>
          <w:marRight w:val="0"/>
          <w:marTop w:val="0"/>
          <w:marBottom w:val="0"/>
          <w:divBdr>
            <w:top w:val="none" w:sz="0" w:space="0" w:color="auto"/>
            <w:left w:val="none" w:sz="0" w:space="0" w:color="auto"/>
            <w:bottom w:val="none" w:sz="0" w:space="0" w:color="auto"/>
            <w:right w:val="none" w:sz="0" w:space="0" w:color="auto"/>
          </w:divBdr>
        </w:div>
        <w:div w:id="1405908012">
          <w:marLeft w:val="0"/>
          <w:marRight w:val="0"/>
          <w:marTop w:val="0"/>
          <w:marBottom w:val="0"/>
          <w:divBdr>
            <w:top w:val="none" w:sz="0" w:space="0" w:color="auto"/>
            <w:left w:val="none" w:sz="0" w:space="0" w:color="auto"/>
            <w:bottom w:val="none" w:sz="0" w:space="0" w:color="auto"/>
            <w:right w:val="none" w:sz="0" w:space="0" w:color="auto"/>
          </w:divBdr>
        </w:div>
        <w:div w:id="2100327345">
          <w:marLeft w:val="0"/>
          <w:marRight w:val="0"/>
          <w:marTop w:val="0"/>
          <w:marBottom w:val="0"/>
          <w:divBdr>
            <w:top w:val="none" w:sz="0" w:space="0" w:color="auto"/>
            <w:left w:val="none" w:sz="0" w:space="0" w:color="auto"/>
            <w:bottom w:val="none" w:sz="0" w:space="0" w:color="auto"/>
            <w:right w:val="none" w:sz="0" w:space="0" w:color="auto"/>
          </w:divBdr>
        </w:div>
        <w:div w:id="1801874778">
          <w:marLeft w:val="0"/>
          <w:marRight w:val="0"/>
          <w:marTop w:val="0"/>
          <w:marBottom w:val="0"/>
          <w:divBdr>
            <w:top w:val="none" w:sz="0" w:space="0" w:color="auto"/>
            <w:left w:val="none" w:sz="0" w:space="0" w:color="auto"/>
            <w:bottom w:val="none" w:sz="0" w:space="0" w:color="auto"/>
            <w:right w:val="none" w:sz="0" w:space="0" w:color="auto"/>
          </w:divBdr>
        </w:div>
      </w:divsChild>
    </w:div>
    <w:div w:id="987638004">
      <w:bodyDiv w:val="1"/>
      <w:marLeft w:val="0"/>
      <w:marRight w:val="0"/>
      <w:marTop w:val="0"/>
      <w:marBottom w:val="0"/>
      <w:divBdr>
        <w:top w:val="none" w:sz="0" w:space="0" w:color="auto"/>
        <w:left w:val="none" w:sz="0" w:space="0" w:color="auto"/>
        <w:bottom w:val="none" w:sz="0" w:space="0" w:color="auto"/>
        <w:right w:val="none" w:sz="0" w:space="0" w:color="auto"/>
      </w:divBdr>
      <w:divsChild>
        <w:div w:id="584143313">
          <w:marLeft w:val="0"/>
          <w:marRight w:val="0"/>
          <w:marTop w:val="0"/>
          <w:marBottom w:val="0"/>
          <w:divBdr>
            <w:top w:val="none" w:sz="0" w:space="0" w:color="auto"/>
            <w:left w:val="none" w:sz="0" w:space="0" w:color="auto"/>
            <w:bottom w:val="none" w:sz="0" w:space="0" w:color="auto"/>
            <w:right w:val="none" w:sz="0" w:space="0" w:color="auto"/>
          </w:divBdr>
        </w:div>
        <w:div w:id="1872451689">
          <w:marLeft w:val="0"/>
          <w:marRight w:val="0"/>
          <w:marTop w:val="0"/>
          <w:marBottom w:val="0"/>
          <w:divBdr>
            <w:top w:val="none" w:sz="0" w:space="0" w:color="auto"/>
            <w:left w:val="none" w:sz="0" w:space="0" w:color="auto"/>
            <w:bottom w:val="none" w:sz="0" w:space="0" w:color="auto"/>
            <w:right w:val="none" w:sz="0" w:space="0" w:color="auto"/>
          </w:divBdr>
        </w:div>
        <w:div w:id="1643924849">
          <w:marLeft w:val="0"/>
          <w:marRight w:val="0"/>
          <w:marTop w:val="0"/>
          <w:marBottom w:val="0"/>
          <w:divBdr>
            <w:top w:val="none" w:sz="0" w:space="0" w:color="auto"/>
            <w:left w:val="none" w:sz="0" w:space="0" w:color="auto"/>
            <w:bottom w:val="none" w:sz="0" w:space="0" w:color="auto"/>
            <w:right w:val="none" w:sz="0" w:space="0" w:color="auto"/>
          </w:divBdr>
        </w:div>
        <w:div w:id="2091923932">
          <w:marLeft w:val="0"/>
          <w:marRight w:val="0"/>
          <w:marTop w:val="0"/>
          <w:marBottom w:val="0"/>
          <w:divBdr>
            <w:top w:val="none" w:sz="0" w:space="0" w:color="auto"/>
            <w:left w:val="none" w:sz="0" w:space="0" w:color="auto"/>
            <w:bottom w:val="none" w:sz="0" w:space="0" w:color="auto"/>
            <w:right w:val="none" w:sz="0" w:space="0" w:color="auto"/>
          </w:divBdr>
        </w:div>
      </w:divsChild>
    </w:div>
    <w:div w:id="1278371606">
      <w:bodyDiv w:val="1"/>
      <w:marLeft w:val="0"/>
      <w:marRight w:val="0"/>
      <w:marTop w:val="0"/>
      <w:marBottom w:val="0"/>
      <w:divBdr>
        <w:top w:val="none" w:sz="0" w:space="0" w:color="auto"/>
        <w:left w:val="none" w:sz="0" w:space="0" w:color="auto"/>
        <w:bottom w:val="none" w:sz="0" w:space="0" w:color="auto"/>
        <w:right w:val="none" w:sz="0" w:space="0" w:color="auto"/>
      </w:divBdr>
      <w:divsChild>
        <w:div w:id="974290880">
          <w:marLeft w:val="0"/>
          <w:marRight w:val="0"/>
          <w:marTop w:val="0"/>
          <w:marBottom w:val="0"/>
          <w:divBdr>
            <w:top w:val="none" w:sz="0" w:space="0" w:color="auto"/>
            <w:left w:val="none" w:sz="0" w:space="0" w:color="auto"/>
            <w:bottom w:val="none" w:sz="0" w:space="0" w:color="auto"/>
            <w:right w:val="none" w:sz="0" w:space="0" w:color="auto"/>
          </w:divBdr>
        </w:div>
        <w:div w:id="86509966">
          <w:marLeft w:val="0"/>
          <w:marRight w:val="0"/>
          <w:marTop w:val="0"/>
          <w:marBottom w:val="0"/>
          <w:divBdr>
            <w:top w:val="none" w:sz="0" w:space="0" w:color="auto"/>
            <w:left w:val="none" w:sz="0" w:space="0" w:color="auto"/>
            <w:bottom w:val="none" w:sz="0" w:space="0" w:color="auto"/>
            <w:right w:val="none" w:sz="0" w:space="0" w:color="auto"/>
          </w:divBdr>
        </w:div>
        <w:div w:id="535849483">
          <w:marLeft w:val="0"/>
          <w:marRight w:val="0"/>
          <w:marTop w:val="0"/>
          <w:marBottom w:val="0"/>
          <w:divBdr>
            <w:top w:val="none" w:sz="0" w:space="0" w:color="auto"/>
            <w:left w:val="none" w:sz="0" w:space="0" w:color="auto"/>
            <w:bottom w:val="none" w:sz="0" w:space="0" w:color="auto"/>
            <w:right w:val="none" w:sz="0" w:space="0" w:color="auto"/>
          </w:divBdr>
        </w:div>
      </w:divsChild>
    </w:div>
    <w:div w:id="1291663716">
      <w:bodyDiv w:val="1"/>
      <w:marLeft w:val="0"/>
      <w:marRight w:val="0"/>
      <w:marTop w:val="0"/>
      <w:marBottom w:val="0"/>
      <w:divBdr>
        <w:top w:val="none" w:sz="0" w:space="0" w:color="auto"/>
        <w:left w:val="none" w:sz="0" w:space="0" w:color="auto"/>
        <w:bottom w:val="none" w:sz="0" w:space="0" w:color="auto"/>
        <w:right w:val="none" w:sz="0" w:space="0" w:color="auto"/>
      </w:divBdr>
      <w:divsChild>
        <w:div w:id="2024284702">
          <w:marLeft w:val="0"/>
          <w:marRight w:val="0"/>
          <w:marTop w:val="0"/>
          <w:marBottom w:val="0"/>
          <w:divBdr>
            <w:top w:val="none" w:sz="0" w:space="0" w:color="auto"/>
            <w:left w:val="none" w:sz="0" w:space="0" w:color="auto"/>
            <w:bottom w:val="none" w:sz="0" w:space="0" w:color="auto"/>
            <w:right w:val="none" w:sz="0" w:space="0" w:color="auto"/>
          </w:divBdr>
        </w:div>
        <w:div w:id="1696153131">
          <w:marLeft w:val="0"/>
          <w:marRight w:val="0"/>
          <w:marTop w:val="0"/>
          <w:marBottom w:val="0"/>
          <w:divBdr>
            <w:top w:val="none" w:sz="0" w:space="0" w:color="auto"/>
            <w:left w:val="none" w:sz="0" w:space="0" w:color="auto"/>
            <w:bottom w:val="none" w:sz="0" w:space="0" w:color="auto"/>
            <w:right w:val="none" w:sz="0" w:space="0" w:color="auto"/>
          </w:divBdr>
        </w:div>
        <w:div w:id="346058027">
          <w:marLeft w:val="0"/>
          <w:marRight w:val="0"/>
          <w:marTop w:val="0"/>
          <w:marBottom w:val="0"/>
          <w:divBdr>
            <w:top w:val="none" w:sz="0" w:space="0" w:color="auto"/>
            <w:left w:val="none" w:sz="0" w:space="0" w:color="auto"/>
            <w:bottom w:val="none" w:sz="0" w:space="0" w:color="auto"/>
            <w:right w:val="none" w:sz="0" w:space="0" w:color="auto"/>
          </w:divBdr>
        </w:div>
        <w:div w:id="609973439">
          <w:marLeft w:val="0"/>
          <w:marRight w:val="0"/>
          <w:marTop w:val="0"/>
          <w:marBottom w:val="0"/>
          <w:divBdr>
            <w:top w:val="none" w:sz="0" w:space="0" w:color="auto"/>
            <w:left w:val="none" w:sz="0" w:space="0" w:color="auto"/>
            <w:bottom w:val="none" w:sz="0" w:space="0" w:color="auto"/>
            <w:right w:val="none" w:sz="0" w:space="0" w:color="auto"/>
          </w:divBdr>
        </w:div>
        <w:div w:id="2044595560">
          <w:marLeft w:val="0"/>
          <w:marRight w:val="0"/>
          <w:marTop w:val="0"/>
          <w:marBottom w:val="0"/>
          <w:divBdr>
            <w:top w:val="none" w:sz="0" w:space="0" w:color="auto"/>
            <w:left w:val="none" w:sz="0" w:space="0" w:color="auto"/>
            <w:bottom w:val="none" w:sz="0" w:space="0" w:color="auto"/>
            <w:right w:val="none" w:sz="0" w:space="0" w:color="auto"/>
          </w:divBdr>
        </w:div>
      </w:divsChild>
    </w:div>
    <w:div w:id="1356420464">
      <w:bodyDiv w:val="1"/>
      <w:marLeft w:val="0"/>
      <w:marRight w:val="0"/>
      <w:marTop w:val="0"/>
      <w:marBottom w:val="0"/>
      <w:divBdr>
        <w:top w:val="none" w:sz="0" w:space="0" w:color="auto"/>
        <w:left w:val="none" w:sz="0" w:space="0" w:color="auto"/>
        <w:bottom w:val="none" w:sz="0" w:space="0" w:color="auto"/>
        <w:right w:val="none" w:sz="0" w:space="0" w:color="auto"/>
      </w:divBdr>
    </w:div>
    <w:div w:id="1611739214">
      <w:bodyDiv w:val="1"/>
      <w:marLeft w:val="0"/>
      <w:marRight w:val="0"/>
      <w:marTop w:val="0"/>
      <w:marBottom w:val="0"/>
      <w:divBdr>
        <w:top w:val="none" w:sz="0" w:space="0" w:color="auto"/>
        <w:left w:val="none" w:sz="0" w:space="0" w:color="auto"/>
        <w:bottom w:val="none" w:sz="0" w:space="0" w:color="auto"/>
        <w:right w:val="none" w:sz="0" w:space="0" w:color="auto"/>
      </w:divBdr>
    </w:div>
    <w:div w:id="1956981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ture-academy.brussels/" TargetMode="External"/><Relationship Id="rId21" Type="http://schemas.openxmlformats.org/officeDocument/2006/relationships/hyperlink" Target="https://environnement.brussels/pro" TargetMode="External"/><Relationship Id="rId42" Type="http://schemas.openxmlformats.org/officeDocument/2006/relationships/hyperlink" Target="https://environnement.brussels/enseignement/accompagnement-et-formation" TargetMode="External"/><Relationship Id="rId47" Type="http://schemas.openxmlformats.org/officeDocument/2006/relationships/hyperlink" Target="https://be.brussels/fr" TargetMode="External"/><Relationship Id="rId63" Type="http://schemas.microsoft.com/office/2016/09/relationships/commentsIds" Target="commentsIds.xml"/><Relationship Id="rId68" Type="http://schemas.openxmlformats.org/officeDocument/2006/relationships/hyperlink" Target="https://environnement.brussels/citoyen/outils-et-donnees/sites-web-et-outils" TargetMode="External"/><Relationship Id="rId84" Type="http://schemas.openxmlformats.org/officeDocument/2006/relationships/hyperlink" Target="https://www.nature-academy.brussels/course/index.php?categoryid=41" TargetMode="External"/><Relationship Id="rId89" Type="http://schemas.openxmlformats.org/officeDocument/2006/relationships/hyperlink" Target="http://www.bruxellesenvironnement.be/" TargetMode="External"/><Relationship Id="rId16" Type="http://schemas.openxmlformats.org/officeDocument/2006/relationships/hyperlink" Target="https://environnement.brussels/linspection/la-procedure-en-cas-dinfraction-video/les-infractions-liees-lenvironnement-et-au-bien" TargetMode="External"/><Relationship Id="rId11" Type="http://schemas.openxmlformats.org/officeDocument/2006/relationships/hyperlink" Target="http://www.aarhus.be" TargetMode="External"/><Relationship Id="rId32" Type="http://schemas.openxmlformats.org/officeDocument/2006/relationships/hyperlink" Target="https://international.brussels/" TargetMode="External"/><Relationship Id="rId37" Type="http://schemas.openxmlformats.org/officeDocument/2006/relationships/hyperlink" Target="https://environnement.brussels/pro" TargetMode="External"/><Relationship Id="rId53" Type="http://schemas.openxmlformats.org/officeDocument/2006/relationships/hyperlink" Target="http://urban.brussels/" TargetMode="External"/><Relationship Id="rId58" Type="http://schemas.openxmlformats.org/officeDocument/2006/relationships/hyperlink" Target="https://publi.irisnet.be/web/" TargetMode="External"/><Relationship Id="rId74" Type="http://schemas.openxmlformats.org/officeDocument/2006/relationships/hyperlink" Target="https://qualitedelair.brussels/" TargetMode="External"/><Relationship Id="rId79" Type="http://schemas.openxmlformats.org/officeDocument/2006/relationships/hyperlink" Target="https://environnement.brussels/citoyen/a-propos-bruxelles-environnement"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assembleeclimat.brussels/" TargetMode="External"/><Relationship Id="rId95" Type="http://schemas.openxmlformats.org/officeDocument/2006/relationships/hyperlink" Target="https://www.brupartners.brussels/fr/conseil-de-lenvironnement" TargetMode="External"/><Relationship Id="rId22" Type="http://schemas.openxmlformats.org/officeDocument/2006/relationships/hyperlink" Target="https://environnement.brussels/blog-pro" TargetMode="External"/><Relationship Id="rId27" Type="http://schemas.openxmlformats.org/officeDocument/2006/relationships/hyperlink" Target="https://goodfood.brussels/fr?domain=cit" TargetMode="External"/><Relationship Id="rId43" Type="http://schemas.openxmlformats.org/officeDocument/2006/relationships/hyperlink" Target="http://urban.brussels/" TargetMode="External"/><Relationship Id="rId48" Type="http://schemas.openxmlformats.org/officeDocument/2006/relationships/hyperlink" Target="https://www.lez.brussels/mytax/fr" TargetMode="External"/><Relationship Id="rId64" Type="http://schemas.microsoft.com/office/2018/08/relationships/commentsExtensible" Target="commentsExtensible.xml"/><Relationship Id="rId69" Type="http://schemas.openxmlformats.org/officeDocument/2006/relationships/hyperlink" Target="https://environnement.brussels/pro/outils-et-donnees/sites-web-et-outils" TargetMode="External"/><Relationship Id="rId80" Type="http://schemas.openxmlformats.org/officeDocument/2006/relationships/hyperlink" Target="https://environnement.brussels/bruxelles-environnement" TargetMode="External"/><Relationship Id="rId85" Type="http://schemas.openxmlformats.org/officeDocument/2006/relationships/hyperlink" Target="https://document.environnement.brussels/opac_css/" TargetMode="External"/><Relationship Id="rId12" Type="http://schemas.openxmlformats.org/officeDocument/2006/relationships/hyperlink" Target="https://environnement.brussels/citoyen/services-et-demandes/conseils-et-accompagnement" TargetMode="External"/><Relationship Id="rId17" Type="http://schemas.openxmlformats.org/officeDocument/2006/relationships/hyperlink" Target="https://goodfood.brussels" TargetMode="External"/><Relationship Id="rId33" Type="http://schemas.openxmlformats.org/officeDocument/2006/relationships/hyperlink" Target="https://environnement.brussels/presidence-belge-ue" TargetMode="External"/><Relationship Id="rId38" Type="http://schemas.openxmlformats.org/officeDocument/2006/relationships/hyperlink" Target="https://environnement.brussels/blog-pro" TargetMode="External"/><Relationship Id="rId59" Type="http://schemas.openxmlformats.org/officeDocument/2006/relationships/hyperlink" Target="mailto:info@environnement.brussels" TargetMode="External"/><Relationship Id="rId103" Type="http://schemas.openxmlformats.org/officeDocument/2006/relationships/footer" Target="footer3.xml"/><Relationship Id="rId20" Type="http://schemas.openxmlformats.org/officeDocument/2006/relationships/hyperlink" Target="https://www.belexpo.brussels/fr" TargetMode="External"/><Relationship Id="rId41" Type="http://schemas.openxmlformats.org/officeDocument/2006/relationships/hyperlink" Target="https://environnement.brussels/pro/services-et-demandes/conseils-et-accompagnement" TargetMode="External"/><Relationship Id="rId54" Type="http://schemas.openxmlformats.org/officeDocument/2006/relationships/hyperlink" Target="https://perspective.brussels/fr" TargetMode="External"/><Relationship Id="rId62" Type="http://schemas.microsoft.com/office/2011/relationships/commentsExtended" Target="commentsExtended.xml"/><Relationship Id="rId70" Type="http://schemas.openxmlformats.org/officeDocument/2006/relationships/hyperlink" Target="https://qualitedelair.brussels/" TargetMode="External"/><Relationship Id="rId75" Type="http://schemas.openxmlformats.org/officeDocument/2006/relationships/hyperlink" Target="http://www.bruxellesenvironnement.be/" TargetMode="External"/><Relationship Id="rId83" Type="http://schemas.openxmlformats.org/officeDocument/2006/relationships/hyperlink" Target="https://environnement.brussels/citoyen/nos-actions/plans-et-politiques-regionales/le-programme-regional-de-reduction-des-pesticides" TargetMode="External"/><Relationship Id="rId88" Type="http://schemas.openxmlformats.org/officeDocument/2006/relationships/hyperlink" Target="https://openpermits.brussels/fr/about" TargetMode="External"/><Relationship Id="rId91" Type="http://schemas.openxmlformats.org/officeDocument/2006/relationships/hyperlink" Target="http://www.bruxellesenvironnement.be/" TargetMode="External"/><Relationship Id="rId96" Type="http://schemas.openxmlformats.org/officeDocument/2006/relationships/hyperlink" Target="https://publi.irisnet.be/web/organization?vipKey=O0b353242-1cf1-4296-be64-9c52b5322e7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vironnement.brussels/citoyen/reglementation/obligations-et-autorisations/guide-des-bonnes-pratiques-environnementales-vos-droits-et-obligations" TargetMode="External"/><Relationship Id="rId23" Type="http://schemas.openxmlformats.org/officeDocument/2006/relationships/hyperlink" Target="https://www.ecodyn.brussels/" TargetMode="External"/><Relationship Id="rId28" Type="http://schemas.openxmlformats.org/officeDocument/2006/relationships/hyperlink" Target="https://thebikeproject.brussels/home/" TargetMode="External"/><Relationship Id="rId36" Type="http://schemas.openxmlformats.org/officeDocument/2006/relationships/hyperlink" Target="https://environnement.brussels/blog" TargetMode="External"/><Relationship Id="rId49" Type="http://schemas.openxmlformats.org/officeDocument/2006/relationships/hyperlink" Target="https://mobilite-mobiliteit.brussels/fr/good-move" TargetMode="External"/><Relationship Id="rId57" Type="http://schemas.openxmlformats.org/officeDocument/2006/relationships/hyperlink" Target="https://www.youtube.com/@bruxellesenvironnementleef9881" TargetMode="External"/><Relationship Id="rId106" Type="http://schemas.openxmlformats.org/officeDocument/2006/relationships/theme" Target="theme/theme1.xml"/><Relationship Id="rId10" Type="http://schemas.openxmlformats.org/officeDocument/2006/relationships/hyperlink" Target="http://www.aarhus.be" TargetMode="External"/><Relationship Id="rId31" Type="http://schemas.openxmlformats.org/officeDocument/2006/relationships/hyperlink" Target="http://international.brussels/" TargetMode="External"/><Relationship Id="rId44" Type="http://schemas.openxmlformats.org/officeDocument/2006/relationships/hyperlink" Target="https://urbanisme.irisnet.be/" TargetMode="External"/><Relationship Id="rId52" Type="http://schemas.openxmlformats.org/officeDocument/2006/relationships/hyperlink" Target="https://environnement.brussels/guichet/accompagnements" TargetMode="External"/><Relationship Id="rId60" Type="http://schemas.openxmlformats.org/officeDocument/2006/relationships/hyperlink" Target="https://publi.irisnet.be/web/category?vipKey=O0b353242-1cf1-4296-be64-9c52b5322e70" TargetMode="External"/><Relationship Id="rId65" Type="http://schemas.openxmlformats.org/officeDocument/2006/relationships/hyperlink" Target="https://publi.irisnet.be/web/category?vipKey=O0b353242-1cf1-4296-be64-9c52b5322e70" TargetMode="External"/><Relationship Id="rId73" Type="http://schemas.openxmlformats.org/officeDocument/2006/relationships/hyperlink" Target="https://document.environnement.brussels/opac_css/" TargetMode="External"/><Relationship Id="rId78" Type="http://schemas.openxmlformats.org/officeDocument/2006/relationships/hyperlink" Target="http://www.parlement.brussels/dossiers-legislatifs/?dos_type=ord" TargetMode="External"/><Relationship Id="rId81" Type="http://schemas.openxmlformats.org/officeDocument/2006/relationships/hyperlink" Target="https://homegrade.brussels/" TargetMode="External"/><Relationship Id="rId86" Type="http://schemas.openxmlformats.org/officeDocument/2006/relationships/hyperlink" Target="https://geodata.environnement.brussels/" TargetMode="External"/><Relationship Id="rId94" Type="http://schemas.openxmlformats.org/officeDocument/2006/relationships/hyperlink" Target="https://participation.brussels/"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arhus@environnement.brussels" TargetMode="External"/><Relationship Id="rId13" Type="http://schemas.openxmlformats.org/officeDocument/2006/relationships/hyperlink" Target="https://brusoil.environnement.brussels/home.html" TargetMode="External"/><Relationship Id="rId18" Type="http://schemas.openxmlformats.org/officeDocument/2006/relationships/hyperlink" Target="https://environnement.brussels/enseignement" TargetMode="External"/><Relationship Id="rId39" Type="http://schemas.openxmlformats.org/officeDocument/2006/relationships/hyperlink" Target="https://environnement.brussels/enseignement" TargetMode="External"/><Relationship Id="rId34" Type="http://schemas.openxmlformats.org/officeDocument/2006/relationships/hyperlink" Target="https://perspective.brussels/fr/enjeux-urbains/international/presidence-belge-du-conseil-de-lunion-europeenne" TargetMode="External"/><Relationship Id="rId50" Type="http://schemas.openxmlformats.org/officeDocument/2006/relationships/hyperlink" Target="https://perspective.brussels/fr" TargetMode="External"/><Relationship Id="rId55" Type="http://schemas.openxmlformats.org/officeDocument/2006/relationships/hyperlink" Target="https://environnement.brussels/presidence-belge-ue" TargetMode="External"/><Relationship Id="rId76" Type="http://schemas.openxmlformats.org/officeDocument/2006/relationships/hyperlink" Target="https://qualitedelair.brussels" TargetMode="External"/><Relationship Id="rId97" Type="http://schemas.openxmlformats.org/officeDocument/2006/relationships/hyperlink" Target="https://environnement.brussels/qui-sommes-nous/acces-linformation-environnementale/acceder-la-justice-en-matiere-denvironnement"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gardens.brussels/fr" TargetMode="External"/><Relationship Id="rId92" Type="http://schemas.openxmlformats.org/officeDocument/2006/relationships/hyperlink" Target="https://environnement.brussels/guichet/plans-et-programmes" TargetMode="External"/><Relationship Id="rId2" Type="http://schemas.openxmlformats.org/officeDocument/2006/relationships/numbering" Target="numbering.xml"/><Relationship Id="rId29" Type="http://schemas.openxmlformats.org/officeDocument/2006/relationships/hyperlink" Target="https://environnement.brussels/subvention-pour-mission-de-base" TargetMode="External"/><Relationship Id="rId24" Type="http://schemas.openxmlformats.org/officeDocument/2006/relationships/hyperlink" Target="https://guidebatimentdurable.brussels/" TargetMode="External"/><Relationship Id="rId40" Type="http://schemas.openxmlformats.org/officeDocument/2006/relationships/hyperlink" Target="https://environnement.brussels/citoyen/services-et-demandes/conseils-et-accompagnement" TargetMode="External"/><Relationship Id="rId45" Type="http://schemas.openxmlformats.org/officeDocument/2006/relationships/hyperlink" Target="https://quartiers.brussels/" TargetMode="External"/><Relationship Id="rId66" Type="http://schemas.openxmlformats.org/officeDocument/2006/relationships/hyperlink" Target="https://environnement.brussels/http://www.bruxellesenvironnement.be/" TargetMode="External"/><Relationship Id="rId87" Type="http://schemas.openxmlformats.org/officeDocument/2006/relationships/hyperlink" Target="https://datastore.brussels/" TargetMode="External"/><Relationship Id="rId61" Type="http://schemas.openxmlformats.org/officeDocument/2006/relationships/comments" Target="comments.xml"/><Relationship Id="rId82" Type="http://schemas.openxmlformats.org/officeDocument/2006/relationships/hyperlink" Target="https://environnement.brussels/citoyen/services-et-demandes/conseils-et-accompagnement/le-mobility-coach-votre-conseiller-pour-faciliter-vos-deplacements-bruxelles" TargetMode="External"/><Relationship Id="rId19" Type="http://schemas.openxmlformats.org/officeDocument/2006/relationships/hyperlink" Target="https://www.bubble.brussels/" TargetMode="External"/><Relationship Id="rId14" Type="http://schemas.openxmlformats.org/officeDocument/2006/relationships/hyperlink" Target="https://environnement.brussels/media/12841/download?inline" TargetMode="External"/><Relationship Id="rId30" Type="http://schemas.openxmlformats.org/officeDocument/2006/relationships/hyperlink" Target="https://environnement.brussels/pro/transparence" TargetMode="External"/><Relationship Id="rId35" Type="http://schemas.openxmlformats.org/officeDocument/2006/relationships/hyperlink" Target="https://environnement.brussels/" TargetMode="External"/><Relationship Id="rId56" Type="http://schemas.openxmlformats.org/officeDocument/2006/relationships/hyperlink" Target="https://perspective.brussels/fr/enjeux-urbains/international/presidence-belge-du-conseil-de-lunion-europeenne" TargetMode="External"/><Relationship Id="rId77" Type="http://schemas.openxmlformats.org/officeDocument/2006/relationships/hyperlink" Target="http://www.moniteur.be" TargetMode="External"/><Relationship Id="rId100" Type="http://schemas.openxmlformats.org/officeDocument/2006/relationships/header" Target="header2.xml"/><Relationship Id="rId105" Type="http://schemas.microsoft.com/office/2011/relationships/people" Target="people.xml"/><Relationship Id="rId8" Type="http://schemas.openxmlformats.org/officeDocument/2006/relationships/image" Target="media/image1.png"/><Relationship Id="rId51" Type="http://schemas.openxmlformats.org/officeDocument/2006/relationships/hyperlink" Target="http://www.bruxellesenvironnement.be/" TargetMode="External"/><Relationship Id="rId72" Type="http://schemas.openxmlformats.org/officeDocument/2006/relationships/hyperlink" Target="https://label-nr.fr/" TargetMode="External"/><Relationship Id="rId93" Type="http://schemas.openxmlformats.org/officeDocument/2006/relationships/hyperlink" Target="https://perspective.brussels/fr/actualites/share-city-le-gouvernement-bruxellois-valide-les-orientations-strategiques-de-la-modification-du" TargetMode="External"/><Relationship Id="rId98" Type="http://schemas.openxmlformats.org/officeDocument/2006/relationships/hyperlink" Target="https://be.brussels/a-propos-de-la-region/commission-dacces-aux-documents-administratifs" TargetMode="External"/><Relationship Id="rId3" Type="http://schemas.openxmlformats.org/officeDocument/2006/relationships/styles" Target="styles.xml"/><Relationship Id="rId25" Type="http://schemas.openxmlformats.org/officeDocument/2006/relationships/hyperlink" Target="https://renolution.brussels/fr" TargetMode="External"/><Relationship Id="rId46" Type="http://schemas.openxmlformats.org/officeDocument/2006/relationships/hyperlink" Target="https://patrimoine.brussels/" TargetMode="External"/><Relationship Id="rId67" Type="http://schemas.openxmlformats.org/officeDocument/2006/relationships/hyperlink" Target="https://environnement.brussels/citoyen/acces-linformation-environnementale?highlight=acc%C3%A8s%20%C3%A0%20l%27information%20environneme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E1A6E-3522-4603-923C-CCDE44C9C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49</Pages>
  <Words>23736</Words>
  <Characters>130551</Characters>
  <Application>Microsoft Office Word</Application>
  <DocSecurity>0</DocSecurity>
  <Lines>1087</Lines>
  <Paragraphs>307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Bruxelles-Environnement - Leefmilieu Brussels</Company>
  <LinksUpToDate>false</LinksUpToDate>
  <CharactersWithSpaces>153980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SERVAIS Doriane</dc:creator>
  <cp:keywords/>
  <dc:description/>
  <cp:lastModifiedBy>SERVAIS Doriane</cp:lastModifiedBy>
  <cp:revision>7</cp:revision>
  <cp:lastPrinted>2024-08-22T14:35:00Z</cp:lastPrinted>
  <dcterms:created xsi:type="dcterms:W3CDTF">2024-09-26T14:41:00Z</dcterms:created>
  <dcterms:modified xsi:type="dcterms:W3CDTF">2024-10-11T09:18:00Z</dcterms:modified>
</cp:coreProperties>
</file>