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AFB2" w14:textId="77777777" w:rsidR="00C96E1C" w:rsidRDefault="00C96E1C">
      <w:pPr>
        <w:pStyle w:val="BodyText"/>
        <w:spacing w:before="0"/>
        <w:ind w:left="0"/>
        <w:rPr>
          <w:rFonts w:ascii="Times New Roman"/>
          <w:sz w:val="36"/>
        </w:rPr>
      </w:pPr>
    </w:p>
    <w:p w14:paraId="1FED2F62" w14:textId="77777777" w:rsidR="00C96E1C" w:rsidRDefault="00C96E1C">
      <w:pPr>
        <w:pStyle w:val="BodyText"/>
        <w:spacing w:before="140"/>
        <w:ind w:left="0"/>
        <w:rPr>
          <w:rFonts w:ascii="Times New Roman"/>
          <w:sz w:val="36"/>
        </w:rPr>
      </w:pPr>
    </w:p>
    <w:p w14:paraId="693F95C5" w14:textId="77777777" w:rsidR="00C96E1C" w:rsidRDefault="00E70533">
      <w:pPr>
        <w:pStyle w:val="Title"/>
      </w:pPr>
      <w:r>
        <w:rPr>
          <w:color w:val="005B82"/>
        </w:rPr>
        <w:t xml:space="preserve">Addendum E4 - </w:t>
      </w:r>
      <w:proofErr w:type="spellStart"/>
      <w:r>
        <w:rPr>
          <w:color w:val="005B82"/>
        </w:rPr>
        <w:t>Effets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sur</w:t>
      </w:r>
      <w:proofErr w:type="spellEnd"/>
      <w:r>
        <w:rPr>
          <w:color w:val="005B82"/>
        </w:rPr>
        <w:t xml:space="preserve"> la </w:t>
      </w:r>
      <w:proofErr w:type="spellStart"/>
      <w:r>
        <w:rPr>
          <w:color w:val="005B82"/>
          <w:spacing w:val="-2"/>
        </w:rPr>
        <w:t>qualité</w:t>
      </w:r>
      <w:proofErr w:type="spellEnd"/>
      <w:r>
        <w:rPr>
          <w:color w:val="005B82"/>
          <w:spacing w:val="-2"/>
        </w:rPr>
        <w:t xml:space="preserve"> de </w:t>
      </w:r>
      <w:proofErr w:type="spellStart"/>
      <w:r>
        <w:rPr>
          <w:color w:val="005B82"/>
          <w:spacing w:val="-2"/>
        </w:rPr>
        <w:t>l'air</w:t>
      </w:r>
      <w:proofErr w:type="spellEnd"/>
    </w:p>
    <w:p w14:paraId="4761983C" w14:textId="77777777" w:rsidR="00C96E1C" w:rsidRDefault="00E70533">
      <w:pPr>
        <w:pStyle w:val="Heading1"/>
        <w:tabs>
          <w:tab w:val="left" w:pos="1193"/>
        </w:tabs>
        <w:spacing w:before="306"/>
        <w:ind w:left="116" w:firstLine="0"/>
        <w:jc w:val="left"/>
      </w:pPr>
      <w:r>
        <w:rPr>
          <w:color w:val="005B82"/>
        </w:rPr>
        <w:t xml:space="preserve">Question </w:t>
      </w:r>
      <w:r>
        <w:rPr>
          <w:color w:val="005B82"/>
          <w:spacing w:val="-5"/>
        </w:rPr>
        <w:t>1:</w:t>
      </w:r>
      <w:r>
        <w:rPr>
          <w:color w:val="005B82"/>
          <w:spacing w:val="-4"/>
        </w:rPr>
        <w:t xml:space="preserve">Complétez </w:t>
      </w:r>
      <w:r>
        <w:rPr>
          <w:color w:val="005B82"/>
        </w:rPr>
        <w:t xml:space="preserve">les détails des </w:t>
      </w:r>
      <w:proofErr w:type="spellStart"/>
      <w:r>
        <w:rPr>
          <w:color w:val="005B82"/>
        </w:rPr>
        <w:t>émissions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guidées</w:t>
      </w:r>
      <w:proofErr w:type="spellEnd"/>
      <w:r>
        <w:rPr>
          <w:color w:val="005B82"/>
          <w:spacing w:val="-5"/>
        </w:rPr>
        <w:t>.</w:t>
      </w:r>
    </w:p>
    <w:p w14:paraId="0619FE55" w14:textId="77777777" w:rsidR="00C96E1C" w:rsidRDefault="00E70533">
      <w:pPr>
        <w:pStyle w:val="BodyText"/>
        <w:spacing w:before="156" w:line="276" w:lineRule="auto"/>
        <w:ind w:right="114"/>
        <w:jc w:val="both"/>
      </w:pPr>
      <w:r>
        <w:t xml:space="preserve">Les </w:t>
      </w:r>
      <w:proofErr w:type="spellStart"/>
      <w:r>
        <w:t>émissions</w:t>
      </w:r>
      <w:proofErr w:type="spellEnd"/>
      <w:r>
        <w:t xml:space="preserve"> </w:t>
      </w:r>
      <w:proofErr w:type="spellStart"/>
      <w:r>
        <w:t>réalisées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incluses</w:t>
      </w:r>
      <w:proofErr w:type="spellEnd"/>
      <w:r>
        <w:t xml:space="preserve"> dans </w:t>
      </w:r>
      <w:proofErr w:type="spellStart"/>
      <w:r>
        <w:t>l'EIE</w:t>
      </w:r>
      <w:proofErr w:type="spellEnd"/>
      <w:r>
        <w:t xml:space="preserve"> en </w:t>
      </w:r>
      <w:proofErr w:type="spellStart"/>
      <w:r>
        <w:t>tant</w:t>
      </w:r>
      <w:proofErr w:type="spellEnd"/>
      <w:r>
        <w:t xml:space="preserve"> que " sources </w:t>
      </w:r>
      <w:proofErr w:type="spellStart"/>
      <w:r>
        <w:t>ponctuelles</w:t>
      </w:r>
      <w:proofErr w:type="spellEnd"/>
      <w:r>
        <w:t xml:space="preserve"> ", plus </w:t>
      </w:r>
      <w:proofErr w:type="spellStart"/>
      <w:r>
        <w:t>précisément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tableau 7-5 de la </w:t>
      </w:r>
      <w:proofErr w:type="spellStart"/>
      <w:r>
        <w:t>section</w:t>
      </w:r>
      <w:proofErr w:type="spellEnd"/>
      <w:r>
        <w:t xml:space="preserve"> 7.5.1.2. </w:t>
      </w:r>
      <w:proofErr w:type="spellStart"/>
      <w:r>
        <w:t>Cependant</w:t>
      </w:r>
      <w:proofErr w:type="spellEnd"/>
      <w:r>
        <w:t xml:space="preserve">, </w:t>
      </w:r>
      <w:proofErr w:type="spellStart"/>
      <w:r>
        <w:t>toutes</w:t>
      </w:r>
      <w:proofErr w:type="spellEnd"/>
      <w:r>
        <w:t xml:space="preserve"> les sources </w:t>
      </w:r>
      <w:proofErr w:type="spellStart"/>
      <w:r>
        <w:t>d'émission</w:t>
      </w:r>
      <w:proofErr w:type="spellEnd"/>
      <w:r>
        <w:t xml:space="preserve"> </w:t>
      </w:r>
      <w:proofErr w:type="spellStart"/>
      <w:r>
        <w:t>incluses</w:t>
      </w:r>
      <w:proofErr w:type="spellEnd"/>
      <w:r>
        <w:t xml:space="preserve"> dans </w:t>
      </w:r>
      <w:proofErr w:type="spellStart"/>
      <w:r>
        <w:t>l'EIE</w:t>
      </w:r>
      <w:proofErr w:type="spellEnd"/>
      <w:r>
        <w:t xml:space="preserve"> ne font pas </w:t>
      </w:r>
      <w:proofErr w:type="spellStart"/>
      <w:r>
        <w:t>partie</w:t>
      </w:r>
      <w:proofErr w:type="spellEnd"/>
      <w:r>
        <w:t xml:space="preserve"> de </w:t>
      </w:r>
      <w:proofErr w:type="spellStart"/>
      <w:r>
        <w:t>l'objet</w:t>
      </w:r>
      <w:proofErr w:type="spellEnd"/>
      <w:r>
        <w:t xml:space="preserve"> de la </w:t>
      </w:r>
      <w:proofErr w:type="spellStart"/>
      <w:r>
        <w:t>demande</w:t>
      </w:r>
      <w:proofErr w:type="spellEnd"/>
      <w:r>
        <w:t xml:space="preserve"> de </w:t>
      </w:r>
      <w:proofErr w:type="spellStart"/>
      <w:r>
        <w:t>re</w:t>
      </w:r>
      <w:r>
        <w:t>nouvellement</w:t>
      </w:r>
      <w:proofErr w:type="spellEnd"/>
      <w:r>
        <w:t xml:space="preserve"> </w:t>
      </w:r>
      <w:proofErr w:type="spellStart"/>
      <w:r>
        <w:t>parce</w:t>
      </w:r>
      <w:proofErr w:type="spellEnd"/>
      <w:r>
        <w:t xml:space="preserve"> que </w:t>
      </w:r>
      <w:proofErr w:type="spellStart"/>
      <w:r>
        <w:t>le</w:t>
      </w:r>
      <w:proofErr w:type="spellEnd"/>
      <w:r>
        <w:t xml:space="preserve"> permis </w:t>
      </w:r>
      <w:proofErr w:type="spellStart"/>
      <w:r>
        <w:t>existant</w:t>
      </w:r>
      <w:proofErr w:type="spellEnd"/>
      <w:r>
        <w:t xml:space="preserve">, en particulier pour les plus grandes </w:t>
      </w:r>
      <w:proofErr w:type="spellStart"/>
      <w:r>
        <w:t>installations</w:t>
      </w:r>
      <w:proofErr w:type="spellEnd"/>
      <w:r>
        <w:t xml:space="preserve">, </w:t>
      </w:r>
      <w:proofErr w:type="spellStart"/>
      <w:r>
        <w:t>n'est</w:t>
      </w:r>
      <w:proofErr w:type="spellEnd"/>
      <w:r>
        <w:t xml:space="preserve"> pas </w:t>
      </w:r>
      <w:proofErr w:type="spellStart"/>
      <w:r>
        <w:t>encore</w:t>
      </w:r>
      <w:proofErr w:type="spellEnd"/>
      <w:r>
        <w:t xml:space="preserve"> arrivé à </w:t>
      </w:r>
      <w:proofErr w:type="spellStart"/>
      <w:r>
        <w:t>expiration</w:t>
      </w:r>
      <w:proofErr w:type="spellEnd"/>
      <w:r>
        <w:t xml:space="preserve"> et </w:t>
      </w:r>
      <w:proofErr w:type="spellStart"/>
      <w:r>
        <w:t>parce</w:t>
      </w:r>
      <w:proofErr w:type="spellEnd"/>
      <w:r>
        <w:t xml:space="preserve"> que </w:t>
      </w:r>
      <w:proofErr w:type="spellStart"/>
      <w:r>
        <w:t>l'EIE</w:t>
      </w:r>
      <w:proofErr w:type="spellEnd"/>
      <w:r>
        <w:t xml:space="preserve"> </w:t>
      </w:r>
      <w:proofErr w:type="spellStart"/>
      <w:r>
        <w:t>inclut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les </w:t>
      </w:r>
      <w:proofErr w:type="spellStart"/>
      <w:r>
        <w:t>installations</w:t>
      </w:r>
      <w:proofErr w:type="spellEnd"/>
      <w:r>
        <w:t xml:space="preserve"> des </w:t>
      </w:r>
      <w:proofErr w:type="spellStart"/>
      <w:r>
        <w:t>bâtiments</w:t>
      </w:r>
      <w:proofErr w:type="spellEnd"/>
      <w:r>
        <w:t xml:space="preserve"> </w:t>
      </w:r>
      <w:proofErr w:type="spellStart"/>
      <w:r>
        <w:t>situés</w:t>
      </w:r>
      <w:proofErr w:type="spellEnd"/>
      <w:r>
        <w:t xml:space="preserve"> en </w:t>
      </w:r>
      <w:proofErr w:type="spellStart"/>
      <w:r>
        <w:t>dehors</w:t>
      </w:r>
      <w:proofErr w:type="spellEnd"/>
      <w:r>
        <w:t xml:space="preserve"> du contour de </w:t>
      </w:r>
      <w:proofErr w:type="spellStart"/>
      <w:r>
        <w:t>l'alcoolémie</w:t>
      </w:r>
      <w:proofErr w:type="spellEnd"/>
      <w:r>
        <w:t>.</w:t>
      </w:r>
    </w:p>
    <w:p w14:paraId="2E3EAFC3" w14:textId="77777777" w:rsidR="00C96E1C" w:rsidRDefault="00E70533">
      <w:pPr>
        <w:pStyle w:val="BodyText"/>
        <w:spacing w:before="121" w:line="276" w:lineRule="auto"/>
        <w:ind w:right="114"/>
        <w:jc w:val="both"/>
      </w:pPr>
      <w:r>
        <w:t xml:space="preserve">Les </w:t>
      </w:r>
      <w:proofErr w:type="spellStart"/>
      <w:r>
        <w:t>émissio</w:t>
      </w:r>
      <w:r>
        <w:t>ns</w:t>
      </w:r>
      <w:proofErr w:type="spellEnd"/>
      <w:r>
        <w:t xml:space="preserve"> </w:t>
      </w:r>
      <w:proofErr w:type="spellStart"/>
      <w:r>
        <w:t>dirigées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font </w:t>
      </w:r>
      <w:proofErr w:type="spellStart"/>
      <w:r>
        <w:t>partie</w:t>
      </w:r>
      <w:proofErr w:type="spellEnd"/>
      <w:r>
        <w:t xml:space="preserve"> de </w:t>
      </w:r>
      <w:proofErr w:type="spellStart"/>
      <w:r>
        <w:t>l'objet</w:t>
      </w:r>
      <w:proofErr w:type="spellEnd"/>
      <w:r>
        <w:t xml:space="preserve"> de la </w:t>
      </w:r>
      <w:proofErr w:type="spellStart"/>
      <w:r>
        <w:t>demande</w:t>
      </w:r>
      <w:proofErr w:type="spellEnd"/>
      <w:r>
        <w:t xml:space="preserve"> (</w:t>
      </w:r>
      <w:proofErr w:type="spellStart"/>
      <w:r>
        <w:t>renouvellement</w:t>
      </w:r>
      <w:proofErr w:type="spellEnd"/>
      <w:r>
        <w:t xml:space="preserve"> du permis) </w:t>
      </w:r>
      <w:proofErr w:type="spellStart"/>
      <w:r>
        <w:t>sont</w:t>
      </w:r>
      <w:proofErr w:type="spellEnd"/>
      <w:r>
        <w:t xml:space="preserve"> 10 </w:t>
      </w:r>
      <w:proofErr w:type="spellStart"/>
      <w:r>
        <w:t>petites</w:t>
      </w:r>
      <w:proofErr w:type="spellEnd"/>
      <w:r>
        <w:t xml:space="preserve"> </w:t>
      </w:r>
      <w:proofErr w:type="spellStart"/>
      <w:r>
        <w:t>installations</w:t>
      </w:r>
      <w:proofErr w:type="spellEnd"/>
      <w:r>
        <w:t xml:space="preserve"> de </w:t>
      </w:r>
      <w:proofErr w:type="spellStart"/>
      <w:r>
        <w:t>combustion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</w:t>
      </w:r>
      <w:r>
        <w:rPr>
          <w:spacing w:val="-1"/>
        </w:rPr>
        <w:t xml:space="preserve">de </w:t>
      </w:r>
      <w:r>
        <w:t xml:space="preserve">6 x 45 kW, 256 kW, 2 x 170 kW et 240 kW </w:t>
      </w:r>
      <w:proofErr w:type="spellStart"/>
      <w:r>
        <w:t>respectivement</w:t>
      </w:r>
      <w:proofErr w:type="spellEnd"/>
      <w:r>
        <w:t xml:space="preserve">, soit </w:t>
      </w:r>
      <w:proofErr w:type="spellStart"/>
      <w:r>
        <w:t>un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de 1 106 kW, </w:t>
      </w:r>
      <w:proofErr w:type="spellStart"/>
      <w:r>
        <w:t>appartenant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bâtiments</w:t>
      </w:r>
      <w:proofErr w:type="spellEnd"/>
      <w:r>
        <w:t xml:space="preserve"> 112-1</w:t>
      </w:r>
      <w:r>
        <w:t xml:space="preserve">28 et 133. En </w:t>
      </w:r>
      <w:proofErr w:type="spellStart"/>
      <w:r>
        <w:t>outre</w:t>
      </w:r>
      <w:proofErr w:type="spellEnd"/>
      <w:r>
        <w:t xml:space="preserve">, 2 </w:t>
      </w:r>
      <w:proofErr w:type="spellStart"/>
      <w:r>
        <w:t>installations</w:t>
      </w:r>
      <w:proofErr w:type="spellEnd"/>
      <w:r>
        <w:t xml:space="preserve"> de </w:t>
      </w:r>
      <w:proofErr w:type="spellStart"/>
      <w:r>
        <w:t>combustion</w:t>
      </w:r>
      <w:proofErr w:type="spellEnd"/>
      <w:r>
        <w:t xml:space="preserve"> </w:t>
      </w:r>
      <w:proofErr w:type="spellStart"/>
      <w:r>
        <w:t>autorisées</w:t>
      </w:r>
      <w:proofErr w:type="spellEnd"/>
      <w:r>
        <w:t xml:space="preserve"> de 425 kW </w:t>
      </w:r>
      <w:proofErr w:type="spellStart"/>
      <w:r>
        <w:t>chacune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</w:t>
      </w:r>
      <w:proofErr w:type="spellStart"/>
      <w:r>
        <w:t>bâtiment</w:t>
      </w:r>
      <w:proofErr w:type="spellEnd"/>
      <w:r>
        <w:t xml:space="preserve"> 160 ne </w:t>
      </w:r>
      <w:proofErr w:type="spellStart"/>
      <w:r>
        <w:t>sont</w:t>
      </w:r>
      <w:proofErr w:type="spellEnd"/>
      <w:r>
        <w:t xml:space="preserve"> plus </w:t>
      </w:r>
      <w:proofErr w:type="spellStart"/>
      <w:r>
        <w:t>applicables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signifie</w:t>
      </w:r>
      <w:proofErr w:type="spellEnd"/>
      <w:r>
        <w:t xml:space="preserve"> que les sources </w:t>
      </w:r>
      <w:proofErr w:type="spellStart"/>
      <w:r>
        <w:t>d'émission</w:t>
      </w:r>
      <w:proofErr w:type="spellEnd"/>
      <w:r>
        <w:t xml:space="preserve"> </w:t>
      </w:r>
      <w:proofErr w:type="spellStart"/>
      <w:r>
        <w:t>guidées</w:t>
      </w:r>
      <w:proofErr w:type="spellEnd"/>
      <w:r>
        <w:t xml:space="preserve"> ont </w:t>
      </w:r>
      <w:proofErr w:type="spellStart"/>
      <w:r>
        <w:t>disparu</w:t>
      </w:r>
      <w:proofErr w:type="spellEnd"/>
      <w:r>
        <w:t>.</w:t>
      </w:r>
    </w:p>
    <w:p w14:paraId="35E99E1D" w14:textId="77777777" w:rsidR="00C96E1C" w:rsidRDefault="00C96E1C">
      <w:pPr>
        <w:pStyle w:val="BodyText"/>
        <w:spacing w:before="0"/>
        <w:ind w:left="0"/>
      </w:pPr>
    </w:p>
    <w:p w14:paraId="5E6382F1" w14:textId="77777777" w:rsidR="00C96E1C" w:rsidRDefault="00C96E1C">
      <w:pPr>
        <w:pStyle w:val="BodyText"/>
        <w:spacing w:before="152"/>
        <w:ind w:left="0"/>
      </w:pPr>
    </w:p>
    <w:p w14:paraId="2AA35189" w14:textId="77777777" w:rsidR="00C96E1C" w:rsidRDefault="00E70533">
      <w:pPr>
        <w:pStyle w:val="Heading1"/>
        <w:spacing w:line="276" w:lineRule="auto"/>
        <w:ind w:right="116"/>
      </w:pPr>
      <w:r>
        <w:rPr>
          <w:color w:val="005B82"/>
        </w:rPr>
        <w:t xml:space="preserve">Question 2 : Pour les </w:t>
      </w:r>
      <w:proofErr w:type="spellStart"/>
      <w:r>
        <w:rPr>
          <w:color w:val="005B82"/>
        </w:rPr>
        <w:t>émissions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guidées</w:t>
      </w:r>
      <w:proofErr w:type="spellEnd"/>
      <w:r>
        <w:rPr>
          <w:color w:val="005B82"/>
        </w:rPr>
        <w:t xml:space="preserve">, </w:t>
      </w:r>
      <w:proofErr w:type="spellStart"/>
      <w:r>
        <w:rPr>
          <w:color w:val="005B82"/>
        </w:rPr>
        <w:t>indiquez</w:t>
      </w:r>
      <w:proofErr w:type="spellEnd"/>
      <w:r>
        <w:rPr>
          <w:color w:val="005B82"/>
        </w:rPr>
        <w:t xml:space="preserve"> les </w:t>
      </w:r>
      <w:proofErr w:type="spellStart"/>
      <w:r>
        <w:rPr>
          <w:color w:val="005B82"/>
        </w:rPr>
        <w:t>émissions</w:t>
      </w:r>
      <w:proofErr w:type="spellEnd"/>
      <w:r>
        <w:rPr>
          <w:color w:val="005B82"/>
        </w:rPr>
        <w:t xml:space="preserve"> de </w:t>
      </w:r>
      <w:proofErr w:type="spellStart"/>
      <w:r>
        <w:rPr>
          <w:color w:val="005B82"/>
        </w:rPr>
        <w:t>polluants</w:t>
      </w:r>
      <w:proofErr w:type="spellEnd"/>
      <w:r>
        <w:rPr>
          <w:color w:val="005B82"/>
        </w:rPr>
        <w:t xml:space="preserve"> par point </w:t>
      </w:r>
      <w:proofErr w:type="spellStart"/>
      <w:r>
        <w:rPr>
          <w:color w:val="005B82"/>
        </w:rPr>
        <w:t>d'émission</w:t>
      </w:r>
      <w:proofErr w:type="spellEnd"/>
      <w:r>
        <w:rPr>
          <w:color w:val="005B82"/>
        </w:rPr>
        <w:t xml:space="preserve">, la période et la </w:t>
      </w:r>
      <w:proofErr w:type="spellStart"/>
      <w:r>
        <w:rPr>
          <w:color w:val="005B82"/>
        </w:rPr>
        <w:t>durée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d'émission</w:t>
      </w:r>
      <w:proofErr w:type="spellEnd"/>
      <w:r>
        <w:rPr>
          <w:color w:val="005B82"/>
        </w:rPr>
        <w:t xml:space="preserve"> et, </w:t>
      </w:r>
      <w:proofErr w:type="spellStart"/>
      <w:r>
        <w:rPr>
          <w:color w:val="005B82"/>
        </w:rPr>
        <w:t>le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cas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échéant</w:t>
      </w:r>
      <w:proofErr w:type="spellEnd"/>
      <w:r>
        <w:rPr>
          <w:color w:val="005B82"/>
        </w:rPr>
        <w:t xml:space="preserve">, la </w:t>
      </w:r>
      <w:proofErr w:type="spellStart"/>
      <w:r>
        <w:rPr>
          <w:color w:val="005B82"/>
        </w:rPr>
        <w:t>fréquence</w:t>
      </w:r>
      <w:proofErr w:type="spellEnd"/>
      <w:r>
        <w:rPr>
          <w:color w:val="005B82"/>
        </w:rPr>
        <w:t xml:space="preserve"> de </w:t>
      </w:r>
      <w:proofErr w:type="spellStart"/>
      <w:r>
        <w:rPr>
          <w:color w:val="005B82"/>
        </w:rPr>
        <w:t>mesure</w:t>
      </w:r>
      <w:proofErr w:type="spellEnd"/>
      <w:r>
        <w:rPr>
          <w:color w:val="005B82"/>
        </w:rPr>
        <w:t xml:space="preserve">, la </w:t>
      </w:r>
      <w:proofErr w:type="spellStart"/>
      <w:r>
        <w:rPr>
          <w:color w:val="005B82"/>
        </w:rPr>
        <w:t>concentration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émise</w:t>
      </w:r>
      <w:proofErr w:type="spellEnd"/>
      <w:r>
        <w:rPr>
          <w:color w:val="005B82"/>
        </w:rPr>
        <w:t xml:space="preserve"> et </w:t>
      </w:r>
      <w:proofErr w:type="spellStart"/>
      <w:r>
        <w:rPr>
          <w:color w:val="005B82"/>
        </w:rPr>
        <w:t>le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débit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massique</w:t>
      </w:r>
      <w:proofErr w:type="spellEnd"/>
      <w:r>
        <w:rPr>
          <w:color w:val="005B82"/>
        </w:rPr>
        <w:t>.</w:t>
      </w:r>
    </w:p>
    <w:p w14:paraId="567BC385" w14:textId="77777777" w:rsidR="00C96E1C" w:rsidRDefault="00E70533">
      <w:pPr>
        <w:pStyle w:val="BodyText"/>
        <w:spacing w:line="259" w:lineRule="auto"/>
        <w:ind w:right="115"/>
        <w:jc w:val="both"/>
      </w:pPr>
      <w:r>
        <w:t xml:space="preserve">Les </w:t>
      </w:r>
      <w:proofErr w:type="spellStart"/>
      <w:r>
        <w:t>émissions</w:t>
      </w:r>
      <w:proofErr w:type="spellEnd"/>
      <w:r>
        <w:t xml:space="preserve"> des </w:t>
      </w:r>
      <w:proofErr w:type="spellStart"/>
      <w:r>
        <w:t>installations</w:t>
      </w:r>
      <w:proofErr w:type="spellEnd"/>
      <w:r>
        <w:t xml:space="preserve"> de </w:t>
      </w:r>
      <w:proofErr w:type="spellStart"/>
      <w:r>
        <w:t>combustion</w:t>
      </w:r>
      <w:proofErr w:type="spellEnd"/>
      <w:r>
        <w:t xml:space="preserve"> (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alimentées</w:t>
      </w:r>
      <w:proofErr w:type="spellEnd"/>
      <w:r>
        <w:t xml:space="preserve"> au </w:t>
      </w:r>
      <w:proofErr w:type="spellStart"/>
      <w:r>
        <w:t>gaz</w:t>
      </w:r>
      <w:proofErr w:type="spellEnd"/>
      <w:r>
        <w:t xml:space="preserve"> naturel) </w:t>
      </w:r>
      <w:proofErr w:type="spellStart"/>
      <w:r>
        <w:t>sont</w:t>
      </w:r>
      <w:proofErr w:type="spellEnd"/>
      <w:r>
        <w:t xml:space="preserve"> des </w:t>
      </w:r>
      <w:proofErr w:type="spellStart"/>
      <w:r>
        <w:t>émissio</w:t>
      </w:r>
      <w:r>
        <w:t>ns</w:t>
      </w:r>
      <w:proofErr w:type="spellEnd"/>
      <w:r>
        <w:t xml:space="preserve"> de </w:t>
      </w:r>
      <w:proofErr w:type="spellStart"/>
      <w:r>
        <w:rPr>
          <w:position w:val="1"/>
        </w:rPr>
        <w:t>gaz</w:t>
      </w:r>
      <w:proofErr w:type="spellEnd"/>
      <w:r>
        <w:rPr>
          <w:position w:val="1"/>
        </w:rPr>
        <w:t xml:space="preserve"> de </w:t>
      </w:r>
      <w:proofErr w:type="spellStart"/>
      <w:r>
        <w:rPr>
          <w:position w:val="1"/>
        </w:rPr>
        <w:t>combustion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polluants</w:t>
      </w:r>
      <w:proofErr w:type="spellEnd"/>
      <w:r>
        <w:rPr>
          <w:position w:val="1"/>
        </w:rPr>
        <w:t xml:space="preserve"> (CO, </w:t>
      </w:r>
      <w:proofErr w:type="spellStart"/>
      <w:r>
        <w:rPr>
          <w:position w:val="1"/>
        </w:rPr>
        <w:t>poussières</w:t>
      </w:r>
      <w:proofErr w:type="spellEnd"/>
      <w:r>
        <w:rPr>
          <w:position w:val="1"/>
        </w:rPr>
        <w:t xml:space="preserve">, </w:t>
      </w:r>
      <w:proofErr w:type="spellStart"/>
      <w:r>
        <w:rPr>
          <w:position w:val="1"/>
        </w:rPr>
        <w:t>NOx</w:t>
      </w:r>
      <w:proofErr w:type="spellEnd"/>
      <w:r>
        <w:rPr>
          <w:position w:val="1"/>
        </w:rPr>
        <w:t xml:space="preserve"> et COV).</w:t>
      </w:r>
    </w:p>
    <w:p w14:paraId="65089B7B" w14:textId="77777777" w:rsidR="00C96E1C" w:rsidRDefault="00E70533">
      <w:pPr>
        <w:pStyle w:val="BodyText"/>
        <w:spacing w:before="119" w:line="259" w:lineRule="auto"/>
        <w:ind w:right="115"/>
        <w:jc w:val="both"/>
      </w:pPr>
      <w:r>
        <w:t xml:space="preserve">Les </w:t>
      </w:r>
      <w:proofErr w:type="spellStart"/>
      <w:r>
        <w:t>émissions</w:t>
      </w:r>
      <w:proofErr w:type="spellEnd"/>
      <w:r>
        <w:t xml:space="preserve"> (</w:t>
      </w:r>
      <w:proofErr w:type="spellStart"/>
      <w:r>
        <w:t>débit</w:t>
      </w:r>
      <w:proofErr w:type="spellEnd"/>
      <w:r>
        <w:t xml:space="preserve"> </w:t>
      </w:r>
      <w:proofErr w:type="spellStart"/>
      <w:r>
        <w:t>massique</w:t>
      </w:r>
      <w:proofErr w:type="spellEnd"/>
      <w:r>
        <w:t xml:space="preserve"> par </w:t>
      </w:r>
      <w:proofErr w:type="spellStart"/>
      <w:r>
        <w:t>an</w:t>
      </w:r>
      <w:proofErr w:type="spellEnd"/>
      <w:r>
        <w:t xml:space="preserve">) des </w:t>
      </w:r>
      <w:proofErr w:type="spellStart"/>
      <w:r>
        <w:t>installations</w:t>
      </w:r>
      <w:proofErr w:type="spellEnd"/>
      <w:r>
        <w:t xml:space="preserve"> </w:t>
      </w:r>
      <w:proofErr w:type="spellStart"/>
      <w:r>
        <w:t>incluses</w:t>
      </w:r>
      <w:proofErr w:type="spellEnd"/>
      <w:r>
        <w:t xml:space="preserve"> dans la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incluses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</w:t>
      </w:r>
      <w:proofErr w:type="spellStart"/>
      <w:r>
        <w:t>chapitre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l'air</w:t>
      </w:r>
      <w:proofErr w:type="spellEnd"/>
      <w:r>
        <w:t xml:space="preserve"> de </w:t>
      </w:r>
      <w:proofErr w:type="spellStart"/>
      <w:r>
        <w:t>l'EIE</w:t>
      </w:r>
      <w:proofErr w:type="spellEnd"/>
      <w:r>
        <w:t xml:space="preserve">, </w:t>
      </w:r>
      <w:proofErr w:type="spellStart"/>
      <w:r>
        <w:t>où</w:t>
      </w:r>
      <w:proofErr w:type="spellEnd"/>
      <w:r>
        <w:t xml:space="preserve"> les </w:t>
      </w:r>
      <w:proofErr w:type="spellStart"/>
      <w:r>
        <w:t>émissions</w:t>
      </w:r>
      <w:proofErr w:type="spellEnd"/>
      <w:r>
        <w:t xml:space="preserve"> </w:t>
      </w:r>
      <w:proofErr w:type="spellStart"/>
      <w:r>
        <w:t>totales</w:t>
      </w:r>
      <w:proofErr w:type="spellEnd"/>
      <w:r>
        <w:t xml:space="preserve"> (y </w:t>
      </w:r>
      <w:proofErr w:type="spellStart"/>
      <w:r>
        <w:t>compris</w:t>
      </w:r>
      <w:proofErr w:type="spellEnd"/>
      <w:r>
        <w:t xml:space="preserve"> les </w:t>
      </w:r>
      <w:proofErr w:type="spellStart"/>
      <w:r>
        <w:t>installations</w:t>
      </w:r>
      <w:proofErr w:type="spellEnd"/>
      <w:r>
        <w:t xml:space="preserve"> de </w:t>
      </w:r>
      <w:proofErr w:type="spellStart"/>
      <w:r>
        <w:t>com</w:t>
      </w:r>
      <w:r>
        <w:t>bustion</w:t>
      </w:r>
      <w:proofErr w:type="spellEnd"/>
      <w:r>
        <w:t xml:space="preserve"> non </w:t>
      </w:r>
      <w:proofErr w:type="spellStart"/>
      <w:r>
        <w:t>incluses</w:t>
      </w:r>
      <w:proofErr w:type="spellEnd"/>
      <w:r>
        <w:t xml:space="preserve"> dans la présente </w:t>
      </w:r>
      <w:proofErr w:type="spellStart"/>
      <w:r>
        <w:t>demande</w:t>
      </w:r>
      <w:proofErr w:type="spellEnd"/>
      <w:r>
        <w:t xml:space="preserve"> de permis) ont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quantifiées</w:t>
      </w:r>
      <w:proofErr w:type="spellEnd"/>
      <w:r>
        <w:t xml:space="preserve"> (</w:t>
      </w:r>
      <w:proofErr w:type="spellStart"/>
      <w:r>
        <w:t>voir</w:t>
      </w:r>
      <w:proofErr w:type="spellEnd"/>
      <w:r>
        <w:t xml:space="preserve"> </w:t>
      </w:r>
      <w:proofErr w:type="spellStart"/>
      <w:r>
        <w:t>l'annexe</w:t>
      </w:r>
      <w:proofErr w:type="spellEnd"/>
      <w:r>
        <w:t xml:space="preserve"> 7-2).</w:t>
      </w:r>
    </w:p>
    <w:p w14:paraId="1641B98B" w14:textId="77777777" w:rsidR="00C96E1C" w:rsidRDefault="00E70533">
      <w:pPr>
        <w:pStyle w:val="BodyText"/>
        <w:spacing w:before="119" w:line="259" w:lineRule="auto"/>
        <w:ind w:right="114"/>
        <w:jc w:val="both"/>
      </w:pPr>
      <w:r>
        <w:t xml:space="preserve">La </w:t>
      </w:r>
      <w:proofErr w:type="spellStart"/>
      <w:r>
        <w:t>durée</w:t>
      </w:r>
      <w:proofErr w:type="spellEnd"/>
      <w:r>
        <w:t xml:space="preserve"> </w:t>
      </w:r>
      <w:proofErr w:type="spellStart"/>
      <w:r>
        <w:t>d'émission</w:t>
      </w:r>
      <w:proofErr w:type="spellEnd"/>
      <w:r>
        <w:t xml:space="preserve"> par </w:t>
      </w:r>
      <w:proofErr w:type="spellStart"/>
      <w:r>
        <w:t>installation</w:t>
      </w:r>
      <w:proofErr w:type="spellEnd"/>
      <w:r>
        <w:t xml:space="preserve"> de </w:t>
      </w:r>
      <w:proofErr w:type="spellStart"/>
      <w:r>
        <w:t>combustion</w:t>
      </w:r>
      <w:proofErr w:type="spellEnd"/>
      <w:r>
        <w:t xml:space="preserve"> et la </w:t>
      </w:r>
      <w:proofErr w:type="spellStart"/>
      <w:r>
        <w:t>concentration</w:t>
      </w:r>
      <w:proofErr w:type="spellEnd"/>
      <w:r>
        <w:t xml:space="preserve"> </w:t>
      </w:r>
      <w:proofErr w:type="spellStart"/>
      <w:r>
        <w:t>d'émission</w:t>
      </w:r>
      <w:proofErr w:type="spellEnd"/>
      <w:r>
        <w:t xml:space="preserve"> par </w:t>
      </w:r>
      <w:proofErr w:type="spellStart"/>
      <w:r>
        <w:t>polluant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indiquées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tableau 7-5 de la </w:t>
      </w:r>
      <w:proofErr w:type="spellStart"/>
      <w:r>
        <w:t>section</w:t>
      </w:r>
      <w:proofErr w:type="spellEnd"/>
      <w:r>
        <w:t xml:space="preserve"> 7.5.1.2.</w:t>
      </w:r>
    </w:p>
    <w:p w14:paraId="7277C6A3" w14:textId="77777777" w:rsidR="00C96E1C" w:rsidRDefault="00E70533">
      <w:pPr>
        <w:pStyle w:val="BodyText"/>
        <w:spacing w:line="259" w:lineRule="auto"/>
        <w:ind w:right="114"/>
        <w:jc w:val="both"/>
      </w:pPr>
      <w:r>
        <w:t xml:space="preserve">Les </w:t>
      </w:r>
      <w:proofErr w:type="spellStart"/>
      <w:r>
        <w:t>i</w:t>
      </w:r>
      <w:r>
        <w:t>nstallations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font </w:t>
      </w:r>
      <w:proofErr w:type="spellStart"/>
      <w:r>
        <w:t>l'objet</w:t>
      </w:r>
      <w:proofErr w:type="spellEnd"/>
      <w:r>
        <w:t xml:space="preserve"> du </w:t>
      </w:r>
      <w:proofErr w:type="spellStart"/>
      <w:r>
        <w:t>renouvellement</w:t>
      </w:r>
      <w:proofErr w:type="spellEnd"/>
      <w:r>
        <w:t xml:space="preserve"> ont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</w:t>
      </w:r>
      <w:proofErr w:type="spellStart"/>
      <w:r>
        <w:t>thermique</w:t>
      </w:r>
      <w:proofErr w:type="spellEnd"/>
      <w:r>
        <w:t xml:space="preserve"> inférieure à 300 kW, de </w:t>
      </w:r>
      <w:proofErr w:type="spellStart"/>
      <w:r>
        <w:t>sorte</w:t>
      </w:r>
      <w:proofErr w:type="spellEnd"/>
      <w:r>
        <w:t xml:space="preserve"> </w:t>
      </w:r>
      <w:proofErr w:type="spellStart"/>
      <w:r>
        <w:t>qu'aucune</w:t>
      </w:r>
      <w:proofErr w:type="spellEnd"/>
      <w:r>
        <w:t xml:space="preserve"> </w:t>
      </w:r>
      <w:proofErr w:type="spellStart"/>
      <w:r>
        <w:t>mesure</w:t>
      </w:r>
      <w:proofErr w:type="spellEnd"/>
      <w:r>
        <w:t xml:space="preserve"> obligatoire des </w:t>
      </w:r>
      <w:proofErr w:type="spellStart"/>
      <w:r>
        <w:t>émissions</w:t>
      </w:r>
      <w:proofErr w:type="spellEnd"/>
      <w:r>
        <w:t xml:space="preserve"> ne </w:t>
      </w:r>
      <w:proofErr w:type="spellStart"/>
      <w:r>
        <w:t>s'applique</w:t>
      </w:r>
      <w:proofErr w:type="spellEnd"/>
      <w:r>
        <w:t xml:space="preserve"> à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Vlarem</w:t>
      </w:r>
      <w:proofErr w:type="spellEnd"/>
      <w:r>
        <w:t xml:space="preserve">. Les </w:t>
      </w:r>
      <w:proofErr w:type="spellStart"/>
      <w:r>
        <w:t>émissions</w:t>
      </w:r>
      <w:proofErr w:type="spellEnd"/>
      <w:r>
        <w:t xml:space="preserve"> des </w:t>
      </w:r>
      <w:proofErr w:type="spellStart"/>
      <w:r>
        <w:t>installations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font </w:t>
      </w:r>
      <w:proofErr w:type="spellStart"/>
      <w:r>
        <w:t>partie</w:t>
      </w:r>
      <w:proofErr w:type="spellEnd"/>
      <w:r>
        <w:t xml:space="preserve"> de la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incluse</w:t>
      </w:r>
      <w:r>
        <w:t>s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</w:t>
      </w:r>
      <w:proofErr w:type="spellStart"/>
      <w:r>
        <w:t>chapitre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l'air</w:t>
      </w:r>
      <w:proofErr w:type="spellEnd"/>
      <w:r>
        <w:t xml:space="preserve"> de </w:t>
      </w:r>
      <w:proofErr w:type="spellStart"/>
      <w:r>
        <w:t>l'EIE</w:t>
      </w:r>
      <w:proofErr w:type="spellEnd"/>
      <w:r>
        <w:t xml:space="preserve">, </w:t>
      </w:r>
      <w:proofErr w:type="spellStart"/>
      <w:r>
        <w:t>où</w:t>
      </w:r>
      <w:proofErr w:type="spellEnd"/>
      <w:r>
        <w:t xml:space="preserve"> les </w:t>
      </w:r>
      <w:proofErr w:type="spellStart"/>
      <w:r>
        <w:t>émissions</w:t>
      </w:r>
      <w:proofErr w:type="spellEnd"/>
      <w:r>
        <w:t xml:space="preserve"> </w:t>
      </w:r>
      <w:proofErr w:type="spellStart"/>
      <w:r>
        <w:t>totales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quantifiées</w:t>
      </w:r>
      <w:proofErr w:type="spellEnd"/>
      <w:r>
        <w:t xml:space="preserve">. Les </w:t>
      </w:r>
      <w:proofErr w:type="spellStart"/>
      <w:r>
        <w:t>installations</w:t>
      </w:r>
      <w:proofErr w:type="spellEnd"/>
      <w:r>
        <w:t xml:space="preserve"> font </w:t>
      </w:r>
      <w:proofErr w:type="spellStart"/>
      <w:r>
        <w:t>l'objet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entretien</w:t>
      </w:r>
      <w:proofErr w:type="spellEnd"/>
      <w:r>
        <w:t xml:space="preserve"> </w:t>
      </w:r>
      <w:proofErr w:type="spellStart"/>
      <w:r>
        <w:t>périodique</w:t>
      </w:r>
      <w:proofErr w:type="spellEnd"/>
      <w:r>
        <w:t xml:space="preserve"> par </w:t>
      </w:r>
      <w:proofErr w:type="spellStart"/>
      <w:r>
        <w:t>un</w:t>
      </w:r>
      <w:proofErr w:type="spellEnd"/>
      <w:r>
        <w:t xml:space="preserve"> </w:t>
      </w:r>
      <w:proofErr w:type="spellStart"/>
      <w:r>
        <w:t>technicien</w:t>
      </w:r>
      <w:proofErr w:type="spellEnd"/>
      <w:r>
        <w:t xml:space="preserve"> </w:t>
      </w:r>
      <w:proofErr w:type="spellStart"/>
      <w:r>
        <w:t>agréé</w:t>
      </w:r>
      <w:proofErr w:type="spellEnd"/>
      <w:r>
        <w:t xml:space="preserve"> et </w:t>
      </w:r>
      <w:proofErr w:type="spellStart"/>
      <w:r>
        <w:t>d'un</w:t>
      </w:r>
      <w:proofErr w:type="spellEnd"/>
      <w:r>
        <w:t xml:space="preserve"> audit de chauffage.</w:t>
      </w:r>
    </w:p>
    <w:p w14:paraId="780C3D71" w14:textId="77777777" w:rsidR="00C96E1C" w:rsidRDefault="00E70533">
      <w:pPr>
        <w:pStyle w:val="Heading1"/>
        <w:spacing w:before="239" w:line="276" w:lineRule="auto"/>
        <w:ind w:right="115" w:hanging="1078"/>
      </w:pPr>
      <w:r>
        <w:rPr>
          <w:color w:val="005B82"/>
        </w:rPr>
        <w:t xml:space="preserve">Question 3 : </w:t>
      </w:r>
      <w:r>
        <w:rPr>
          <w:color w:val="005B82"/>
        </w:rPr>
        <w:t xml:space="preserve">Pour les </w:t>
      </w:r>
      <w:proofErr w:type="spellStart"/>
      <w:r>
        <w:rPr>
          <w:color w:val="005B82"/>
        </w:rPr>
        <w:t>émissions</w:t>
      </w:r>
      <w:proofErr w:type="spellEnd"/>
      <w:r>
        <w:rPr>
          <w:color w:val="005B82"/>
        </w:rPr>
        <w:t xml:space="preserve"> non </w:t>
      </w:r>
      <w:proofErr w:type="spellStart"/>
      <w:r>
        <w:rPr>
          <w:color w:val="005B82"/>
        </w:rPr>
        <w:t>guidées</w:t>
      </w:r>
      <w:proofErr w:type="spellEnd"/>
      <w:r>
        <w:rPr>
          <w:color w:val="005B82"/>
        </w:rPr>
        <w:t xml:space="preserve">, </w:t>
      </w:r>
      <w:proofErr w:type="spellStart"/>
      <w:r>
        <w:rPr>
          <w:color w:val="005B82"/>
        </w:rPr>
        <w:t>estimez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l'ordre</w:t>
      </w:r>
      <w:proofErr w:type="spellEnd"/>
      <w:r>
        <w:rPr>
          <w:color w:val="005B82"/>
        </w:rPr>
        <w:t xml:space="preserve"> de grandeur et la nature des </w:t>
      </w:r>
      <w:proofErr w:type="spellStart"/>
      <w:r>
        <w:rPr>
          <w:color w:val="005B82"/>
        </w:rPr>
        <w:t>émissions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polluantes</w:t>
      </w:r>
      <w:proofErr w:type="spellEnd"/>
      <w:r>
        <w:rPr>
          <w:color w:val="005B82"/>
        </w:rPr>
        <w:t>.</w:t>
      </w:r>
    </w:p>
    <w:p w14:paraId="089E1D5A" w14:textId="77777777" w:rsidR="00C96E1C" w:rsidRDefault="00E70533">
      <w:pPr>
        <w:pStyle w:val="BodyText"/>
        <w:spacing w:line="256" w:lineRule="auto"/>
        <w:ind w:right="114"/>
        <w:jc w:val="both"/>
      </w:pPr>
      <w:r>
        <w:t xml:space="preserve">Les </w:t>
      </w:r>
      <w:proofErr w:type="spellStart"/>
      <w:r>
        <w:t>émissions</w:t>
      </w:r>
      <w:proofErr w:type="spellEnd"/>
      <w:r>
        <w:t xml:space="preserve"> non </w:t>
      </w:r>
      <w:proofErr w:type="spellStart"/>
      <w:r>
        <w:t>guidées</w:t>
      </w:r>
      <w:proofErr w:type="spellEnd"/>
      <w:r>
        <w:t xml:space="preserve"> </w:t>
      </w:r>
      <w:proofErr w:type="spellStart"/>
      <w:r>
        <w:t>comprennent</w:t>
      </w:r>
      <w:proofErr w:type="spellEnd"/>
      <w:r>
        <w:t xml:space="preserve"> </w:t>
      </w:r>
      <w:proofErr w:type="spellStart"/>
      <w:r>
        <w:t>principalement</w:t>
      </w:r>
      <w:proofErr w:type="spellEnd"/>
      <w:r>
        <w:t xml:space="preserve"> les </w:t>
      </w:r>
      <w:proofErr w:type="spellStart"/>
      <w:r>
        <w:t>émissions</w:t>
      </w:r>
      <w:proofErr w:type="spellEnd"/>
      <w:r>
        <w:t xml:space="preserve"> des </w:t>
      </w:r>
      <w:proofErr w:type="spellStart"/>
      <w:r>
        <w:t>aéronefs</w:t>
      </w:r>
      <w:proofErr w:type="spellEnd"/>
      <w:r>
        <w:t xml:space="preserve"> et du </w:t>
      </w:r>
      <w:proofErr w:type="spellStart"/>
      <w:r>
        <w:t>trafic</w:t>
      </w:r>
      <w:proofErr w:type="spellEnd"/>
      <w:r>
        <w:t xml:space="preserve"> (routier) à </w:t>
      </w:r>
      <w:proofErr w:type="spellStart"/>
      <w:r>
        <w:t>destination</w:t>
      </w:r>
      <w:proofErr w:type="spellEnd"/>
      <w:r>
        <w:t xml:space="preserve"> et en </w:t>
      </w:r>
      <w:proofErr w:type="spellStart"/>
      <w:r>
        <w:t>provenance</w:t>
      </w:r>
      <w:proofErr w:type="spellEnd"/>
      <w:r>
        <w:t xml:space="preserve"> de </w:t>
      </w:r>
      <w:proofErr w:type="spellStart"/>
      <w:r>
        <w:t>l'aéroport</w:t>
      </w:r>
      <w:proofErr w:type="spellEnd"/>
      <w:r>
        <w:t xml:space="preserve">. Ces </w:t>
      </w:r>
      <w:proofErr w:type="spellStart"/>
      <w:r>
        <w:t>émis</w:t>
      </w:r>
      <w:r>
        <w:t>sions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examinées</w:t>
      </w:r>
      <w:proofErr w:type="spellEnd"/>
      <w:r>
        <w:t xml:space="preserve"> en détail dans </w:t>
      </w:r>
      <w:proofErr w:type="spellStart"/>
      <w:r>
        <w:t>l'EIE</w:t>
      </w:r>
      <w:proofErr w:type="spellEnd"/>
      <w:r>
        <w:t xml:space="preserve"> (</w:t>
      </w:r>
      <w:proofErr w:type="spellStart"/>
      <w:r>
        <w:t>une</w:t>
      </w:r>
      <w:proofErr w:type="spellEnd"/>
      <w:r>
        <w:t xml:space="preserve"> </w:t>
      </w:r>
      <w:proofErr w:type="spellStart"/>
      <w:r>
        <w:t>quantification</w:t>
      </w:r>
      <w:proofErr w:type="spellEnd"/>
      <w:r>
        <w:t xml:space="preserve"> </w:t>
      </w:r>
      <w:proofErr w:type="spellStart"/>
      <w:r>
        <w:t>complète</w:t>
      </w:r>
      <w:proofErr w:type="spellEnd"/>
      <w:r>
        <w:t xml:space="preserve"> par </w:t>
      </w:r>
      <w:proofErr w:type="spellStart"/>
      <w:r>
        <w:t>polluant</w:t>
      </w:r>
      <w:proofErr w:type="spellEnd"/>
      <w:r>
        <w:t xml:space="preserve"> </w:t>
      </w:r>
      <w:proofErr w:type="spellStart"/>
      <w:r>
        <w:t>figure</w:t>
      </w:r>
      <w:proofErr w:type="spellEnd"/>
      <w:r>
        <w:t xml:space="preserve"> à </w:t>
      </w:r>
      <w:proofErr w:type="spellStart"/>
      <w:r>
        <w:t>l'annexe</w:t>
      </w:r>
      <w:proofErr w:type="spellEnd"/>
      <w:r>
        <w:t xml:space="preserve"> 7-2).</w:t>
      </w:r>
    </w:p>
    <w:p w14:paraId="34D8BE91" w14:textId="77777777" w:rsidR="00C96E1C" w:rsidRDefault="00E70533">
      <w:pPr>
        <w:pStyle w:val="BodyText"/>
        <w:spacing w:before="167" w:line="259" w:lineRule="auto"/>
        <w:ind w:right="115"/>
        <w:jc w:val="both"/>
      </w:pPr>
      <w:proofErr w:type="spellStart"/>
      <w:r>
        <w:t>Autres</w:t>
      </w:r>
      <w:proofErr w:type="spellEnd"/>
      <w:r>
        <w:t xml:space="preserve"> </w:t>
      </w:r>
      <w:proofErr w:type="spellStart"/>
      <w:r>
        <w:t>émissions</w:t>
      </w:r>
      <w:proofErr w:type="spellEnd"/>
      <w:r>
        <w:t xml:space="preserve"> non </w:t>
      </w:r>
      <w:proofErr w:type="spellStart"/>
      <w:r>
        <w:t>dérivées</w:t>
      </w:r>
      <w:proofErr w:type="spellEnd"/>
      <w:r>
        <w:t xml:space="preserve"> : les </w:t>
      </w:r>
      <w:proofErr w:type="spellStart"/>
      <w:r>
        <w:t>émissions</w:t>
      </w:r>
      <w:proofErr w:type="spellEnd"/>
      <w:r>
        <w:t xml:space="preserve"> de COV </w:t>
      </w:r>
      <w:proofErr w:type="spellStart"/>
      <w:r>
        <w:t>proviennent</w:t>
      </w:r>
      <w:proofErr w:type="spellEnd"/>
      <w:r>
        <w:t xml:space="preserve"> du stockage du </w:t>
      </w:r>
      <w:proofErr w:type="spellStart"/>
      <w:r>
        <w:t>carburant</w:t>
      </w:r>
      <w:proofErr w:type="spellEnd"/>
      <w:r>
        <w:t xml:space="preserve"> (paraffine) et du </w:t>
      </w:r>
      <w:proofErr w:type="spellStart"/>
      <w:r>
        <w:t>ravitaillement</w:t>
      </w:r>
      <w:proofErr w:type="spellEnd"/>
      <w:r>
        <w:t xml:space="preserve"> des </w:t>
      </w:r>
      <w:proofErr w:type="spellStart"/>
      <w:r>
        <w:t>avions</w:t>
      </w:r>
      <w:proofErr w:type="spellEnd"/>
      <w:r>
        <w:t xml:space="preserve"> et des </w:t>
      </w:r>
      <w:proofErr w:type="spellStart"/>
      <w:r>
        <w:t>véhicul</w:t>
      </w:r>
      <w:r>
        <w:t>es</w:t>
      </w:r>
      <w:proofErr w:type="spellEnd"/>
      <w:r>
        <w:t xml:space="preserve"> </w:t>
      </w:r>
      <w:proofErr w:type="spellStart"/>
      <w:r>
        <w:rPr>
          <w:i/>
        </w:rPr>
        <w:t>côté</w:t>
      </w:r>
      <w:proofErr w:type="spellEnd"/>
      <w:r>
        <w:rPr>
          <w:i/>
        </w:rPr>
        <w:t xml:space="preserve"> piste</w:t>
      </w:r>
      <w:r>
        <w:t xml:space="preserve">, </w:t>
      </w:r>
      <w:proofErr w:type="spellStart"/>
      <w:r>
        <w:t>ainsi</w:t>
      </w:r>
      <w:proofErr w:type="spellEnd"/>
      <w:r>
        <w:t xml:space="preserve"> que des </w:t>
      </w:r>
      <w:proofErr w:type="spellStart"/>
      <w:r>
        <w:t>gaz</w:t>
      </w:r>
      <w:proofErr w:type="spellEnd"/>
      <w:r>
        <w:t xml:space="preserve"> de </w:t>
      </w:r>
      <w:proofErr w:type="spellStart"/>
      <w:r>
        <w:t>combustion</w:t>
      </w:r>
      <w:proofErr w:type="spellEnd"/>
      <w:r>
        <w:t xml:space="preserve"> </w:t>
      </w:r>
      <w:proofErr w:type="spellStart"/>
      <w:r>
        <w:t>lorsque</w:t>
      </w:r>
      <w:proofErr w:type="spellEnd"/>
      <w:r>
        <w:t xml:space="preserve"> les </w:t>
      </w:r>
      <w:proofErr w:type="spellStart"/>
      <w:r>
        <w:t>moteurs</w:t>
      </w:r>
      <w:proofErr w:type="spellEnd"/>
      <w:r>
        <w:t xml:space="preserve"> </w:t>
      </w:r>
      <w:proofErr w:type="spellStart"/>
      <w:r>
        <w:t>tournent</w:t>
      </w:r>
      <w:proofErr w:type="spellEnd"/>
      <w:r>
        <w:t xml:space="preserve">. Les </w:t>
      </w:r>
      <w:proofErr w:type="spellStart"/>
      <w:r>
        <w:t>émissions</w:t>
      </w:r>
      <w:proofErr w:type="spellEnd"/>
      <w:r>
        <w:t xml:space="preserve"> des </w:t>
      </w:r>
      <w:proofErr w:type="spellStart"/>
      <w:r>
        <w:t>avions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incluses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point </w:t>
      </w:r>
      <w:r>
        <w:lastRenderedPageBreak/>
        <w:t xml:space="preserve">7.5.1.3 de </w:t>
      </w:r>
      <w:proofErr w:type="spellStart"/>
      <w:r>
        <w:t>l'EIE</w:t>
      </w:r>
      <w:proofErr w:type="spellEnd"/>
      <w:r>
        <w:t xml:space="preserve"> et ces </w:t>
      </w:r>
      <w:proofErr w:type="spellStart"/>
      <w:r>
        <w:t>émissions</w:t>
      </w:r>
      <w:proofErr w:type="spellEnd"/>
      <w:r>
        <w:t xml:space="preserve"> de COV ont </w:t>
      </w:r>
      <w:proofErr w:type="spellStart"/>
      <w:r>
        <w:t>été</w:t>
      </w:r>
      <w:proofErr w:type="spellEnd"/>
      <w:r>
        <w:t xml:space="preserve"> </w:t>
      </w:r>
      <w:proofErr w:type="spellStart"/>
      <w:r>
        <w:rPr>
          <w:spacing w:val="-2"/>
        </w:rPr>
        <w:t>quantifiées</w:t>
      </w:r>
      <w:proofErr w:type="spellEnd"/>
      <w:r>
        <w:rPr>
          <w:spacing w:val="-2"/>
        </w:rPr>
        <w:t>.</w:t>
      </w:r>
    </w:p>
    <w:p w14:paraId="7A139557" w14:textId="77777777" w:rsidR="00C96E1C" w:rsidRDefault="00C96E1C">
      <w:pPr>
        <w:spacing w:line="259" w:lineRule="auto"/>
        <w:jc w:val="both"/>
        <w:sectPr w:rsidR="00C96E1C">
          <w:headerReference w:type="default" r:id="rId6"/>
          <w:footerReference w:type="default" r:id="rId7"/>
          <w:type w:val="continuous"/>
          <w:pgSz w:w="11910" w:h="16840"/>
          <w:pgMar w:top="2140" w:right="1300" w:bottom="1100" w:left="1300" w:header="1180" w:footer="912" w:gutter="0"/>
          <w:pgNumType w:start="1"/>
          <w:cols w:space="720"/>
        </w:sectPr>
      </w:pPr>
    </w:p>
    <w:p w14:paraId="5C55348C" w14:textId="77777777" w:rsidR="00C96E1C" w:rsidRDefault="00C96E1C">
      <w:pPr>
        <w:pStyle w:val="BodyText"/>
        <w:spacing w:before="0"/>
        <w:ind w:left="0"/>
      </w:pPr>
    </w:p>
    <w:p w14:paraId="4BCDC822" w14:textId="77777777" w:rsidR="00C96E1C" w:rsidRDefault="00C96E1C">
      <w:pPr>
        <w:pStyle w:val="BodyText"/>
        <w:spacing w:before="238"/>
        <w:ind w:left="0"/>
      </w:pPr>
    </w:p>
    <w:p w14:paraId="3083A20F" w14:textId="77777777" w:rsidR="00C96E1C" w:rsidRDefault="00E70533">
      <w:pPr>
        <w:pStyle w:val="BodyText"/>
        <w:spacing w:before="0" w:line="259" w:lineRule="auto"/>
        <w:ind w:right="114"/>
        <w:jc w:val="both"/>
      </w:pPr>
      <w:r>
        <w:t xml:space="preserve">au point 7.5.11. En </w:t>
      </w:r>
      <w:proofErr w:type="spellStart"/>
      <w:r>
        <w:t>outre</w:t>
      </w:r>
      <w:proofErr w:type="spellEnd"/>
      <w:r>
        <w:t xml:space="preserve">, les </w:t>
      </w:r>
      <w:proofErr w:type="spellStart"/>
      <w:r>
        <w:t>unités</w:t>
      </w:r>
      <w:proofErr w:type="spellEnd"/>
      <w:r>
        <w:t xml:space="preserve"> de </w:t>
      </w:r>
      <w:proofErr w:type="spellStart"/>
      <w:r>
        <w:t>réfrigération</w:t>
      </w:r>
      <w:proofErr w:type="spellEnd"/>
      <w:r>
        <w:t xml:space="preserve"> et les </w:t>
      </w:r>
      <w:proofErr w:type="spellStart"/>
      <w:r>
        <w:t>pompes</w:t>
      </w:r>
      <w:proofErr w:type="spellEnd"/>
      <w:r>
        <w:t xml:space="preserve"> à </w:t>
      </w:r>
      <w:proofErr w:type="spellStart"/>
      <w:r>
        <w:t>chaleur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source </w:t>
      </w:r>
      <w:proofErr w:type="spellStart"/>
      <w:r>
        <w:t>d'émissions</w:t>
      </w:r>
      <w:proofErr w:type="spellEnd"/>
      <w:r>
        <w:t xml:space="preserve"> non-</w:t>
      </w:r>
      <w:proofErr w:type="spellStart"/>
      <w:r>
        <w:t>conduites</w:t>
      </w:r>
      <w:proofErr w:type="spellEnd"/>
      <w:r>
        <w:t xml:space="preserve">, mais </w:t>
      </w:r>
      <w:proofErr w:type="spellStart"/>
      <w:r>
        <w:t>uniquement</w:t>
      </w:r>
      <w:proofErr w:type="spellEnd"/>
      <w:r>
        <w:t xml:space="preserve"> en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fuite</w:t>
      </w:r>
      <w:proofErr w:type="spellEnd"/>
      <w:r>
        <w:t xml:space="preserve"> </w:t>
      </w:r>
      <w:r>
        <w:t xml:space="preserve">au niveau de </w:t>
      </w:r>
      <w:proofErr w:type="spellStart"/>
      <w:r>
        <w:t>l'une</w:t>
      </w:r>
      <w:proofErr w:type="spellEnd"/>
      <w:r>
        <w:t xml:space="preserve"> des </w:t>
      </w:r>
      <w:proofErr w:type="spellStart"/>
      <w:r>
        <w:t>unités</w:t>
      </w:r>
      <w:proofErr w:type="spellEnd"/>
      <w:r>
        <w:t xml:space="preserve">. La nature de </w:t>
      </w:r>
      <w:proofErr w:type="spellStart"/>
      <w:r>
        <w:t>l'émission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réfrigérant</w:t>
      </w:r>
      <w:proofErr w:type="spellEnd"/>
      <w:r>
        <w:t xml:space="preserve">, et la </w:t>
      </w:r>
      <w:proofErr w:type="spellStart"/>
      <w:r>
        <w:t>quantité</w:t>
      </w:r>
      <w:proofErr w:type="spellEnd"/>
      <w:r>
        <w:t xml:space="preserve"> maximale </w:t>
      </w:r>
      <w:proofErr w:type="spellStart"/>
      <w:r>
        <w:t>est</w:t>
      </w:r>
      <w:proofErr w:type="spellEnd"/>
      <w:r>
        <w:t xml:space="preserve"> la teneur totale en </w:t>
      </w:r>
      <w:proofErr w:type="spellStart"/>
      <w:r>
        <w:t>réfrigérant</w:t>
      </w:r>
      <w:proofErr w:type="spellEnd"/>
      <w:r>
        <w:t xml:space="preserve"> de </w:t>
      </w:r>
      <w:proofErr w:type="spellStart"/>
      <w:r>
        <w:t>l'unité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fuit</w:t>
      </w:r>
      <w:proofErr w:type="spellEnd"/>
      <w:r>
        <w:t xml:space="preserve">. Les </w:t>
      </w:r>
      <w:proofErr w:type="spellStart"/>
      <w:r>
        <w:t>réfrigérants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pas </w:t>
      </w:r>
      <w:proofErr w:type="spellStart"/>
      <w:r>
        <w:t>nocifs</w:t>
      </w:r>
      <w:proofErr w:type="spellEnd"/>
      <w:r>
        <w:t xml:space="preserve"> mais </w:t>
      </w:r>
      <w:proofErr w:type="spellStart"/>
      <w:r>
        <w:t>contribuent</w:t>
      </w:r>
      <w:proofErr w:type="spellEnd"/>
      <w:r>
        <w:t xml:space="preserve"> à </w:t>
      </w:r>
      <w:proofErr w:type="spellStart"/>
      <w:r>
        <w:t>l'effet</w:t>
      </w:r>
      <w:proofErr w:type="spellEnd"/>
      <w:r>
        <w:t xml:space="preserve"> de serre. </w:t>
      </w:r>
      <w:proofErr w:type="spellStart"/>
      <w:r>
        <w:t>Une</w:t>
      </w:r>
      <w:proofErr w:type="spellEnd"/>
      <w:r>
        <w:t xml:space="preserve"> vue </w:t>
      </w:r>
      <w:proofErr w:type="spellStart"/>
      <w:r>
        <w:t>d'ensemble</w:t>
      </w:r>
      <w:proofErr w:type="spellEnd"/>
      <w:r>
        <w:t xml:space="preserve"> de</w:t>
      </w:r>
      <w:r>
        <w:t xml:space="preserve">s </w:t>
      </w:r>
      <w:proofErr w:type="spellStart"/>
      <w:r>
        <w:t>unités</w:t>
      </w:r>
      <w:proofErr w:type="spellEnd"/>
      <w:r>
        <w:t xml:space="preserve"> de </w:t>
      </w:r>
      <w:proofErr w:type="spellStart"/>
      <w:r>
        <w:t>réfrigération</w:t>
      </w:r>
      <w:proofErr w:type="spellEnd"/>
      <w:r>
        <w:t xml:space="preserve">, des </w:t>
      </w:r>
      <w:proofErr w:type="spellStart"/>
      <w:r>
        <w:t>gaz</w:t>
      </w:r>
      <w:proofErr w:type="spellEnd"/>
      <w:r>
        <w:t xml:space="preserve"> </w:t>
      </w:r>
      <w:proofErr w:type="spellStart"/>
      <w:r>
        <w:t>réfrigérants</w:t>
      </w:r>
      <w:proofErr w:type="spellEnd"/>
      <w:r>
        <w:t xml:space="preserve"> et de leur </w:t>
      </w:r>
      <w:proofErr w:type="spellStart"/>
      <w:r>
        <w:t>contenu</w:t>
      </w:r>
      <w:proofErr w:type="spellEnd"/>
      <w:r>
        <w:t xml:space="preserve"> se </w:t>
      </w:r>
      <w:proofErr w:type="spellStart"/>
      <w:r>
        <w:t>trouve</w:t>
      </w:r>
      <w:proofErr w:type="spellEnd"/>
      <w:r>
        <w:t xml:space="preserve"> à </w:t>
      </w:r>
      <w:proofErr w:type="spellStart"/>
      <w:r>
        <w:t>l'annexe</w:t>
      </w:r>
      <w:proofErr w:type="spellEnd"/>
      <w:r>
        <w:t xml:space="preserve"> c7bis.</w:t>
      </w:r>
    </w:p>
    <w:p w14:paraId="44ECEDE5" w14:textId="77777777" w:rsidR="00C96E1C" w:rsidRDefault="00E70533">
      <w:pPr>
        <w:pStyle w:val="Heading1"/>
        <w:tabs>
          <w:tab w:val="left" w:pos="1193"/>
        </w:tabs>
        <w:spacing w:before="240"/>
        <w:ind w:left="103" w:firstLine="0"/>
        <w:jc w:val="left"/>
      </w:pPr>
      <w:r>
        <w:rPr>
          <w:color w:val="005B82"/>
        </w:rPr>
        <w:t xml:space="preserve">Question </w:t>
      </w:r>
      <w:r>
        <w:rPr>
          <w:color w:val="005B82"/>
          <w:spacing w:val="-5"/>
        </w:rPr>
        <w:t xml:space="preserve">4 : </w:t>
      </w:r>
      <w:r>
        <w:rPr>
          <w:color w:val="005B82"/>
        </w:rPr>
        <w:tab/>
      </w:r>
      <w:proofErr w:type="spellStart"/>
      <w:r>
        <w:rPr>
          <w:color w:val="005B82"/>
        </w:rPr>
        <w:t>Veuillez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indiquer</w:t>
      </w:r>
      <w:proofErr w:type="spellEnd"/>
      <w:r>
        <w:rPr>
          <w:color w:val="005B82"/>
        </w:rPr>
        <w:t xml:space="preserve"> les sources </w:t>
      </w:r>
      <w:proofErr w:type="spellStart"/>
      <w:r>
        <w:rPr>
          <w:color w:val="005B82"/>
        </w:rPr>
        <w:t>d'émission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d'odeurs</w:t>
      </w:r>
      <w:proofErr w:type="spellEnd"/>
      <w:r>
        <w:rPr>
          <w:color w:val="005B82"/>
        </w:rPr>
        <w:t xml:space="preserve">, </w:t>
      </w:r>
      <w:proofErr w:type="spellStart"/>
      <w:r>
        <w:rPr>
          <w:color w:val="005B82"/>
        </w:rPr>
        <w:t>le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cas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échéant</w:t>
      </w:r>
      <w:proofErr w:type="spellEnd"/>
      <w:r>
        <w:rPr>
          <w:color w:val="005B82"/>
        </w:rPr>
        <w:t xml:space="preserve">, dans la </w:t>
      </w:r>
      <w:r>
        <w:rPr>
          <w:color w:val="005B82"/>
          <w:spacing w:val="-2"/>
        </w:rPr>
        <w:t xml:space="preserve">zone </w:t>
      </w:r>
      <w:proofErr w:type="spellStart"/>
      <w:r>
        <w:rPr>
          <w:color w:val="005B82"/>
          <w:spacing w:val="-2"/>
        </w:rPr>
        <w:t>environnante</w:t>
      </w:r>
      <w:proofErr w:type="spellEnd"/>
      <w:r>
        <w:rPr>
          <w:color w:val="005B82"/>
        </w:rPr>
        <w:t>.</w:t>
      </w:r>
    </w:p>
    <w:p w14:paraId="506F38DE" w14:textId="77777777" w:rsidR="00C96E1C" w:rsidRDefault="00E70533">
      <w:pPr>
        <w:pStyle w:val="BodyText"/>
        <w:spacing w:before="156" w:line="259" w:lineRule="auto"/>
        <w:ind w:right="113"/>
        <w:jc w:val="both"/>
      </w:pPr>
      <w:proofErr w:type="spellStart"/>
      <w:r>
        <w:t>Voir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point 7.5.10 de </w:t>
      </w:r>
      <w:proofErr w:type="spellStart"/>
      <w:r>
        <w:t>l'EIE</w:t>
      </w:r>
      <w:proofErr w:type="spellEnd"/>
      <w:r>
        <w:t xml:space="preserve">. Les </w:t>
      </w:r>
      <w:proofErr w:type="spellStart"/>
      <w:r>
        <w:t>émissions</w:t>
      </w:r>
      <w:proofErr w:type="spellEnd"/>
      <w:r>
        <w:t xml:space="preserve"> </w:t>
      </w:r>
      <w:proofErr w:type="spellStart"/>
      <w:r>
        <w:t>d'odeurs</w:t>
      </w:r>
      <w:proofErr w:type="spellEnd"/>
      <w:r>
        <w:t xml:space="preserve"> </w:t>
      </w:r>
      <w:proofErr w:type="spellStart"/>
      <w:r>
        <w:t>provenant</w:t>
      </w:r>
      <w:proofErr w:type="spellEnd"/>
      <w:r>
        <w:t xml:space="preserve"> des </w:t>
      </w:r>
      <w:proofErr w:type="spellStart"/>
      <w:r>
        <w:t>avions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dues</w:t>
      </w:r>
      <w:proofErr w:type="spellEnd"/>
      <w:r>
        <w:t xml:space="preserve"> au stockage, au transport, au transfert de paraffine et à la </w:t>
      </w:r>
      <w:proofErr w:type="spellStart"/>
      <w:r>
        <w:t>combustion</w:t>
      </w:r>
      <w:proofErr w:type="spellEnd"/>
      <w:r>
        <w:t xml:space="preserve"> </w:t>
      </w:r>
      <w:proofErr w:type="spellStart"/>
      <w:r>
        <w:t>incomplète</w:t>
      </w:r>
      <w:proofErr w:type="spellEnd"/>
      <w:r>
        <w:t xml:space="preserve"> de la paraffine.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dernière</w:t>
      </w:r>
      <w:proofErr w:type="spellEnd"/>
      <w:r>
        <w:t xml:space="preserve"> se </w:t>
      </w:r>
      <w:proofErr w:type="spellStart"/>
      <w:r>
        <w:t>produit</w:t>
      </w:r>
      <w:proofErr w:type="spellEnd"/>
      <w:r>
        <w:t xml:space="preserve"> </w:t>
      </w:r>
      <w:proofErr w:type="spellStart"/>
      <w:r>
        <w:t>principalement</w:t>
      </w:r>
      <w:proofErr w:type="spellEnd"/>
      <w:r>
        <w:t xml:space="preserve"> pendant </w:t>
      </w:r>
      <w:proofErr w:type="spellStart"/>
      <w:r>
        <w:t>le</w:t>
      </w:r>
      <w:proofErr w:type="spellEnd"/>
      <w:r>
        <w:t xml:space="preserve"> </w:t>
      </w:r>
      <w:proofErr w:type="spellStart"/>
      <w:r>
        <w:t>décollage</w:t>
      </w:r>
      <w:proofErr w:type="spellEnd"/>
      <w:r>
        <w:t xml:space="preserve">, mais </w:t>
      </w:r>
      <w:proofErr w:type="spellStart"/>
      <w:r>
        <w:t>aussi</w:t>
      </w:r>
      <w:proofErr w:type="spellEnd"/>
      <w:r>
        <w:t xml:space="preserve"> pendant les </w:t>
      </w:r>
      <w:proofErr w:type="spellStart"/>
      <w:r>
        <w:t>essais</w:t>
      </w:r>
      <w:proofErr w:type="spellEnd"/>
      <w:r>
        <w:t xml:space="preserve"> et </w:t>
      </w:r>
      <w:proofErr w:type="spellStart"/>
      <w:r>
        <w:t>lorsqu'elle</w:t>
      </w:r>
      <w:proofErr w:type="spellEnd"/>
      <w:r>
        <w:t xml:space="preserve"> </w:t>
      </w:r>
      <w:proofErr w:type="spellStart"/>
      <w:r>
        <w:t>fournit</w:t>
      </w:r>
      <w:proofErr w:type="spellEnd"/>
      <w:r>
        <w:t xml:space="preserve"> </w:t>
      </w:r>
      <w:r>
        <w:t xml:space="preserve">sa </w:t>
      </w:r>
      <w:proofErr w:type="spellStart"/>
      <w:r>
        <w:t>propre</w:t>
      </w:r>
      <w:proofErr w:type="spellEnd"/>
      <w:r>
        <w:t xml:space="preserve"> énergie pendant les arrêts dans les </w:t>
      </w:r>
      <w:proofErr w:type="spellStart"/>
      <w:r>
        <w:t>endroits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l'énergie</w:t>
      </w:r>
      <w:proofErr w:type="spellEnd"/>
      <w:r>
        <w:t xml:space="preserve"> </w:t>
      </w:r>
      <w:proofErr w:type="spellStart"/>
      <w:r>
        <w:t>terrestre</w:t>
      </w:r>
      <w:proofErr w:type="spellEnd"/>
      <w:r>
        <w:t xml:space="preserve"> ne peut pas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utilisée</w:t>
      </w:r>
      <w:proofErr w:type="spellEnd"/>
      <w:r>
        <w:t xml:space="preserve">. </w:t>
      </w:r>
      <w:proofErr w:type="spellStart"/>
      <w:r>
        <w:t>Peu</w:t>
      </w:r>
      <w:proofErr w:type="spellEnd"/>
      <w:r>
        <w:t xml:space="preserve"> de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émissions</w:t>
      </w:r>
      <w:proofErr w:type="spellEnd"/>
      <w:r>
        <w:t xml:space="preserve"> et la </w:t>
      </w:r>
      <w:proofErr w:type="spellStart"/>
      <w:r>
        <w:t>dispersion</w:t>
      </w:r>
      <w:proofErr w:type="spellEnd"/>
      <w:r>
        <w:t xml:space="preserve"> des odeurs dans les </w:t>
      </w:r>
      <w:proofErr w:type="spellStart"/>
      <w:r>
        <w:t>aéroports</w:t>
      </w:r>
      <w:proofErr w:type="spellEnd"/>
      <w:r>
        <w:t xml:space="preserve">. La </w:t>
      </w:r>
      <w:proofErr w:type="spellStart"/>
      <w:r>
        <w:t>dispersion</w:t>
      </w:r>
      <w:proofErr w:type="spellEnd"/>
      <w:r>
        <w:t xml:space="preserve"> des odeurs </w:t>
      </w:r>
      <w:proofErr w:type="spellStart"/>
      <w:r>
        <w:t>est</w:t>
      </w:r>
      <w:proofErr w:type="spellEnd"/>
      <w:r>
        <w:t xml:space="preserve"> complexe </w:t>
      </w:r>
      <w:proofErr w:type="spellStart"/>
      <w:r>
        <w:t>car</w:t>
      </w:r>
      <w:proofErr w:type="spellEnd"/>
      <w:r>
        <w:t xml:space="preserve"> elle </w:t>
      </w:r>
      <w:proofErr w:type="spellStart"/>
      <w:r>
        <w:t>impliq</w:t>
      </w:r>
      <w:r>
        <w:t>ue</w:t>
      </w:r>
      <w:proofErr w:type="spellEnd"/>
      <w:r>
        <w:t xml:space="preserve"> des sources </w:t>
      </w:r>
      <w:proofErr w:type="spellStart"/>
      <w:r>
        <w:t>linéaires</w:t>
      </w:r>
      <w:proofErr w:type="spellEnd"/>
      <w:r>
        <w:t xml:space="preserve"> et des </w:t>
      </w:r>
      <w:proofErr w:type="spellStart"/>
      <w:r>
        <w:t>hauteurs</w:t>
      </w:r>
      <w:proofErr w:type="spellEnd"/>
      <w:r>
        <w:t xml:space="preserve"> de source variables (cf. Air </w:t>
      </w:r>
      <w:proofErr w:type="spellStart"/>
      <w:r>
        <w:t>Guidance</w:t>
      </w:r>
      <w:proofErr w:type="spellEnd"/>
      <w:r>
        <w:t xml:space="preserve"> System).</w:t>
      </w:r>
    </w:p>
    <w:p w14:paraId="55E56BD9" w14:textId="77777777" w:rsidR="00C96E1C" w:rsidRDefault="00E70533">
      <w:pPr>
        <w:pStyle w:val="BodyText"/>
        <w:spacing w:before="159" w:line="261" w:lineRule="auto"/>
        <w:ind w:right="114"/>
        <w:jc w:val="both"/>
      </w:pPr>
      <w:proofErr w:type="spellStart"/>
      <w:r>
        <w:t>Aucune</w:t>
      </w:r>
      <w:proofErr w:type="spellEnd"/>
      <w:r>
        <w:t xml:space="preserve"> </w:t>
      </w:r>
      <w:proofErr w:type="spellStart"/>
      <w:r>
        <w:t>plainte</w:t>
      </w:r>
      <w:proofErr w:type="spellEnd"/>
      <w:r>
        <w:t xml:space="preserve"> récente </w:t>
      </w:r>
      <w:proofErr w:type="spellStart"/>
      <w:r>
        <w:t>n'a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portée à la </w:t>
      </w:r>
      <w:proofErr w:type="spellStart"/>
      <w:r>
        <w:t>connaissance</w:t>
      </w:r>
      <w:proofErr w:type="spellEnd"/>
      <w:r>
        <w:t xml:space="preserve"> de la BAC elle-</w:t>
      </w:r>
      <w:proofErr w:type="spellStart"/>
      <w:r>
        <w:t>même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jour. </w:t>
      </w:r>
      <w:proofErr w:type="spellStart"/>
      <w:r>
        <w:t>Cela</w:t>
      </w:r>
      <w:proofErr w:type="spellEnd"/>
      <w:r>
        <w:t xml:space="preserve"> ne </w:t>
      </w:r>
      <w:proofErr w:type="spellStart"/>
      <w:r>
        <w:t>signifie</w:t>
      </w:r>
      <w:proofErr w:type="spellEnd"/>
      <w:r>
        <w:t xml:space="preserve"> pas que des </w:t>
      </w:r>
      <w:proofErr w:type="spellStart"/>
      <w:r>
        <w:t>nuisances</w:t>
      </w:r>
      <w:proofErr w:type="spellEnd"/>
      <w:r>
        <w:t xml:space="preserve"> </w:t>
      </w:r>
      <w:proofErr w:type="spellStart"/>
      <w:r>
        <w:t>olfactives</w:t>
      </w:r>
      <w:proofErr w:type="spellEnd"/>
      <w:r>
        <w:t xml:space="preserve"> </w:t>
      </w:r>
      <w:proofErr w:type="spellStart"/>
      <w:r>
        <w:t>occasionnelles</w:t>
      </w:r>
      <w:proofErr w:type="spellEnd"/>
      <w:r>
        <w:t xml:space="preserve"> ne </w:t>
      </w:r>
      <w:proofErr w:type="spellStart"/>
      <w:r>
        <w:t>peuvent</w:t>
      </w:r>
      <w:proofErr w:type="spellEnd"/>
      <w:r>
        <w:t xml:space="preserve"> pas s</w:t>
      </w:r>
      <w:r>
        <w:t xml:space="preserve">e </w:t>
      </w:r>
      <w:proofErr w:type="spellStart"/>
      <w:r>
        <w:t>produire</w:t>
      </w:r>
      <w:proofErr w:type="spellEnd"/>
      <w:r>
        <w:t xml:space="preserve"> : par </w:t>
      </w:r>
      <w:proofErr w:type="spellStart"/>
      <w:r>
        <w:t>exemple</w:t>
      </w:r>
      <w:proofErr w:type="spellEnd"/>
      <w:r>
        <w:t xml:space="preserve">, </w:t>
      </w:r>
      <w:proofErr w:type="spellStart"/>
      <w:r>
        <w:t>un</w:t>
      </w:r>
      <w:proofErr w:type="spellEnd"/>
      <w:r>
        <w:t xml:space="preserve"> impact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parfois</w:t>
      </w:r>
      <w:proofErr w:type="spellEnd"/>
      <w:r>
        <w:t xml:space="preserve"> </w:t>
      </w:r>
      <w:proofErr w:type="spellStart"/>
      <w:r>
        <w:t>observé</w:t>
      </w:r>
      <w:proofErr w:type="spellEnd"/>
      <w:r>
        <w:t xml:space="preserve"> dans les zones </w:t>
      </w:r>
      <w:proofErr w:type="spellStart"/>
      <w:r>
        <w:t>environnantes</w:t>
      </w:r>
      <w:proofErr w:type="spellEnd"/>
      <w:r>
        <w:t xml:space="preserve">, en </w:t>
      </w:r>
      <w:proofErr w:type="spellStart"/>
      <w:r>
        <w:t>fonction</w:t>
      </w:r>
      <w:proofErr w:type="spellEnd"/>
      <w:r>
        <w:t xml:space="preserve"> de la </w:t>
      </w:r>
      <w:proofErr w:type="spellStart"/>
      <w:r>
        <w:t>direction</w:t>
      </w:r>
      <w:proofErr w:type="spellEnd"/>
      <w:r>
        <w:t xml:space="preserve"> du vent et/</w:t>
      </w:r>
      <w:proofErr w:type="spellStart"/>
      <w:r>
        <w:t>ou</w:t>
      </w:r>
      <w:proofErr w:type="spellEnd"/>
      <w:r>
        <w:t xml:space="preserve">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météorologiques</w:t>
      </w:r>
      <w:proofErr w:type="spellEnd"/>
      <w:r>
        <w:t xml:space="preserve"> (force du vent, </w:t>
      </w:r>
      <w:proofErr w:type="spellStart"/>
      <w:r>
        <w:t>turbulences</w:t>
      </w:r>
      <w:proofErr w:type="spellEnd"/>
      <w:r>
        <w:t xml:space="preserve">). </w:t>
      </w:r>
      <w:proofErr w:type="spellStart"/>
      <w:r>
        <w:t>Il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pas </w:t>
      </w:r>
      <w:proofErr w:type="spellStart"/>
      <w:r>
        <w:t>clair</w:t>
      </w:r>
      <w:proofErr w:type="spellEnd"/>
      <w:r>
        <w:t xml:space="preserve"> dans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mesure</w:t>
      </w:r>
      <w:proofErr w:type="spellEnd"/>
      <w:r>
        <w:t xml:space="preserve"> les </w:t>
      </w:r>
      <w:proofErr w:type="spellStart"/>
      <w:r>
        <w:t>nuisances</w:t>
      </w:r>
      <w:proofErr w:type="spellEnd"/>
      <w:r>
        <w:t xml:space="preserve"> </w:t>
      </w:r>
      <w:proofErr w:type="spellStart"/>
      <w:r>
        <w:t>olfactives</w:t>
      </w:r>
      <w:proofErr w:type="spellEnd"/>
      <w:r>
        <w:t xml:space="preserve"> </w:t>
      </w:r>
      <w:proofErr w:type="spellStart"/>
      <w:r>
        <w:t>proviennent</w:t>
      </w:r>
      <w:proofErr w:type="spellEnd"/>
      <w:r>
        <w:t xml:space="preserve"> </w:t>
      </w:r>
      <w:proofErr w:type="spellStart"/>
      <w:r>
        <w:t>spécifiquement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plusieurs</w:t>
      </w:r>
      <w:proofErr w:type="spellEnd"/>
      <w:r>
        <w:t xml:space="preserve"> types </w:t>
      </w:r>
      <w:proofErr w:type="spellStart"/>
      <w:r>
        <w:t>d'avions</w:t>
      </w:r>
      <w:proofErr w:type="spellEnd"/>
      <w:r>
        <w:t xml:space="preserve">. La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la STEP et </w:t>
      </w:r>
      <w:proofErr w:type="spellStart"/>
      <w:r>
        <w:t>l'habitation</w:t>
      </w:r>
      <w:proofErr w:type="spellEnd"/>
      <w:r>
        <w:t xml:space="preserve"> la plus </w:t>
      </w:r>
      <w:proofErr w:type="spellStart"/>
      <w:r>
        <w:t>proche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&gt; 200 m. </w:t>
      </w:r>
      <w:proofErr w:type="spellStart"/>
      <w:r>
        <w:t>Jusqu'à</w:t>
      </w:r>
      <w:proofErr w:type="spellEnd"/>
      <w:r>
        <w:t xml:space="preserve"> présent, </w:t>
      </w:r>
      <w:r>
        <w:rPr>
          <w:rFonts w:ascii="Arial" w:hAnsi="Arial"/>
          <w:sz w:val="18"/>
        </w:rPr>
        <w:t xml:space="preserve">la STEP </w:t>
      </w:r>
      <w:proofErr w:type="spellStart"/>
      <w:r>
        <w:rPr>
          <w:rFonts w:ascii="Arial" w:hAnsi="Arial"/>
          <w:sz w:val="18"/>
        </w:rPr>
        <w:t>n'a</w:t>
      </w:r>
      <w:proofErr w:type="spellEnd"/>
      <w:r>
        <w:rPr>
          <w:rFonts w:ascii="Arial" w:hAnsi="Arial"/>
          <w:sz w:val="18"/>
        </w:rPr>
        <w:t xml:space="preserve"> pas </w:t>
      </w:r>
      <w:proofErr w:type="spellStart"/>
      <w:r>
        <w:rPr>
          <w:rFonts w:ascii="Arial" w:hAnsi="Arial"/>
          <w:sz w:val="18"/>
        </w:rPr>
        <w:t>causé</w:t>
      </w:r>
      <w:proofErr w:type="spellEnd"/>
      <w:r>
        <w:rPr>
          <w:rFonts w:ascii="Arial" w:hAnsi="Arial"/>
          <w:sz w:val="18"/>
        </w:rPr>
        <w:t xml:space="preserve"> de </w:t>
      </w:r>
      <w:proofErr w:type="spellStart"/>
      <w:r>
        <w:rPr>
          <w:rFonts w:ascii="Arial" w:hAnsi="Arial"/>
          <w:sz w:val="18"/>
        </w:rPr>
        <w:t>nuisances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olfactives</w:t>
      </w:r>
      <w:proofErr w:type="spellEnd"/>
      <w:r>
        <w:t>.</w:t>
      </w:r>
    </w:p>
    <w:p w14:paraId="5D673D72" w14:textId="77777777" w:rsidR="00C96E1C" w:rsidRDefault="00E70533">
      <w:pPr>
        <w:pStyle w:val="Heading1"/>
        <w:spacing w:before="232" w:line="276" w:lineRule="auto"/>
        <w:ind w:right="115"/>
      </w:pPr>
      <w:r>
        <w:rPr>
          <w:color w:val="005B82"/>
        </w:rPr>
        <w:t xml:space="preserve">Question 5 : </w:t>
      </w:r>
      <w:proofErr w:type="spellStart"/>
      <w:r>
        <w:rPr>
          <w:color w:val="005B82"/>
        </w:rPr>
        <w:t>Décrivez</w:t>
      </w:r>
      <w:proofErr w:type="spellEnd"/>
      <w:r>
        <w:rPr>
          <w:color w:val="005B82"/>
        </w:rPr>
        <w:t xml:space="preserve"> les </w:t>
      </w:r>
      <w:proofErr w:type="spellStart"/>
      <w:r>
        <w:rPr>
          <w:color w:val="005B82"/>
        </w:rPr>
        <w:t>mesures</w:t>
      </w:r>
      <w:proofErr w:type="spellEnd"/>
      <w:r>
        <w:rPr>
          <w:color w:val="005B82"/>
        </w:rPr>
        <w:t xml:space="preserve"> mises en </w:t>
      </w:r>
      <w:proofErr w:type="spellStart"/>
      <w:r>
        <w:rPr>
          <w:color w:val="005B82"/>
        </w:rPr>
        <w:t>œuvre</w:t>
      </w:r>
      <w:proofErr w:type="spellEnd"/>
      <w:r>
        <w:rPr>
          <w:color w:val="005B82"/>
        </w:rPr>
        <w:t xml:space="preserve"> pour </w:t>
      </w:r>
      <w:proofErr w:type="spellStart"/>
      <w:r>
        <w:rPr>
          <w:color w:val="005B82"/>
        </w:rPr>
        <w:t>pré</w:t>
      </w:r>
      <w:r>
        <w:rPr>
          <w:color w:val="005B82"/>
        </w:rPr>
        <w:t>venir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ou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atténuer</w:t>
      </w:r>
      <w:proofErr w:type="spellEnd"/>
      <w:r>
        <w:rPr>
          <w:color w:val="005B82"/>
        </w:rPr>
        <w:t xml:space="preserve"> les </w:t>
      </w:r>
      <w:proofErr w:type="spellStart"/>
      <w:r>
        <w:rPr>
          <w:color w:val="005B82"/>
        </w:rPr>
        <w:t>incidences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sur</w:t>
      </w:r>
      <w:proofErr w:type="spellEnd"/>
      <w:r>
        <w:rPr>
          <w:color w:val="005B82"/>
        </w:rPr>
        <w:t xml:space="preserve"> la </w:t>
      </w:r>
      <w:proofErr w:type="spellStart"/>
      <w:r>
        <w:rPr>
          <w:color w:val="005B82"/>
        </w:rPr>
        <w:t>qualité</w:t>
      </w:r>
      <w:proofErr w:type="spellEnd"/>
      <w:r>
        <w:rPr>
          <w:color w:val="005B82"/>
        </w:rPr>
        <w:t xml:space="preserve"> de </w:t>
      </w:r>
      <w:proofErr w:type="spellStart"/>
      <w:r>
        <w:rPr>
          <w:color w:val="005B82"/>
        </w:rPr>
        <w:t>l'air</w:t>
      </w:r>
      <w:proofErr w:type="spellEnd"/>
      <w:r>
        <w:rPr>
          <w:color w:val="005B82"/>
        </w:rPr>
        <w:t>.</w:t>
      </w:r>
    </w:p>
    <w:p w14:paraId="5CAD218B" w14:textId="77777777" w:rsidR="00C96E1C" w:rsidRDefault="00E70533">
      <w:pPr>
        <w:pStyle w:val="BodyText"/>
        <w:spacing w:line="276" w:lineRule="auto"/>
        <w:ind w:right="113"/>
        <w:jc w:val="both"/>
      </w:pPr>
      <w:proofErr w:type="spellStart"/>
      <w:r>
        <w:t>Toutes</w:t>
      </w:r>
      <w:proofErr w:type="spellEnd"/>
      <w:r>
        <w:t xml:space="preserve"> les </w:t>
      </w:r>
      <w:proofErr w:type="spellStart"/>
      <w:r>
        <w:t>installations</w:t>
      </w:r>
      <w:proofErr w:type="spellEnd"/>
      <w:r>
        <w:t xml:space="preserve"> de </w:t>
      </w:r>
      <w:proofErr w:type="spellStart"/>
      <w:r>
        <w:t>combustion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des </w:t>
      </w:r>
      <w:proofErr w:type="spellStart"/>
      <w:r>
        <w:t>installations</w:t>
      </w:r>
      <w:proofErr w:type="spellEnd"/>
      <w:r>
        <w:t xml:space="preserve"> </w:t>
      </w:r>
      <w:proofErr w:type="spellStart"/>
      <w:r>
        <w:t>existantes</w:t>
      </w:r>
      <w:proofErr w:type="spellEnd"/>
      <w:r>
        <w:t xml:space="preserve">. Elles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conformes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sectorielles</w:t>
      </w:r>
      <w:proofErr w:type="spellEnd"/>
      <w:r>
        <w:t xml:space="preserve"> et font </w:t>
      </w:r>
      <w:proofErr w:type="spellStart"/>
      <w:r>
        <w:t>l'objet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entretien</w:t>
      </w:r>
      <w:proofErr w:type="spellEnd"/>
      <w:r>
        <w:t xml:space="preserve"> </w:t>
      </w:r>
      <w:proofErr w:type="spellStart"/>
      <w:r>
        <w:t>périodique</w:t>
      </w:r>
      <w:proofErr w:type="spellEnd"/>
      <w:r>
        <w:t xml:space="preserve"> par </w:t>
      </w:r>
      <w:proofErr w:type="spellStart"/>
      <w:r>
        <w:t>un</w:t>
      </w:r>
      <w:proofErr w:type="spellEnd"/>
      <w:r>
        <w:t xml:space="preserve"> expert </w:t>
      </w:r>
      <w:proofErr w:type="spellStart"/>
      <w:r>
        <w:t>reconnu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gar</w:t>
      </w:r>
      <w:r>
        <w:t>antir</w:t>
      </w:r>
      <w:proofErr w:type="spellEnd"/>
      <w:r>
        <w:t xml:space="preserve"> que les </w:t>
      </w:r>
      <w:proofErr w:type="spellStart"/>
      <w:r>
        <w:t>installations</w:t>
      </w:r>
      <w:proofErr w:type="spellEnd"/>
      <w:r>
        <w:t xml:space="preserve"> </w:t>
      </w:r>
      <w:proofErr w:type="spellStart"/>
      <w:r>
        <w:t>fonctionnent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(</w:t>
      </w:r>
      <w:proofErr w:type="spellStart"/>
      <w:r>
        <w:t>économiquement</w:t>
      </w:r>
      <w:proofErr w:type="spellEnd"/>
      <w:r>
        <w:t xml:space="preserve">) que </w:t>
      </w:r>
      <w:proofErr w:type="spellStart"/>
      <w:r>
        <w:t>possible</w:t>
      </w:r>
      <w:proofErr w:type="spellEnd"/>
      <w:r>
        <w:t xml:space="preserve">. Les plus grandes </w:t>
      </w:r>
      <w:proofErr w:type="spellStart"/>
      <w:r>
        <w:t>installations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n'entrent</w:t>
      </w:r>
      <w:proofErr w:type="spellEnd"/>
      <w:r>
        <w:t xml:space="preserve"> pas dans </w:t>
      </w:r>
      <w:proofErr w:type="spellStart"/>
      <w:r>
        <w:t>le</w:t>
      </w:r>
      <w:proofErr w:type="spellEnd"/>
      <w:r>
        <w:t xml:space="preserve"> </w:t>
      </w:r>
      <w:proofErr w:type="spellStart"/>
      <w:r>
        <w:rPr>
          <w:spacing w:val="-4"/>
        </w:rPr>
        <w:t>champ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d'application</w:t>
      </w:r>
      <w:proofErr w:type="spellEnd"/>
      <w:r>
        <w:rPr>
          <w:spacing w:val="-4"/>
        </w:rPr>
        <w:t xml:space="preserve"> de la </w:t>
      </w:r>
      <w:proofErr w:type="spellStart"/>
      <w:r>
        <w:t>demande</w:t>
      </w:r>
      <w:proofErr w:type="spellEnd"/>
      <w:r>
        <w:t xml:space="preserve">, </w:t>
      </w:r>
      <w:proofErr w:type="spellStart"/>
      <w:r>
        <w:t>sont</w:t>
      </w:r>
      <w:proofErr w:type="spellEnd"/>
      <w:r>
        <w:t xml:space="preserve"> en </w:t>
      </w:r>
      <w:proofErr w:type="spellStart"/>
      <w:r>
        <w:t>outre</w:t>
      </w:r>
      <w:proofErr w:type="spellEnd"/>
      <w:r>
        <w:t xml:space="preserve"> </w:t>
      </w:r>
      <w:proofErr w:type="spellStart"/>
      <w:r>
        <w:t>contrôlées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</w:t>
      </w:r>
      <w:proofErr w:type="spellStart"/>
      <w:r>
        <w:t>cadre</w:t>
      </w:r>
      <w:proofErr w:type="spellEnd"/>
      <w:r>
        <w:t xml:space="preserve"> de </w:t>
      </w:r>
      <w:proofErr w:type="spellStart"/>
      <w:r>
        <w:t>l'évaluation</w:t>
      </w:r>
      <w:proofErr w:type="spellEnd"/>
      <w:r>
        <w:t xml:space="preserve"> IPPC et, en raison de </w:t>
      </w:r>
      <w:r>
        <w:rPr>
          <w:spacing w:val="-2"/>
        </w:rPr>
        <w:t xml:space="preserve">la </w:t>
      </w:r>
      <w:proofErr w:type="spellStart"/>
      <w:r>
        <w:t>consommation</w:t>
      </w:r>
      <w:proofErr w:type="spellEnd"/>
      <w:r>
        <w:t xml:space="preserve"> totale </w:t>
      </w:r>
      <w:proofErr w:type="spellStart"/>
      <w:r>
        <w:t>d'énergie</w:t>
      </w:r>
      <w:proofErr w:type="spellEnd"/>
      <w:r>
        <w:t xml:space="preserve">, des </w:t>
      </w:r>
      <w:proofErr w:type="spellStart"/>
      <w:r>
        <w:t>obligations</w:t>
      </w:r>
      <w:proofErr w:type="spellEnd"/>
      <w:r>
        <w:t xml:space="preserve"> en </w:t>
      </w:r>
      <w:proofErr w:type="spellStart"/>
      <w:r>
        <w:t>matière</w:t>
      </w:r>
      <w:proofErr w:type="spellEnd"/>
      <w:r>
        <w:t xml:space="preserve"> de </w:t>
      </w:r>
      <w:proofErr w:type="spellStart"/>
      <w:r>
        <w:t>politique</w:t>
      </w:r>
      <w:proofErr w:type="spellEnd"/>
      <w:r>
        <w:t xml:space="preserve"> </w:t>
      </w:r>
      <w:proofErr w:type="spellStart"/>
      <w:r>
        <w:t>énergétique</w:t>
      </w:r>
      <w:proofErr w:type="spellEnd"/>
      <w:r>
        <w:t xml:space="preserve"> et </w:t>
      </w:r>
      <w:proofErr w:type="spellStart"/>
      <w:r>
        <w:t>d'établissement</w:t>
      </w:r>
      <w:proofErr w:type="spellEnd"/>
      <w:r>
        <w:t xml:space="preserve"> de </w:t>
      </w:r>
      <w:proofErr w:type="spellStart"/>
      <w:r>
        <w:t>rapports</w:t>
      </w:r>
      <w:proofErr w:type="spellEnd"/>
      <w:r>
        <w:t xml:space="preserve"> </w:t>
      </w:r>
      <w:proofErr w:type="spellStart"/>
      <w:r>
        <w:t>s'appliquent</w:t>
      </w:r>
      <w:proofErr w:type="spellEnd"/>
      <w:r>
        <w:t xml:space="preserve">. Les </w:t>
      </w:r>
      <w:proofErr w:type="spellStart"/>
      <w:r>
        <w:t>obligations</w:t>
      </w:r>
      <w:proofErr w:type="spellEnd"/>
      <w:r>
        <w:t xml:space="preserve"> et les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relatives</w:t>
      </w:r>
      <w:proofErr w:type="spellEnd"/>
      <w:r>
        <w:t xml:space="preserve"> à </w:t>
      </w:r>
      <w:proofErr w:type="spellStart"/>
      <w:r>
        <w:t>l'énergie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énumérées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compteur au </w:t>
      </w:r>
      <w:proofErr w:type="spellStart"/>
      <w:r>
        <w:t>chapitre</w:t>
      </w:r>
      <w:proofErr w:type="spellEnd"/>
      <w:r>
        <w:t xml:space="preserve"> </w:t>
      </w:r>
      <w:proofErr w:type="spellStart"/>
      <w:r>
        <w:t>correspondant</w:t>
      </w:r>
      <w:proofErr w:type="spellEnd"/>
      <w:r>
        <w:t xml:space="preserve"> (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d'économ</w:t>
      </w:r>
      <w:r>
        <w:t>ie</w:t>
      </w:r>
      <w:proofErr w:type="spellEnd"/>
      <w:r>
        <w:t xml:space="preserve"> </w:t>
      </w:r>
      <w:proofErr w:type="spellStart"/>
      <w:r>
        <w:t>d'énergie</w:t>
      </w:r>
      <w:proofErr w:type="spellEnd"/>
      <w:r>
        <w:t xml:space="preserve">) ; les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réduisent</w:t>
      </w:r>
      <w:proofErr w:type="spellEnd"/>
      <w:r>
        <w:t xml:space="preserve"> la </w:t>
      </w:r>
      <w:proofErr w:type="spellStart"/>
      <w:r>
        <w:t>consommation</w:t>
      </w:r>
      <w:proofErr w:type="spellEnd"/>
      <w:r>
        <w:t xml:space="preserve"> </w:t>
      </w:r>
      <w:proofErr w:type="spellStart"/>
      <w:r>
        <w:t>d'énergie</w:t>
      </w:r>
      <w:proofErr w:type="spellEnd"/>
      <w:r>
        <w:t xml:space="preserve"> (</w:t>
      </w:r>
      <w:proofErr w:type="spellStart"/>
      <w:r>
        <w:t>fossile</w:t>
      </w:r>
      <w:proofErr w:type="spellEnd"/>
      <w:r>
        <w:t xml:space="preserve">)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des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réduisent</w:t>
      </w:r>
      <w:proofErr w:type="spellEnd"/>
      <w:r>
        <w:t xml:space="preserve"> </w:t>
      </w:r>
      <w:proofErr w:type="spellStart"/>
      <w:r>
        <w:t>l'impact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qualité</w:t>
      </w:r>
      <w:proofErr w:type="spellEnd"/>
      <w:r>
        <w:t xml:space="preserve"> de </w:t>
      </w:r>
      <w:proofErr w:type="spellStart"/>
      <w:r>
        <w:t>l'air</w:t>
      </w:r>
      <w:proofErr w:type="spellEnd"/>
      <w:r>
        <w:t>.</w:t>
      </w:r>
    </w:p>
    <w:p w14:paraId="78ECB73F" w14:textId="77777777" w:rsidR="00C96E1C" w:rsidRDefault="00E70533">
      <w:pPr>
        <w:pStyle w:val="BodyText"/>
        <w:spacing w:line="276" w:lineRule="auto"/>
        <w:ind w:right="114"/>
        <w:jc w:val="both"/>
      </w:pPr>
      <w:r>
        <w:t xml:space="preserve">Le </w:t>
      </w:r>
      <w:proofErr w:type="spellStart"/>
      <w:r>
        <w:t>ravitaillement</w:t>
      </w:r>
      <w:proofErr w:type="spellEnd"/>
      <w:r>
        <w:t xml:space="preserve"> des </w:t>
      </w:r>
      <w:proofErr w:type="spellStart"/>
      <w:r>
        <w:t>avions</w:t>
      </w:r>
      <w:proofErr w:type="spellEnd"/>
      <w:r>
        <w:t xml:space="preserve"> en paraffine </w:t>
      </w:r>
      <w:proofErr w:type="spellStart"/>
      <w:r>
        <w:t>s'effectue</w:t>
      </w:r>
      <w:proofErr w:type="spellEnd"/>
      <w:r>
        <w:t xml:space="preserve"> à </w:t>
      </w:r>
      <w:proofErr w:type="spellStart"/>
      <w:r>
        <w:t>l'aide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raccord</w:t>
      </w:r>
      <w:proofErr w:type="spellEnd"/>
      <w:r>
        <w:t xml:space="preserve"> à sec,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raccord</w:t>
      </w:r>
      <w:proofErr w:type="spellEnd"/>
      <w:r>
        <w:t xml:space="preserve"> </w:t>
      </w:r>
      <w:proofErr w:type="spellStart"/>
      <w:r>
        <w:t>ra</w:t>
      </w:r>
      <w:r>
        <w:t>pide</w:t>
      </w:r>
      <w:proofErr w:type="spellEnd"/>
      <w:r>
        <w:t xml:space="preserve"> </w:t>
      </w:r>
      <w:proofErr w:type="spellStart"/>
      <w:r>
        <w:t>permettant</w:t>
      </w:r>
      <w:proofErr w:type="spellEnd"/>
      <w:r>
        <w:t xml:space="preserve"> </w:t>
      </w:r>
      <w:proofErr w:type="spellStart"/>
      <w:r>
        <w:t>d'accoupler</w:t>
      </w:r>
      <w:proofErr w:type="spellEnd"/>
      <w:r>
        <w:t xml:space="preserve"> et de </w:t>
      </w:r>
      <w:proofErr w:type="spellStart"/>
      <w:r>
        <w:t>désaccoupler</w:t>
      </w:r>
      <w:proofErr w:type="spellEnd"/>
      <w:r>
        <w:t xml:space="preserve"> des </w:t>
      </w:r>
      <w:proofErr w:type="spellStart"/>
      <w:r>
        <w:t>tuyaux</w:t>
      </w:r>
      <w:proofErr w:type="spellEnd"/>
      <w:r>
        <w:t xml:space="preserve"> sous </w:t>
      </w:r>
      <w:proofErr w:type="spellStart"/>
      <w:r>
        <w:t>pression</w:t>
      </w:r>
      <w:proofErr w:type="spellEnd"/>
      <w:r>
        <w:t xml:space="preserve"> en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sécurité</w:t>
      </w:r>
      <w:proofErr w:type="spellEnd"/>
      <w:r>
        <w:t xml:space="preserve"> et </w:t>
      </w:r>
      <w:proofErr w:type="spellStart"/>
      <w:r>
        <w:t>pratiquement</w:t>
      </w:r>
      <w:proofErr w:type="spellEnd"/>
      <w:r>
        <w:t xml:space="preserve"> sans </w:t>
      </w:r>
      <w:proofErr w:type="spellStart"/>
      <w:r>
        <w:t>fuite</w:t>
      </w:r>
      <w:proofErr w:type="spellEnd"/>
      <w:r>
        <w:t xml:space="preserve">,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perte de </w:t>
      </w:r>
      <w:proofErr w:type="spellStart"/>
      <w:r>
        <w:t>fluide</w:t>
      </w:r>
      <w:proofErr w:type="spellEnd"/>
      <w:r>
        <w:t xml:space="preserve"> minimale.</w:t>
      </w:r>
    </w:p>
    <w:p w14:paraId="2C3EDF5A" w14:textId="77777777" w:rsidR="00C96E1C" w:rsidRDefault="00E70533">
      <w:pPr>
        <w:pStyle w:val="BodyText"/>
        <w:spacing w:line="276" w:lineRule="auto"/>
        <w:ind w:right="112"/>
        <w:jc w:val="both"/>
      </w:pPr>
      <w:r>
        <w:t xml:space="preserve">Les </w:t>
      </w:r>
      <w:proofErr w:type="spellStart"/>
      <w:r>
        <w:t>groupes</w:t>
      </w:r>
      <w:proofErr w:type="spellEnd"/>
      <w:r>
        <w:t xml:space="preserve"> </w:t>
      </w:r>
      <w:proofErr w:type="spellStart"/>
      <w:r>
        <w:t>frigorifiques</w:t>
      </w:r>
      <w:proofErr w:type="spellEnd"/>
      <w:r>
        <w:t xml:space="preserve"> ne </w:t>
      </w:r>
      <w:proofErr w:type="spellStart"/>
      <w:r>
        <w:t>produisent</w:t>
      </w:r>
      <w:proofErr w:type="spellEnd"/>
      <w:r>
        <w:t xml:space="preserve"> des </w:t>
      </w:r>
      <w:proofErr w:type="spellStart"/>
      <w:r>
        <w:t>émissions</w:t>
      </w:r>
      <w:proofErr w:type="spellEnd"/>
      <w:r>
        <w:t xml:space="preserve"> </w:t>
      </w:r>
      <w:proofErr w:type="spellStart"/>
      <w:r>
        <w:t>qu'en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fuite</w:t>
      </w:r>
      <w:proofErr w:type="spellEnd"/>
      <w:r>
        <w:t xml:space="preserve">. Les </w:t>
      </w:r>
      <w:proofErr w:type="spellStart"/>
      <w:r>
        <w:t>fuites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évidemment</w:t>
      </w:r>
      <w:proofErr w:type="spellEnd"/>
      <w:r>
        <w:t xml:space="preserve"> </w:t>
      </w:r>
      <w:proofErr w:type="spellStart"/>
      <w:r>
        <w:t>censées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rPr>
          <w:spacing w:val="-11"/>
        </w:rPr>
        <w:t>rares</w:t>
      </w:r>
      <w:proofErr w:type="spellEnd"/>
      <w:r>
        <w:t xml:space="preserve">,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elles</w:t>
      </w:r>
      <w:proofErr w:type="spellEnd"/>
      <w:r>
        <w:t xml:space="preserve"> font </w:t>
      </w:r>
      <w:proofErr w:type="spellStart"/>
      <w:r>
        <w:t>l'objet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rPr>
          <w:spacing w:val="-11"/>
        </w:rPr>
        <w:t>entretien</w:t>
      </w:r>
      <w:proofErr w:type="spellEnd"/>
      <w:r>
        <w:rPr>
          <w:spacing w:val="-11"/>
        </w:rPr>
        <w:t xml:space="preserve"> </w:t>
      </w:r>
      <w:proofErr w:type="spellStart"/>
      <w:r>
        <w:t>périodique</w:t>
      </w:r>
      <w:proofErr w:type="spellEnd"/>
      <w:r>
        <w:t xml:space="preserve">. Le résumé du dernier </w:t>
      </w:r>
      <w:proofErr w:type="spellStart"/>
      <w:r>
        <w:t>entretien</w:t>
      </w:r>
      <w:proofErr w:type="spellEnd"/>
      <w:r>
        <w:t xml:space="preserve"> </w:t>
      </w:r>
      <w:proofErr w:type="spellStart"/>
      <w:r>
        <w:t>périodique</w:t>
      </w:r>
      <w:proofErr w:type="spellEnd"/>
      <w:r>
        <w:t>/</w:t>
      </w:r>
      <w:proofErr w:type="spellStart"/>
      <w:r>
        <w:t>contrôle</w:t>
      </w:r>
      <w:proofErr w:type="spellEnd"/>
      <w:r>
        <w:t xml:space="preserve"> de </w:t>
      </w:r>
      <w:proofErr w:type="spellStart"/>
      <w:r>
        <w:t>l'étanchéité</w:t>
      </w:r>
      <w:proofErr w:type="spellEnd"/>
      <w:r>
        <w:t xml:space="preserve"> </w:t>
      </w:r>
      <w:proofErr w:type="spellStart"/>
      <w:r>
        <w:t>es</w:t>
      </w:r>
      <w:r>
        <w:t>t</w:t>
      </w:r>
      <w:proofErr w:type="spellEnd"/>
      <w:r>
        <w:t xml:space="preserve"> joint en annexe.</w:t>
      </w:r>
    </w:p>
    <w:p w14:paraId="030B5617" w14:textId="77777777" w:rsidR="00C96E1C" w:rsidRDefault="00E70533">
      <w:pPr>
        <w:pStyle w:val="BodyText"/>
        <w:spacing w:line="276" w:lineRule="auto"/>
        <w:ind w:right="114"/>
        <w:jc w:val="both"/>
      </w:pPr>
      <w:r>
        <w:t xml:space="preserve">La plus grande </w:t>
      </w:r>
      <w:proofErr w:type="spellStart"/>
      <w:r>
        <w:t>installation</w:t>
      </w:r>
      <w:proofErr w:type="spellEnd"/>
      <w:r>
        <w:t xml:space="preserve"> de </w:t>
      </w:r>
      <w:proofErr w:type="spellStart"/>
      <w:r>
        <w:t>combustion</w:t>
      </w:r>
      <w:proofErr w:type="spellEnd"/>
      <w:r>
        <w:t xml:space="preserve"> (</w:t>
      </w:r>
      <w:proofErr w:type="spellStart"/>
      <w:r>
        <w:t>bâtiment</w:t>
      </w:r>
      <w:proofErr w:type="spellEnd"/>
      <w:r>
        <w:t xml:space="preserve"> 16)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classée</w:t>
      </w:r>
      <w:proofErr w:type="spellEnd"/>
      <w:r>
        <w:t xml:space="preserve"> comme "</w:t>
      </w:r>
      <w:proofErr w:type="spellStart"/>
      <w:r>
        <w:t>installation</w:t>
      </w:r>
      <w:proofErr w:type="spellEnd"/>
      <w:r>
        <w:t xml:space="preserve"> GES" (GES pour </w:t>
      </w:r>
      <w:proofErr w:type="spellStart"/>
      <w:r>
        <w:t>gaz</w:t>
      </w:r>
      <w:proofErr w:type="spellEnd"/>
      <w:r>
        <w:t xml:space="preserve"> à </w:t>
      </w:r>
      <w:proofErr w:type="spellStart"/>
      <w:r>
        <w:t>effet</w:t>
      </w:r>
      <w:proofErr w:type="spellEnd"/>
      <w:r>
        <w:t xml:space="preserve"> de serre),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signifie</w:t>
      </w:r>
      <w:proofErr w:type="spellEnd"/>
      <w:r>
        <w:t xml:space="preserve"> </w:t>
      </w:r>
      <w:proofErr w:type="spellStart"/>
      <w:r>
        <w:t>qu'elle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rPr>
          <w:spacing w:val="-2"/>
        </w:rPr>
        <w:t>soumise</w:t>
      </w:r>
      <w:proofErr w:type="spellEnd"/>
      <w:r>
        <w:rPr>
          <w:spacing w:val="-2"/>
        </w:rPr>
        <w:t xml:space="preserve"> </w:t>
      </w:r>
      <w:r>
        <w:t xml:space="preserve">au </w:t>
      </w:r>
      <w:proofErr w:type="spellStart"/>
      <w:r>
        <w:t>système</w:t>
      </w:r>
      <w:proofErr w:type="spellEnd"/>
      <w:r>
        <w:t xml:space="preserve"> communautaire </w:t>
      </w:r>
      <w:proofErr w:type="spellStart"/>
      <w:r>
        <w:t>d'échange</w:t>
      </w:r>
      <w:proofErr w:type="spellEnd"/>
      <w:r>
        <w:t xml:space="preserve"> de </w:t>
      </w:r>
      <w:proofErr w:type="spellStart"/>
      <w:r>
        <w:t>quotas</w:t>
      </w:r>
      <w:proofErr w:type="spellEnd"/>
      <w:r>
        <w:t xml:space="preserve"> </w:t>
      </w:r>
      <w:proofErr w:type="spellStart"/>
      <w:r>
        <w:t>d'émission</w:t>
      </w:r>
      <w:proofErr w:type="spellEnd"/>
      <w:r>
        <w:t xml:space="preserve"> (SCEQE) et </w:t>
      </w:r>
      <w:proofErr w:type="spellStart"/>
      <w:r>
        <w:t>qu</w:t>
      </w:r>
      <w:proofErr w:type="spellEnd"/>
      <w:r>
        <w:t>'</w:t>
      </w:r>
      <w:r>
        <w:rPr>
          <w:position w:val="1"/>
        </w:rPr>
        <w:t xml:space="preserve">à </w:t>
      </w:r>
      <w:proofErr w:type="spellStart"/>
      <w:r>
        <w:rPr>
          <w:position w:val="1"/>
        </w:rPr>
        <w:t>ce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titre</w:t>
      </w:r>
      <w:proofErr w:type="spellEnd"/>
      <w:r>
        <w:rPr>
          <w:position w:val="1"/>
        </w:rPr>
        <w:t xml:space="preserve">, </w:t>
      </w:r>
      <w:proofErr w:type="spellStart"/>
      <w:r>
        <w:rPr>
          <w:position w:val="1"/>
        </w:rPr>
        <w:t>un</w:t>
      </w:r>
      <w:proofErr w:type="spellEnd"/>
      <w:r>
        <w:rPr>
          <w:position w:val="1"/>
        </w:rPr>
        <w:t xml:space="preserve"> plan de surveillance des </w:t>
      </w:r>
      <w:proofErr w:type="spellStart"/>
      <w:r>
        <w:rPr>
          <w:sz w:val="13"/>
        </w:rPr>
        <w:t>émissions</w:t>
      </w:r>
      <w:proofErr w:type="spellEnd"/>
      <w:r>
        <w:rPr>
          <w:sz w:val="13"/>
        </w:rPr>
        <w:t xml:space="preserve"> de CO2 </w:t>
      </w:r>
      <w:proofErr w:type="spellStart"/>
      <w:r>
        <w:rPr>
          <w:position w:val="1"/>
        </w:rPr>
        <w:t>doit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être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établi</w:t>
      </w:r>
      <w:proofErr w:type="spellEnd"/>
      <w:r>
        <w:rPr>
          <w:position w:val="1"/>
        </w:rPr>
        <w:t xml:space="preserve">, </w:t>
      </w:r>
      <w:proofErr w:type="spellStart"/>
      <w:r>
        <w:rPr>
          <w:position w:val="1"/>
        </w:rPr>
        <w:t>qui</w:t>
      </w:r>
      <w:proofErr w:type="spellEnd"/>
      <w:r>
        <w:rPr>
          <w:position w:val="1"/>
        </w:rPr>
        <w:t xml:space="preserve"> a </w:t>
      </w:r>
      <w:proofErr w:type="spellStart"/>
      <w:r>
        <w:rPr>
          <w:position w:val="1"/>
        </w:rPr>
        <w:t>été</w:t>
      </w:r>
      <w:proofErr w:type="spellEnd"/>
      <w:r>
        <w:rPr>
          <w:position w:val="1"/>
        </w:rPr>
        <w:t xml:space="preserve"> </w:t>
      </w:r>
      <w:proofErr w:type="spellStart"/>
      <w:r>
        <w:t>vérifié</w:t>
      </w:r>
      <w:proofErr w:type="spellEnd"/>
      <w:r>
        <w:t xml:space="preserve"> par </w:t>
      </w:r>
      <w:proofErr w:type="spellStart"/>
      <w:r>
        <w:t>l'agence</w:t>
      </w:r>
      <w:proofErr w:type="spellEnd"/>
      <w:r>
        <w:t xml:space="preserve"> de </w:t>
      </w:r>
      <w:proofErr w:type="spellStart"/>
      <w:r>
        <w:t>vérification</w:t>
      </w:r>
      <w:proofErr w:type="spellEnd"/>
      <w:r>
        <w:t xml:space="preserve"> et </w:t>
      </w:r>
      <w:proofErr w:type="spellStart"/>
      <w:r>
        <w:t>approuvé</w:t>
      </w:r>
      <w:proofErr w:type="spellEnd"/>
      <w:r>
        <w:t xml:space="preserve"> par </w:t>
      </w:r>
      <w:proofErr w:type="spellStart"/>
      <w:r>
        <w:t>le</w:t>
      </w:r>
      <w:proofErr w:type="spellEnd"/>
      <w:r>
        <w:t xml:space="preserve"> service </w:t>
      </w:r>
      <w:proofErr w:type="spellStart"/>
      <w:r>
        <w:t>responsable</w:t>
      </w:r>
      <w:proofErr w:type="spellEnd"/>
      <w:r>
        <w:t xml:space="preserve"> </w:t>
      </w:r>
      <w:r>
        <w:lastRenderedPageBreak/>
        <w:t xml:space="preserve">de la </w:t>
      </w:r>
      <w:proofErr w:type="spellStart"/>
      <w:r>
        <w:t>pollution</w:t>
      </w:r>
      <w:proofErr w:type="spellEnd"/>
      <w:r>
        <w:t xml:space="preserve"> de </w:t>
      </w:r>
      <w:proofErr w:type="spellStart"/>
      <w:r>
        <w:t>l'air</w:t>
      </w:r>
      <w:proofErr w:type="spellEnd"/>
      <w:r>
        <w:t xml:space="preserve">. Le plan de surveillance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établi</w:t>
      </w:r>
      <w:proofErr w:type="spellEnd"/>
      <w:r>
        <w:t xml:space="preserve"> et </w:t>
      </w:r>
      <w:proofErr w:type="spellStart"/>
      <w:r>
        <w:t>approuvé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. </w:t>
      </w:r>
      <w:proofErr w:type="spellStart"/>
      <w:r>
        <w:t>Aucun</w:t>
      </w:r>
      <w:proofErr w:type="spellEnd"/>
      <w:r>
        <w:t xml:space="preserve"> plan de</w:t>
      </w:r>
      <w:r>
        <w:t xml:space="preserve"> surveillance ne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soumis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</w:t>
      </w:r>
      <w:proofErr w:type="spellStart"/>
      <w:r>
        <w:t>cadre</w:t>
      </w:r>
      <w:proofErr w:type="spellEnd"/>
      <w:r>
        <w:t xml:space="preserve"> de </w:t>
      </w:r>
      <w:r>
        <w:rPr>
          <w:spacing w:val="-1"/>
        </w:rPr>
        <w:t xml:space="preserve">la </w:t>
      </w:r>
      <w:proofErr w:type="spellStart"/>
      <w:r>
        <w:t>demande</w:t>
      </w:r>
      <w:proofErr w:type="spellEnd"/>
      <w:r>
        <w:t xml:space="preserve"> de permis </w:t>
      </w:r>
      <w:proofErr w:type="spellStart"/>
      <w:r>
        <w:t>d'environnement</w:t>
      </w:r>
      <w:proofErr w:type="spellEnd"/>
      <w:r>
        <w:t xml:space="preserve">, </w:t>
      </w:r>
      <w:proofErr w:type="spellStart"/>
      <w:r>
        <w:t>car</w:t>
      </w:r>
      <w:proofErr w:type="spellEnd"/>
      <w:r>
        <w:t xml:space="preserve"> </w:t>
      </w:r>
      <w:proofErr w:type="spellStart"/>
      <w:r>
        <w:rPr>
          <w:spacing w:val="-5"/>
        </w:rPr>
        <w:t>l'installation</w:t>
      </w:r>
      <w:proofErr w:type="spellEnd"/>
      <w:r>
        <w:rPr>
          <w:spacing w:val="-5"/>
        </w:rPr>
        <w:t xml:space="preserve"> de </w:t>
      </w:r>
      <w:proofErr w:type="spellStart"/>
      <w:r>
        <w:rPr>
          <w:spacing w:val="-5"/>
        </w:rPr>
        <w:t>production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d'électricité</w:t>
      </w:r>
      <w:proofErr w:type="spellEnd"/>
      <w:r>
        <w:rPr>
          <w:spacing w:val="-5"/>
        </w:rPr>
        <w:t xml:space="preserve"> de </w:t>
      </w:r>
      <w:proofErr w:type="spellStart"/>
      <w:r>
        <w:rPr>
          <w:spacing w:val="-5"/>
        </w:rPr>
        <w:t>l'Union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européenne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n</w:t>
      </w:r>
      <w:r>
        <w:t>'est</w:t>
      </w:r>
      <w:proofErr w:type="spellEnd"/>
      <w:r>
        <w:t xml:space="preserve"> pas </w:t>
      </w:r>
      <w:proofErr w:type="spellStart"/>
      <w:r>
        <w:t>soumise</w:t>
      </w:r>
      <w:proofErr w:type="spellEnd"/>
      <w:r>
        <w:t xml:space="preserve"> à </w:t>
      </w:r>
      <w:proofErr w:type="spellStart"/>
      <w:r>
        <w:t>un</w:t>
      </w:r>
      <w:proofErr w:type="spellEnd"/>
      <w:r>
        <w:t xml:space="preserve"> plan de surveillance.</w:t>
      </w:r>
    </w:p>
    <w:p w14:paraId="64F27463" w14:textId="77777777" w:rsidR="00C96E1C" w:rsidRDefault="00C96E1C">
      <w:pPr>
        <w:spacing w:line="276" w:lineRule="auto"/>
        <w:jc w:val="both"/>
        <w:sectPr w:rsidR="00C96E1C">
          <w:pgSz w:w="11910" w:h="16840"/>
          <w:pgMar w:top="2140" w:right="1300" w:bottom="1100" w:left="1300" w:header="1180" w:footer="912" w:gutter="0"/>
          <w:cols w:space="720"/>
        </w:sectPr>
      </w:pPr>
    </w:p>
    <w:p w14:paraId="4467F779" w14:textId="77777777" w:rsidR="00C96E1C" w:rsidRDefault="00C96E1C">
      <w:pPr>
        <w:pStyle w:val="BodyText"/>
        <w:spacing w:before="0"/>
        <w:ind w:left="0"/>
      </w:pPr>
    </w:p>
    <w:p w14:paraId="638DB0F3" w14:textId="77777777" w:rsidR="00C96E1C" w:rsidRDefault="00C96E1C">
      <w:pPr>
        <w:pStyle w:val="BodyText"/>
        <w:spacing w:before="238"/>
        <w:ind w:left="0"/>
      </w:pPr>
    </w:p>
    <w:p w14:paraId="4DCA4BDE" w14:textId="77777777" w:rsidR="00C96E1C" w:rsidRDefault="00E70533">
      <w:pPr>
        <w:pStyle w:val="BodyText"/>
        <w:spacing w:before="0" w:line="276" w:lineRule="auto"/>
        <w:ind w:right="117"/>
        <w:jc w:val="both"/>
      </w:pPr>
      <w:r>
        <w:t xml:space="preserve">Les </w:t>
      </w:r>
      <w:proofErr w:type="spellStart"/>
      <w:r>
        <w:t>installations</w:t>
      </w:r>
      <w:proofErr w:type="spellEnd"/>
      <w:r>
        <w:t xml:space="preserve"> de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d</w:t>
      </w:r>
      <w:r>
        <w:t>'électricité</w:t>
      </w:r>
      <w:proofErr w:type="spellEnd"/>
      <w:r>
        <w:t xml:space="preserve"> en question ne font pas </w:t>
      </w:r>
      <w:proofErr w:type="spellStart"/>
      <w:r>
        <w:t>partie</w:t>
      </w:r>
      <w:proofErr w:type="spellEnd"/>
      <w:r>
        <w:t xml:space="preserve"> de </w:t>
      </w:r>
      <w:proofErr w:type="spellStart"/>
      <w:r>
        <w:t>l'objet</w:t>
      </w:r>
      <w:proofErr w:type="spellEnd"/>
      <w:r>
        <w:t xml:space="preserve"> de la </w:t>
      </w:r>
      <w:proofErr w:type="spellStart"/>
      <w:r>
        <w:t>demande</w:t>
      </w:r>
      <w:proofErr w:type="spellEnd"/>
      <w:r>
        <w:t xml:space="preserve">. </w:t>
      </w:r>
      <w:proofErr w:type="spellStart"/>
      <w:r>
        <w:t>Lorsque</w:t>
      </w:r>
      <w:proofErr w:type="spellEnd"/>
      <w:r>
        <w:t xml:space="preserve"> </w:t>
      </w:r>
      <w:proofErr w:type="spellStart"/>
      <w:r>
        <w:t>l'installation</w:t>
      </w:r>
      <w:proofErr w:type="spellEnd"/>
      <w:r>
        <w:t xml:space="preserve"> sera </w:t>
      </w:r>
      <w:proofErr w:type="spellStart"/>
      <w:r>
        <w:t>remplacée</w:t>
      </w:r>
      <w:proofErr w:type="spellEnd"/>
      <w:r>
        <w:t xml:space="preserve"> par des </w:t>
      </w:r>
      <w:proofErr w:type="spellStart"/>
      <w:r>
        <w:t>pompes</w:t>
      </w:r>
      <w:proofErr w:type="spellEnd"/>
      <w:r>
        <w:t xml:space="preserve"> à </w:t>
      </w:r>
      <w:proofErr w:type="spellStart"/>
      <w:r>
        <w:t>chaleur</w:t>
      </w:r>
      <w:proofErr w:type="spellEnd"/>
      <w:r>
        <w:t xml:space="preserve"> (100 % sans énergie </w:t>
      </w:r>
      <w:proofErr w:type="spellStart"/>
      <w:r>
        <w:t>fossile</w:t>
      </w:r>
      <w:proofErr w:type="spellEnd"/>
      <w:r>
        <w:t xml:space="preserve">) à </w:t>
      </w:r>
      <w:proofErr w:type="spellStart"/>
      <w:r>
        <w:t>l'avenir</w:t>
      </w:r>
      <w:proofErr w:type="spellEnd"/>
      <w:r>
        <w:t xml:space="preserve">, la </w:t>
      </w:r>
      <w:proofErr w:type="spellStart"/>
      <w:r>
        <w:t>classification</w:t>
      </w:r>
      <w:proofErr w:type="spellEnd"/>
      <w:r>
        <w:t xml:space="preserve"> des GES / SCEQE ne </w:t>
      </w:r>
      <w:proofErr w:type="spellStart"/>
      <w:r>
        <w:t>s'appliquera</w:t>
      </w:r>
      <w:proofErr w:type="spellEnd"/>
      <w:r>
        <w:t xml:space="preserve"> plus (</w:t>
      </w:r>
      <w:proofErr w:type="spellStart"/>
      <w:r>
        <w:t>voir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14.2.1 de </w:t>
      </w:r>
      <w:proofErr w:type="spellStart"/>
      <w:r>
        <w:t>l</w:t>
      </w:r>
      <w:r>
        <w:t>'EIE</w:t>
      </w:r>
      <w:proofErr w:type="spellEnd"/>
      <w:r>
        <w:t>).</w:t>
      </w:r>
    </w:p>
    <w:p w14:paraId="64CD6B92" w14:textId="77777777" w:rsidR="00C96E1C" w:rsidRDefault="00E70533">
      <w:pPr>
        <w:pStyle w:val="BodyText"/>
        <w:spacing w:line="276" w:lineRule="auto"/>
        <w:ind w:right="114"/>
        <w:jc w:val="both"/>
      </w:pPr>
      <w:r>
        <w:t xml:space="preserve">Le </w:t>
      </w:r>
      <w:proofErr w:type="spellStart"/>
      <w:r>
        <w:t>chapitre</w:t>
      </w:r>
      <w:proofErr w:type="spellEnd"/>
      <w:r>
        <w:t xml:space="preserve"> 7.6 du RIE </w:t>
      </w:r>
      <w:proofErr w:type="spellStart"/>
      <w:r>
        <w:t>propose</w:t>
      </w:r>
      <w:proofErr w:type="spellEnd"/>
      <w:r>
        <w:t xml:space="preserve"> des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d'atténuation</w:t>
      </w:r>
      <w:proofErr w:type="spellEnd"/>
      <w:r>
        <w:t xml:space="preserve"> </w:t>
      </w:r>
      <w:proofErr w:type="spellStart"/>
      <w:r>
        <w:t>supplémentaires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rPr>
          <w:spacing w:val="-1"/>
        </w:rPr>
        <w:t>seront</w:t>
      </w:r>
      <w:proofErr w:type="spellEnd"/>
      <w:r>
        <w:rPr>
          <w:spacing w:val="-1"/>
        </w:rPr>
        <w:t xml:space="preserve"> </w:t>
      </w:r>
      <w:r>
        <w:t xml:space="preserve">mises en </w:t>
      </w:r>
      <w:proofErr w:type="spellStart"/>
      <w:r>
        <w:t>œuvre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d'améliorer</w:t>
      </w:r>
      <w:proofErr w:type="spellEnd"/>
      <w:r>
        <w:t xml:space="preserve"> les impacts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qualité</w:t>
      </w:r>
      <w:proofErr w:type="spellEnd"/>
      <w:r>
        <w:t xml:space="preserve"> de </w:t>
      </w:r>
      <w:proofErr w:type="spellStart"/>
      <w:r>
        <w:t>l'air</w:t>
      </w:r>
      <w:proofErr w:type="spellEnd"/>
      <w:r>
        <w:t xml:space="preserve">. </w:t>
      </w:r>
      <w:proofErr w:type="spellStart"/>
      <w:r>
        <w:t>L'élaboration</w:t>
      </w:r>
      <w:proofErr w:type="spellEnd"/>
      <w:r>
        <w:t xml:space="preserve"> </w:t>
      </w:r>
      <w:r>
        <w:rPr>
          <w:spacing w:val="-8"/>
        </w:rPr>
        <w:t xml:space="preserve">des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d'atténuation</w:t>
      </w:r>
      <w:proofErr w:type="spellEnd"/>
      <w:r>
        <w:t xml:space="preserve"> du RIE fait </w:t>
      </w:r>
      <w:proofErr w:type="spellStart"/>
      <w:r>
        <w:t>l'objet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annexe </w:t>
      </w:r>
      <w:proofErr w:type="spellStart"/>
      <w:r>
        <w:t>distincte</w:t>
      </w:r>
      <w:proofErr w:type="spellEnd"/>
      <w:r>
        <w:t xml:space="preserve"> "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d'at</w:t>
      </w:r>
      <w:r>
        <w:t>ténuation</w:t>
      </w:r>
      <w:proofErr w:type="spellEnd"/>
      <w:r>
        <w:t xml:space="preserve">" dans la </w:t>
      </w:r>
      <w:proofErr w:type="spellStart"/>
      <w:r>
        <w:t>demande</w:t>
      </w:r>
      <w:proofErr w:type="spellEnd"/>
      <w:r>
        <w:t xml:space="preserve"> de permis.</w:t>
      </w:r>
    </w:p>
    <w:p w14:paraId="37A4BDC5" w14:textId="77777777" w:rsidR="00C96E1C" w:rsidRDefault="00E70533">
      <w:pPr>
        <w:pStyle w:val="Heading1"/>
        <w:spacing w:before="241" w:line="276" w:lineRule="auto"/>
        <w:ind w:right="114"/>
      </w:pPr>
      <w:r>
        <w:rPr>
          <w:color w:val="005B82"/>
        </w:rPr>
        <w:t xml:space="preserve">Question 6 : </w:t>
      </w:r>
      <w:proofErr w:type="spellStart"/>
      <w:r>
        <w:rPr>
          <w:color w:val="005B82"/>
        </w:rPr>
        <w:t>Souhaitez-vous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joindre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une</w:t>
      </w:r>
      <w:proofErr w:type="spellEnd"/>
      <w:r>
        <w:rPr>
          <w:color w:val="005B82"/>
        </w:rPr>
        <w:t xml:space="preserve"> étude pertinente </w:t>
      </w:r>
      <w:proofErr w:type="spellStart"/>
      <w:r>
        <w:rPr>
          <w:color w:val="005B82"/>
        </w:rPr>
        <w:t>ou</w:t>
      </w:r>
      <w:proofErr w:type="spellEnd"/>
      <w:r>
        <w:rPr>
          <w:color w:val="005B82"/>
        </w:rPr>
        <w:t xml:space="preserve"> des </w:t>
      </w:r>
      <w:proofErr w:type="spellStart"/>
      <w:r>
        <w:rPr>
          <w:color w:val="005B82"/>
        </w:rPr>
        <w:t>résultats</w:t>
      </w:r>
      <w:proofErr w:type="spellEnd"/>
      <w:r>
        <w:rPr>
          <w:color w:val="005B82"/>
        </w:rPr>
        <w:t xml:space="preserve"> de </w:t>
      </w:r>
      <w:proofErr w:type="spellStart"/>
      <w:r>
        <w:rPr>
          <w:color w:val="005B82"/>
        </w:rPr>
        <w:t>mesures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d'émissions</w:t>
      </w:r>
      <w:proofErr w:type="spellEnd"/>
      <w:r>
        <w:rPr>
          <w:color w:val="005B82"/>
        </w:rPr>
        <w:t xml:space="preserve"> à </w:t>
      </w:r>
      <w:proofErr w:type="spellStart"/>
      <w:r>
        <w:rPr>
          <w:color w:val="005B82"/>
          <w:spacing w:val="-7"/>
        </w:rPr>
        <w:t>l'appui</w:t>
      </w:r>
      <w:proofErr w:type="spellEnd"/>
      <w:r>
        <w:rPr>
          <w:color w:val="005B82"/>
          <w:spacing w:val="-7"/>
        </w:rPr>
        <w:t xml:space="preserve"> de </w:t>
      </w:r>
      <w:proofErr w:type="spellStart"/>
      <w:r>
        <w:rPr>
          <w:color w:val="005B82"/>
          <w:spacing w:val="-7"/>
        </w:rPr>
        <w:t>votre</w:t>
      </w:r>
      <w:proofErr w:type="spellEnd"/>
      <w:r>
        <w:rPr>
          <w:color w:val="005B82"/>
          <w:spacing w:val="-7"/>
        </w:rPr>
        <w:t xml:space="preserve"> </w:t>
      </w:r>
      <w:proofErr w:type="spellStart"/>
      <w:r>
        <w:rPr>
          <w:color w:val="005B82"/>
        </w:rPr>
        <w:t>demande</w:t>
      </w:r>
      <w:proofErr w:type="spellEnd"/>
      <w:r>
        <w:rPr>
          <w:color w:val="005B82"/>
        </w:rPr>
        <w:t xml:space="preserve"> ?</w:t>
      </w:r>
    </w:p>
    <w:p w14:paraId="46110077" w14:textId="77777777" w:rsidR="00C96E1C" w:rsidRDefault="00E70533">
      <w:pPr>
        <w:pStyle w:val="BodyText"/>
      </w:pPr>
      <w:proofErr w:type="spellStart"/>
      <w:r>
        <w:t>Oui</w:t>
      </w:r>
      <w:proofErr w:type="spellEnd"/>
      <w:r>
        <w:t xml:space="preserve">, les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d'émissions</w:t>
      </w:r>
      <w:proofErr w:type="spellEnd"/>
      <w:r>
        <w:t xml:space="preserve"> ont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intégrées</w:t>
      </w:r>
      <w:proofErr w:type="spellEnd"/>
      <w:r>
        <w:t xml:space="preserve"> dans la </w:t>
      </w:r>
      <w:proofErr w:type="spellStart"/>
      <w:r>
        <w:t>section</w:t>
      </w:r>
      <w:proofErr w:type="spellEnd"/>
      <w:r>
        <w:t xml:space="preserve"> 7.5.1.2 de </w:t>
      </w:r>
      <w:proofErr w:type="spellStart"/>
      <w:r>
        <w:t>l'EIE</w:t>
      </w:r>
      <w:proofErr w:type="spellEnd"/>
      <w:r>
        <w:t xml:space="preserve"> </w:t>
      </w:r>
      <w:r>
        <w:t>(tableau 7-5)</w:t>
      </w:r>
      <w:r>
        <w:rPr>
          <w:spacing w:val="-5"/>
        </w:rPr>
        <w:t>.</w:t>
      </w:r>
    </w:p>
    <w:p w14:paraId="154B9D2A" w14:textId="77777777" w:rsidR="00C96E1C" w:rsidRDefault="00C96E1C">
      <w:pPr>
        <w:pStyle w:val="BodyText"/>
        <w:spacing w:before="32"/>
        <w:ind w:left="0"/>
      </w:pPr>
    </w:p>
    <w:p w14:paraId="10D9161F" w14:textId="77777777" w:rsidR="00C96E1C" w:rsidRDefault="00E70533">
      <w:pPr>
        <w:pStyle w:val="Heading1"/>
        <w:spacing w:line="276" w:lineRule="auto"/>
        <w:ind w:right="113"/>
      </w:pPr>
      <w:r>
        <w:rPr>
          <w:color w:val="005B82"/>
        </w:rPr>
        <w:t xml:space="preserve">Question 7 : La </w:t>
      </w:r>
      <w:proofErr w:type="spellStart"/>
      <w:r>
        <w:rPr>
          <w:color w:val="005B82"/>
        </w:rPr>
        <w:t>demande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concerne</w:t>
      </w:r>
      <w:proofErr w:type="spellEnd"/>
      <w:r>
        <w:rPr>
          <w:color w:val="005B82"/>
        </w:rPr>
        <w:t xml:space="preserve">-t-elle </w:t>
      </w:r>
      <w:proofErr w:type="spellStart"/>
      <w:r>
        <w:rPr>
          <w:color w:val="005B82"/>
        </w:rPr>
        <w:t>un</w:t>
      </w:r>
      <w:proofErr w:type="spellEnd"/>
      <w:r>
        <w:rPr>
          <w:color w:val="005B82"/>
        </w:rPr>
        <w:t xml:space="preserve"> établissement </w:t>
      </w:r>
      <w:proofErr w:type="spellStart"/>
      <w:r>
        <w:rPr>
          <w:color w:val="005B82"/>
        </w:rPr>
        <w:t>dont</w:t>
      </w:r>
      <w:proofErr w:type="spellEnd"/>
      <w:r>
        <w:rPr>
          <w:color w:val="005B82"/>
        </w:rPr>
        <w:t xml:space="preserve"> les </w:t>
      </w:r>
      <w:proofErr w:type="spellStart"/>
      <w:r>
        <w:rPr>
          <w:color w:val="005B82"/>
        </w:rPr>
        <w:t>émissions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fugitives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annuelles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sont</w:t>
      </w:r>
      <w:proofErr w:type="spellEnd"/>
      <w:r>
        <w:rPr>
          <w:color w:val="005B82"/>
        </w:rPr>
        <w:t xml:space="preserve"> supérieures </w:t>
      </w:r>
      <w:r>
        <w:rPr>
          <w:color w:val="005B82"/>
          <w:spacing w:val="-8"/>
        </w:rPr>
        <w:t xml:space="preserve">à </w:t>
      </w:r>
      <w:r>
        <w:rPr>
          <w:color w:val="005B82"/>
        </w:rPr>
        <w:t xml:space="preserve">10 </w:t>
      </w:r>
      <w:proofErr w:type="spellStart"/>
      <w:r>
        <w:rPr>
          <w:color w:val="005B82"/>
        </w:rPr>
        <w:t>tonnes</w:t>
      </w:r>
      <w:proofErr w:type="spellEnd"/>
      <w:r>
        <w:rPr>
          <w:color w:val="005B82"/>
        </w:rPr>
        <w:t xml:space="preserve"> de </w:t>
      </w:r>
      <w:r>
        <w:rPr>
          <w:color w:val="005B82"/>
          <w:spacing w:val="-5"/>
        </w:rPr>
        <w:t>COV</w:t>
      </w:r>
      <w:r>
        <w:rPr>
          <w:color w:val="005B82"/>
        </w:rPr>
        <w:t xml:space="preserve">, </w:t>
      </w:r>
      <w:proofErr w:type="spellStart"/>
      <w:r>
        <w:rPr>
          <w:color w:val="005B82"/>
        </w:rPr>
        <w:t>calculées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selon</w:t>
      </w:r>
      <w:proofErr w:type="spellEnd"/>
      <w:r>
        <w:rPr>
          <w:color w:val="005B82"/>
        </w:rPr>
        <w:t xml:space="preserve"> la méthode de </w:t>
      </w:r>
      <w:proofErr w:type="spellStart"/>
      <w:r>
        <w:rPr>
          <w:color w:val="005B82"/>
        </w:rPr>
        <w:t>calcul</w:t>
      </w:r>
      <w:proofErr w:type="spellEnd"/>
      <w:r>
        <w:rPr>
          <w:color w:val="005B82"/>
        </w:rPr>
        <w:t xml:space="preserve"> du </w:t>
      </w:r>
      <w:proofErr w:type="spellStart"/>
      <w:r>
        <w:rPr>
          <w:color w:val="005B82"/>
        </w:rPr>
        <w:t>chapitre</w:t>
      </w:r>
      <w:proofErr w:type="spellEnd"/>
      <w:r>
        <w:rPr>
          <w:color w:val="005B82"/>
        </w:rPr>
        <w:t xml:space="preserve"> I de </w:t>
      </w:r>
      <w:proofErr w:type="spellStart"/>
      <w:r>
        <w:rPr>
          <w:color w:val="005B82"/>
        </w:rPr>
        <w:t>l'annexe</w:t>
      </w:r>
      <w:proofErr w:type="spellEnd"/>
      <w:r>
        <w:rPr>
          <w:color w:val="005B82"/>
        </w:rPr>
        <w:t xml:space="preserve"> 4.4.6 du </w:t>
      </w:r>
      <w:proofErr w:type="spellStart"/>
      <w:r>
        <w:rPr>
          <w:color w:val="005B82"/>
        </w:rPr>
        <w:t>titre</w:t>
      </w:r>
      <w:proofErr w:type="spellEnd"/>
      <w:r>
        <w:rPr>
          <w:color w:val="005B82"/>
        </w:rPr>
        <w:t xml:space="preserve"> II du VLAREM, </w:t>
      </w:r>
      <w:proofErr w:type="spellStart"/>
      <w:r>
        <w:rPr>
          <w:color w:val="005B82"/>
        </w:rPr>
        <w:t>ou</w:t>
      </w:r>
      <w:proofErr w:type="spellEnd"/>
      <w:r>
        <w:rPr>
          <w:color w:val="005B82"/>
        </w:rPr>
        <w:t xml:space="preserve"> la </w:t>
      </w:r>
      <w:proofErr w:type="spellStart"/>
      <w:r>
        <w:rPr>
          <w:color w:val="005B82"/>
        </w:rPr>
        <w:t>demande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c</w:t>
      </w:r>
      <w:r>
        <w:rPr>
          <w:color w:val="005B82"/>
        </w:rPr>
        <w:t>oncerne</w:t>
      </w:r>
      <w:proofErr w:type="spellEnd"/>
      <w:r>
        <w:rPr>
          <w:color w:val="005B82"/>
        </w:rPr>
        <w:t xml:space="preserve">-t-elle </w:t>
      </w:r>
      <w:proofErr w:type="spellStart"/>
      <w:r>
        <w:rPr>
          <w:color w:val="005B82"/>
        </w:rPr>
        <w:t>une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installation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dont</w:t>
      </w:r>
      <w:proofErr w:type="spellEnd"/>
      <w:r>
        <w:rPr>
          <w:color w:val="005B82"/>
        </w:rPr>
        <w:t xml:space="preserve"> les </w:t>
      </w:r>
      <w:proofErr w:type="spellStart"/>
      <w:r>
        <w:rPr>
          <w:color w:val="005B82"/>
        </w:rPr>
        <w:t>émissions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fugaces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annuelles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sont</w:t>
      </w:r>
      <w:proofErr w:type="spellEnd"/>
      <w:r>
        <w:rPr>
          <w:color w:val="005B82"/>
        </w:rPr>
        <w:t xml:space="preserve"> supérieures à 2 </w:t>
      </w:r>
      <w:proofErr w:type="spellStart"/>
      <w:r>
        <w:rPr>
          <w:color w:val="005B82"/>
        </w:rPr>
        <w:t>tonnes</w:t>
      </w:r>
      <w:proofErr w:type="spellEnd"/>
      <w:r>
        <w:rPr>
          <w:color w:val="005B82"/>
        </w:rPr>
        <w:t xml:space="preserve"> de COV </w:t>
      </w:r>
      <w:proofErr w:type="spellStart"/>
      <w:r>
        <w:rPr>
          <w:color w:val="005B82"/>
        </w:rPr>
        <w:t>auxquelles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sont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attribuées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une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ou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plusieurs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mentions</w:t>
      </w:r>
      <w:proofErr w:type="spellEnd"/>
      <w:r>
        <w:rPr>
          <w:color w:val="005B82"/>
        </w:rPr>
        <w:t xml:space="preserve"> de </w:t>
      </w:r>
      <w:proofErr w:type="spellStart"/>
      <w:r>
        <w:rPr>
          <w:color w:val="005B82"/>
        </w:rPr>
        <w:t>danger</w:t>
      </w:r>
      <w:proofErr w:type="spellEnd"/>
      <w:r>
        <w:rPr>
          <w:color w:val="005B82"/>
        </w:rPr>
        <w:t xml:space="preserve"> H340, H350, H350i, H360D et H360F, </w:t>
      </w:r>
      <w:proofErr w:type="spellStart"/>
      <w:r>
        <w:rPr>
          <w:color w:val="005B82"/>
        </w:rPr>
        <w:t>calculées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selon</w:t>
      </w:r>
      <w:proofErr w:type="spellEnd"/>
      <w:r>
        <w:rPr>
          <w:color w:val="005B82"/>
        </w:rPr>
        <w:t xml:space="preserve"> la méthode de </w:t>
      </w:r>
      <w:proofErr w:type="spellStart"/>
      <w:r>
        <w:rPr>
          <w:color w:val="005B82"/>
        </w:rPr>
        <w:t>calcul</w:t>
      </w:r>
      <w:proofErr w:type="spellEnd"/>
      <w:r>
        <w:rPr>
          <w:color w:val="005B82"/>
        </w:rPr>
        <w:t xml:space="preserve"> du </w:t>
      </w:r>
      <w:proofErr w:type="spellStart"/>
      <w:r>
        <w:rPr>
          <w:color w:val="005B82"/>
        </w:rPr>
        <w:t>chapitre</w:t>
      </w:r>
      <w:proofErr w:type="spellEnd"/>
      <w:r>
        <w:rPr>
          <w:color w:val="005B82"/>
        </w:rPr>
        <w:t xml:space="preserve"> I de </w:t>
      </w:r>
      <w:proofErr w:type="spellStart"/>
      <w:r>
        <w:rPr>
          <w:color w:val="005B82"/>
        </w:rPr>
        <w:t>l'annexe</w:t>
      </w:r>
      <w:proofErr w:type="spellEnd"/>
      <w:r>
        <w:rPr>
          <w:color w:val="005B82"/>
        </w:rPr>
        <w:t xml:space="preserve"> 4.4.6. du </w:t>
      </w:r>
      <w:proofErr w:type="spellStart"/>
      <w:r>
        <w:rPr>
          <w:color w:val="005B82"/>
        </w:rPr>
        <w:t>titre</w:t>
      </w:r>
      <w:proofErr w:type="spellEnd"/>
      <w:r>
        <w:rPr>
          <w:color w:val="005B82"/>
        </w:rPr>
        <w:t xml:space="preserve"> II du VLAREM ?</w:t>
      </w:r>
    </w:p>
    <w:p w14:paraId="73327023" w14:textId="77777777" w:rsidR="00C96E1C" w:rsidRDefault="00E70533">
      <w:pPr>
        <w:pStyle w:val="BodyText"/>
      </w:pPr>
      <w:r>
        <w:rPr>
          <w:spacing w:val="-4"/>
        </w:rPr>
        <w:t>Non.</w:t>
      </w:r>
    </w:p>
    <w:p w14:paraId="7104D67D" w14:textId="77777777" w:rsidR="00C96E1C" w:rsidRDefault="00C96E1C">
      <w:pPr>
        <w:pStyle w:val="BodyText"/>
        <w:spacing w:before="33"/>
        <w:ind w:left="0"/>
      </w:pPr>
    </w:p>
    <w:p w14:paraId="61A56947" w14:textId="77777777" w:rsidR="00C96E1C" w:rsidRDefault="00E70533">
      <w:pPr>
        <w:pStyle w:val="Heading1"/>
        <w:tabs>
          <w:tab w:val="left" w:pos="1193"/>
        </w:tabs>
        <w:ind w:left="103" w:firstLine="0"/>
        <w:jc w:val="left"/>
      </w:pPr>
      <w:r>
        <w:rPr>
          <w:color w:val="005B82"/>
        </w:rPr>
        <w:t xml:space="preserve">Question </w:t>
      </w:r>
      <w:r>
        <w:rPr>
          <w:color w:val="005B82"/>
          <w:spacing w:val="-5"/>
        </w:rPr>
        <w:t xml:space="preserve">8 : </w:t>
      </w:r>
      <w:proofErr w:type="spellStart"/>
      <w:r>
        <w:rPr>
          <w:color w:val="005B82"/>
        </w:rPr>
        <w:t>L'établissement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dispose</w:t>
      </w:r>
      <w:proofErr w:type="spellEnd"/>
      <w:r>
        <w:rPr>
          <w:color w:val="005B82"/>
        </w:rPr>
        <w:t>-</w:t>
      </w:r>
      <w:proofErr w:type="spellStart"/>
      <w:r>
        <w:rPr>
          <w:color w:val="005B82"/>
        </w:rPr>
        <w:t>t-il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d'un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lieu</w:t>
      </w:r>
      <w:proofErr w:type="spellEnd"/>
      <w:r>
        <w:rPr>
          <w:color w:val="005B82"/>
        </w:rPr>
        <w:t xml:space="preserve"> de stockage </w:t>
      </w:r>
      <w:proofErr w:type="spellStart"/>
      <w:r>
        <w:rPr>
          <w:color w:val="005B82"/>
        </w:rPr>
        <w:t>ou</w:t>
      </w:r>
      <w:proofErr w:type="spellEnd"/>
      <w:r>
        <w:rPr>
          <w:color w:val="005B82"/>
        </w:rPr>
        <w:t xml:space="preserve"> de transfert de </w:t>
      </w:r>
      <w:proofErr w:type="spellStart"/>
      <w:r>
        <w:rPr>
          <w:color w:val="005B82"/>
          <w:spacing w:val="-2"/>
        </w:rPr>
        <w:t>substances</w:t>
      </w:r>
      <w:proofErr w:type="spellEnd"/>
      <w:r>
        <w:rPr>
          <w:color w:val="005B82"/>
          <w:spacing w:val="-2"/>
        </w:rPr>
        <w:t xml:space="preserve"> </w:t>
      </w:r>
      <w:proofErr w:type="spellStart"/>
      <w:r>
        <w:rPr>
          <w:color w:val="005B82"/>
        </w:rPr>
        <w:t>dérivantes</w:t>
      </w:r>
      <w:proofErr w:type="spellEnd"/>
      <w:r>
        <w:rPr>
          <w:color w:val="005B82"/>
        </w:rPr>
        <w:t xml:space="preserve"> </w:t>
      </w:r>
      <w:r>
        <w:rPr>
          <w:color w:val="005B82"/>
          <w:spacing w:val="-2"/>
        </w:rPr>
        <w:t>?</w:t>
      </w:r>
    </w:p>
    <w:p w14:paraId="21C4A9FA" w14:textId="77777777" w:rsidR="00C96E1C" w:rsidRDefault="00E70533">
      <w:pPr>
        <w:spacing w:before="157"/>
        <w:ind w:left="1193"/>
        <w:rPr>
          <w:i/>
          <w:sz w:val="20"/>
        </w:rPr>
      </w:pPr>
      <w:r>
        <w:rPr>
          <w:sz w:val="20"/>
        </w:rPr>
        <w:t xml:space="preserve">Non. </w:t>
      </w:r>
      <w:proofErr w:type="spellStart"/>
      <w:r>
        <w:rPr>
          <w:i/>
          <w:sz w:val="20"/>
        </w:rPr>
        <w:t>Passez</w:t>
      </w:r>
      <w:proofErr w:type="spellEnd"/>
      <w:r>
        <w:rPr>
          <w:i/>
          <w:sz w:val="20"/>
        </w:rPr>
        <w:t xml:space="preserve"> à la question </w:t>
      </w:r>
      <w:r>
        <w:rPr>
          <w:i/>
          <w:spacing w:val="-5"/>
          <w:sz w:val="20"/>
        </w:rPr>
        <w:t>12</w:t>
      </w:r>
    </w:p>
    <w:p w14:paraId="10B9A5DA" w14:textId="77777777" w:rsidR="00C96E1C" w:rsidRDefault="00C96E1C">
      <w:pPr>
        <w:pStyle w:val="BodyText"/>
        <w:spacing w:before="32"/>
        <w:ind w:left="0"/>
        <w:rPr>
          <w:i/>
        </w:rPr>
      </w:pPr>
    </w:p>
    <w:p w14:paraId="3D1C615B" w14:textId="77777777" w:rsidR="00C96E1C" w:rsidRDefault="00E70533">
      <w:pPr>
        <w:pStyle w:val="Heading1"/>
        <w:spacing w:line="276" w:lineRule="auto"/>
        <w:ind w:right="116"/>
      </w:pPr>
      <w:r>
        <w:rPr>
          <w:color w:val="005B82"/>
        </w:rPr>
        <w:t xml:space="preserve">Question 9 : </w:t>
      </w:r>
      <w:proofErr w:type="spellStart"/>
      <w:r>
        <w:rPr>
          <w:color w:val="005B82"/>
        </w:rPr>
        <w:t>Veuillez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indiquer</w:t>
      </w:r>
      <w:proofErr w:type="spellEnd"/>
      <w:r>
        <w:rPr>
          <w:color w:val="005B82"/>
        </w:rPr>
        <w:t xml:space="preserve"> la nature et la </w:t>
      </w:r>
      <w:proofErr w:type="spellStart"/>
      <w:r>
        <w:rPr>
          <w:color w:val="005B82"/>
        </w:rPr>
        <w:t>quantité</w:t>
      </w:r>
      <w:proofErr w:type="spellEnd"/>
      <w:r>
        <w:rPr>
          <w:color w:val="005B82"/>
        </w:rPr>
        <w:t xml:space="preserve"> de </w:t>
      </w:r>
      <w:proofErr w:type="spellStart"/>
      <w:r>
        <w:rPr>
          <w:color w:val="005B82"/>
        </w:rPr>
        <w:t>toutes</w:t>
      </w:r>
      <w:proofErr w:type="spellEnd"/>
      <w:r>
        <w:rPr>
          <w:color w:val="005B82"/>
        </w:rPr>
        <w:t xml:space="preserve"> les </w:t>
      </w:r>
      <w:proofErr w:type="spellStart"/>
      <w:r>
        <w:rPr>
          <w:color w:val="005B82"/>
        </w:rPr>
        <w:t>substances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poussiéreuses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déposées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ou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transférées</w:t>
      </w:r>
      <w:proofErr w:type="spellEnd"/>
      <w:r>
        <w:rPr>
          <w:color w:val="005B82"/>
        </w:rPr>
        <w:t>.</w:t>
      </w:r>
    </w:p>
    <w:p w14:paraId="04CFACA4" w14:textId="77777777" w:rsidR="00C96E1C" w:rsidRDefault="00E70533">
      <w:pPr>
        <w:pStyle w:val="BodyText"/>
      </w:pPr>
      <w:r>
        <w:t xml:space="preserve">Sans </w:t>
      </w:r>
      <w:proofErr w:type="spellStart"/>
      <w:r>
        <w:rPr>
          <w:spacing w:val="-1"/>
        </w:rPr>
        <w:t>objet</w:t>
      </w:r>
      <w:proofErr w:type="spellEnd"/>
      <w:r>
        <w:rPr>
          <w:spacing w:val="-2"/>
        </w:rPr>
        <w:t>.</w:t>
      </w:r>
    </w:p>
    <w:p w14:paraId="2E1EB51E" w14:textId="77777777" w:rsidR="00C96E1C" w:rsidRDefault="00C96E1C">
      <w:pPr>
        <w:pStyle w:val="BodyText"/>
        <w:spacing w:before="33"/>
        <w:ind w:left="0"/>
      </w:pPr>
    </w:p>
    <w:p w14:paraId="6B1719CF" w14:textId="77777777" w:rsidR="00C96E1C" w:rsidRDefault="00E70533">
      <w:pPr>
        <w:pStyle w:val="Heading1"/>
        <w:tabs>
          <w:tab w:val="left" w:pos="1194"/>
        </w:tabs>
        <w:ind w:left="103" w:firstLine="0"/>
        <w:jc w:val="left"/>
      </w:pPr>
      <w:r>
        <w:rPr>
          <w:color w:val="005B82"/>
        </w:rPr>
        <w:t xml:space="preserve">Question </w:t>
      </w:r>
      <w:r>
        <w:rPr>
          <w:color w:val="005B82"/>
          <w:spacing w:val="-5"/>
        </w:rPr>
        <w:t xml:space="preserve">10 : </w:t>
      </w:r>
      <w:proofErr w:type="spellStart"/>
      <w:r>
        <w:rPr>
          <w:color w:val="005B82"/>
          <w:spacing w:val="-2"/>
        </w:rPr>
        <w:t>Inscrivez</w:t>
      </w:r>
      <w:proofErr w:type="spellEnd"/>
      <w:r>
        <w:rPr>
          <w:color w:val="005B82"/>
          <w:spacing w:val="-2"/>
        </w:rPr>
        <w:t xml:space="preserve"> les </w:t>
      </w:r>
      <w:proofErr w:type="spellStart"/>
      <w:r>
        <w:rPr>
          <w:color w:val="005B82"/>
        </w:rPr>
        <w:t>quantités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suivantes</w:t>
      </w:r>
      <w:proofErr w:type="spellEnd"/>
      <w:r>
        <w:rPr>
          <w:color w:val="005B82"/>
        </w:rPr>
        <w:t xml:space="preserve"> au niveau de </w:t>
      </w:r>
      <w:proofErr w:type="spellStart"/>
      <w:r>
        <w:rPr>
          <w:color w:val="005B82"/>
        </w:rPr>
        <w:t>l'établissement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ou</w:t>
      </w:r>
      <w:proofErr w:type="spellEnd"/>
      <w:r>
        <w:rPr>
          <w:color w:val="005B82"/>
        </w:rPr>
        <w:t xml:space="preserve"> de </w:t>
      </w:r>
      <w:proofErr w:type="spellStart"/>
      <w:r>
        <w:rPr>
          <w:color w:val="005B82"/>
        </w:rPr>
        <w:t>l'activité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classé</w:t>
      </w:r>
      <w:proofErr w:type="spellEnd"/>
      <w:r>
        <w:rPr>
          <w:color w:val="005B82"/>
          <w:spacing w:val="-5"/>
        </w:rPr>
        <w:t>(e).</w:t>
      </w:r>
    </w:p>
    <w:p w14:paraId="70461933" w14:textId="77777777" w:rsidR="00C96E1C" w:rsidRDefault="00E70533">
      <w:pPr>
        <w:pStyle w:val="BodyText"/>
        <w:spacing w:before="156"/>
      </w:pPr>
      <w:r>
        <w:t xml:space="preserve">Sans </w:t>
      </w:r>
      <w:proofErr w:type="spellStart"/>
      <w:r>
        <w:rPr>
          <w:spacing w:val="-1"/>
        </w:rPr>
        <w:t>objet</w:t>
      </w:r>
      <w:proofErr w:type="spellEnd"/>
      <w:r>
        <w:rPr>
          <w:spacing w:val="-2"/>
        </w:rPr>
        <w:t>.</w:t>
      </w:r>
    </w:p>
    <w:p w14:paraId="4C41B53C" w14:textId="77777777" w:rsidR="00C96E1C" w:rsidRDefault="00C96E1C">
      <w:pPr>
        <w:pStyle w:val="BodyText"/>
        <w:spacing w:before="33"/>
        <w:ind w:left="0"/>
      </w:pPr>
    </w:p>
    <w:p w14:paraId="0FD29471" w14:textId="77777777" w:rsidR="00C96E1C" w:rsidRDefault="00E70533">
      <w:pPr>
        <w:pStyle w:val="Heading1"/>
        <w:spacing w:line="276" w:lineRule="auto"/>
        <w:ind w:right="114"/>
      </w:pPr>
      <w:r>
        <w:rPr>
          <w:color w:val="005B82"/>
        </w:rPr>
        <w:t xml:space="preserve">Question 11 : </w:t>
      </w:r>
      <w:proofErr w:type="spellStart"/>
      <w:r>
        <w:rPr>
          <w:color w:val="005B82"/>
        </w:rPr>
        <w:t>Joig</w:t>
      </w:r>
      <w:r>
        <w:rPr>
          <w:color w:val="005B82"/>
        </w:rPr>
        <w:t>nez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un</w:t>
      </w:r>
      <w:proofErr w:type="spellEnd"/>
      <w:r>
        <w:rPr>
          <w:color w:val="005B82"/>
        </w:rPr>
        <w:t xml:space="preserve"> rapport </w:t>
      </w:r>
      <w:proofErr w:type="spellStart"/>
      <w:r>
        <w:rPr>
          <w:color w:val="005B82"/>
        </w:rPr>
        <w:t>sur</w:t>
      </w:r>
      <w:proofErr w:type="spellEnd"/>
      <w:r>
        <w:rPr>
          <w:color w:val="005B82"/>
        </w:rPr>
        <w:t xml:space="preserve"> les </w:t>
      </w:r>
      <w:proofErr w:type="spellStart"/>
      <w:r>
        <w:rPr>
          <w:color w:val="005B82"/>
        </w:rPr>
        <w:t>poussières</w:t>
      </w:r>
      <w:proofErr w:type="spellEnd"/>
      <w:r>
        <w:rPr>
          <w:color w:val="005B82"/>
        </w:rPr>
        <w:t xml:space="preserve"> à </w:t>
      </w:r>
      <w:proofErr w:type="spellStart"/>
      <w:r>
        <w:rPr>
          <w:color w:val="005B82"/>
        </w:rPr>
        <w:t>l'annexe</w:t>
      </w:r>
      <w:proofErr w:type="spellEnd"/>
      <w:r>
        <w:rPr>
          <w:color w:val="005B82"/>
        </w:rPr>
        <w:t xml:space="preserve"> E4quater de la </w:t>
      </w:r>
      <w:proofErr w:type="spellStart"/>
      <w:r>
        <w:rPr>
          <w:color w:val="005B82"/>
        </w:rPr>
        <w:t>demande</w:t>
      </w:r>
      <w:proofErr w:type="spellEnd"/>
      <w:r>
        <w:rPr>
          <w:color w:val="005B82"/>
        </w:rPr>
        <w:t xml:space="preserve"> si </w:t>
      </w:r>
      <w:proofErr w:type="spellStart"/>
      <w:r>
        <w:rPr>
          <w:color w:val="005B82"/>
        </w:rPr>
        <w:t>celle</w:t>
      </w:r>
      <w:proofErr w:type="spellEnd"/>
      <w:r>
        <w:rPr>
          <w:color w:val="005B82"/>
        </w:rPr>
        <w:t xml:space="preserve">-ci </w:t>
      </w:r>
      <w:proofErr w:type="spellStart"/>
      <w:r>
        <w:rPr>
          <w:color w:val="005B82"/>
        </w:rPr>
        <w:t>concerne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l'un</w:t>
      </w:r>
      <w:proofErr w:type="spellEnd"/>
      <w:r>
        <w:rPr>
          <w:color w:val="005B82"/>
        </w:rPr>
        <w:t xml:space="preserve"> des </w:t>
      </w:r>
      <w:proofErr w:type="spellStart"/>
      <w:r>
        <w:rPr>
          <w:color w:val="005B82"/>
        </w:rPr>
        <w:t>établissements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suivants</w:t>
      </w:r>
      <w:proofErr w:type="spellEnd"/>
      <w:r>
        <w:rPr>
          <w:color w:val="005B82"/>
        </w:rPr>
        <w:t xml:space="preserve"> :</w:t>
      </w:r>
    </w:p>
    <w:p w14:paraId="1C957E22" w14:textId="77777777" w:rsidR="00C96E1C" w:rsidRDefault="00E70533">
      <w:pPr>
        <w:pStyle w:val="BodyText"/>
      </w:pPr>
      <w:r>
        <w:t xml:space="preserve">Sans </w:t>
      </w:r>
      <w:proofErr w:type="spellStart"/>
      <w:r>
        <w:rPr>
          <w:spacing w:val="-1"/>
        </w:rPr>
        <w:t>objet</w:t>
      </w:r>
      <w:proofErr w:type="spellEnd"/>
      <w:r>
        <w:rPr>
          <w:spacing w:val="-2"/>
        </w:rPr>
        <w:t>.</w:t>
      </w:r>
    </w:p>
    <w:p w14:paraId="2E1491FB" w14:textId="77777777" w:rsidR="00C96E1C" w:rsidRDefault="00C96E1C">
      <w:pPr>
        <w:pStyle w:val="BodyText"/>
        <w:spacing w:before="32"/>
        <w:ind w:left="0"/>
      </w:pPr>
    </w:p>
    <w:p w14:paraId="6631036D" w14:textId="77777777" w:rsidR="00C96E1C" w:rsidRDefault="00E70533">
      <w:pPr>
        <w:pStyle w:val="Heading1"/>
        <w:spacing w:before="1" w:line="276" w:lineRule="auto"/>
        <w:ind w:right="114"/>
      </w:pPr>
      <w:r>
        <w:rPr>
          <w:color w:val="005B82"/>
        </w:rPr>
        <w:t xml:space="preserve">Question 12 : </w:t>
      </w:r>
      <w:proofErr w:type="spellStart"/>
      <w:r>
        <w:rPr>
          <w:color w:val="005B82"/>
        </w:rPr>
        <w:t>Veuillez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justifier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pourquoi</w:t>
      </w:r>
      <w:proofErr w:type="spellEnd"/>
      <w:r>
        <w:rPr>
          <w:color w:val="005B82"/>
        </w:rPr>
        <w:t xml:space="preserve"> les </w:t>
      </w:r>
      <w:proofErr w:type="spellStart"/>
      <w:r>
        <w:rPr>
          <w:color w:val="005B82"/>
        </w:rPr>
        <w:t>effets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sur</w:t>
      </w:r>
      <w:proofErr w:type="spellEnd"/>
      <w:r>
        <w:rPr>
          <w:color w:val="005B82"/>
        </w:rPr>
        <w:t xml:space="preserve"> la </w:t>
      </w:r>
      <w:proofErr w:type="spellStart"/>
      <w:r>
        <w:rPr>
          <w:color w:val="005B82"/>
        </w:rPr>
        <w:t>qualité</w:t>
      </w:r>
      <w:proofErr w:type="spellEnd"/>
      <w:r>
        <w:rPr>
          <w:color w:val="005B82"/>
        </w:rPr>
        <w:t xml:space="preserve"> de </w:t>
      </w:r>
      <w:proofErr w:type="spellStart"/>
      <w:r>
        <w:rPr>
          <w:color w:val="005B82"/>
        </w:rPr>
        <w:t>l'air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  <w:spacing w:val="-1"/>
        </w:rPr>
        <w:t>sont</w:t>
      </w:r>
      <w:proofErr w:type="spellEnd"/>
      <w:r>
        <w:rPr>
          <w:color w:val="005B82"/>
          <w:spacing w:val="-1"/>
        </w:rPr>
        <w:t xml:space="preserve"> </w:t>
      </w:r>
      <w:proofErr w:type="spellStart"/>
      <w:r>
        <w:rPr>
          <w:color w:val="005B82"/>
        </w:rPr>
        <w:t>ou</w:t>
      </w:r>
      <w:proofErr w:type="spellEnd"/>
      <w:r>
        <w:rPr>
          <w:color w:val="005B82"/>
        </w:rPr>
        <w:t xml:space="preserve"> ne </w:t>
      </w:r>
      <w:proofErr w:type="spellStart"/>
      <w:r>
        <w:rPr>
          <w:color w:val="005B82"/>
        </w:rPr>
        <w:t>sont</w:t>
      </w:r>
      <w:proofErr w:type="spellEnd"/>
      <w:r>
        <w:rPr>
          <w:color w:val="005B82"/>
        </w:rPr>
        <w:t xml:space="preserve"> pas </w:t>
      </w:r>
      <w:proofErr w:type="spellStart"/>
      <w:r>
        <w:rPr>
          <w:color w:val="005B82"/>
        </w:rPr>
        <w:t>significatifs</w:t>
      </w:r>
      <w:proofErr w:type="spellEnd"/>
      <w:r>
        <w:rPr>
          <w:color w:val="005B82"/>
        </w:rPr>
        <w:t xml:space="preserve">. </w:t>
      </w:r>
      <w:proofErr w:type="spellStart"/>
      <w:r>
        <w:rPr>
          <w:color w:val="005B82"/>
        </w:rPr>
        <w:t>Veuille</w:t>
      </w:r>
      <w:r>
        <w:rPr>
          <w:color w:val="005B82"/>
        </w:rPr>
        <w:t>z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également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prendre</w:t>
      </w:r>
      <w:proofErr w:type="spellEnd"/>
      <w:r>
        <w:rPr>
          <w:color w:val="005B82"/>
        </w:rPr>
        <w:t xml:space="preserve"> en </w:t>
      </w:r>
      <w:proofErr w:type="spellStart"/>
      <w:r>
        <w:rPr>
          <w:color w:val="005B82"/>
        </w:rPr>
        <w:t>compte</w:t>
      </w:r>
      <w:proofErr w:type="spellEnd"/>
      <w:r>
        <w:rPr>
          <w:color w:val="005B82"/>
        </w:rPr>
        <w:t xml:space="preserve"> les </w:t>
      </w:r>
      <w:proofErr w:type="spellStart"/>
      <w:r>
        <w:rPr>
          <w:color w:val="005B82"/>
        </w:rPr>
        <w:t>effets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sur</w:t>
      </w:r>
      <w:proofErr w:type="spellEnd"/>
      <w:r>
        <w:rPr>
          <w:color w:val="005B82"/>
        </w:rPr>
        <w:t xml:space="preserve"> la santé </w:t>
      </w:r>
      <w:proofErr w:type="spellStart"/>
      <w:r>
        <w:rPr>
          <w:color w:val="005B82"/>
        </w:rPr>
        <w:t>humaine</w:t>
      </w:r>
      <w:proofErr w:type="spellEnd"/>
      <w:r>
        <w:rPr>
          <w:color w:val="005B82"/>
        </w:rPr>
        <w:t>.</w:t>
      </w:r>
    </w:p>
    <w:p w14:paraId="015D641D" w14:textId="77777777" w:rsidR="00C96E1C" w:rsidRDefault="00E70533">
      <w:pPr>
        <w:pStyle w:val="BodyText"/>
        <w:spacing w:line="259" w:lineRule="auto"/>
        <w:ind w:right="115"/>
        <w:jc w:val="both"/>
      </w:pPr>
      <w:r>
        <w:t xml:space="preserve">La </w:t>
      </w:r>
      <w:proofErr w:type="spellStart"/>
      <w:r>
        <w:t>section</w:t>
      </w:r>
      <w:proofErr w:type="spellEnd"/>
      <w:r>
        <w:t xml:space="preserve"> 7.5 du RIE </w:t>
      </w:r>
      <w:proofErr w:type="spellStart"/>
      <w:r>
        <w:t>examine</w:t>
      </w:r>
      <w:proofErr w:type="spellEnd"/>
      <w:r>
        <w:t xml:space="preserve"> les impacts et la </w:t>
      </w:r>
      <w:proofErr w:type="spellStart"/>
      <w:r>
        <w:t>section</w:t>
      </w:r>
      <w:proofErr w:type="spellEnd"/>
      <w:r>
        <w:t xml:space="preserve"> 7.8 en fait la </w:t>
      </w:r>
      <w:proofErr w:type="spellStart"/>
      <w:r>
        <w:t>synthèse</w:t>
      </w:r>
      <w:proofErr w:type="spellEnd"/>
      <w:r>
        <w:t xml:space="preserve">. Le RIE </w:t>
      </w:r>
      <w:proofErr w:type="spellStart"/>
      <w:r>
        <w:t>évalue</w:t>
      </w:r>
      <w:proofErr w:type="spellEnd"/>
      <w:r>
        <w:t xml:space="preserve"> les </w:t>
      </w:r>
      <w:proofErr w:type="spellStart"/>
      <w:r>
        <w:t>effets</w:t>
      </w:r>
      <w:proofErr w:type="spellEnd"/>
      <w:r>
        <w:t xml:space="preserve"> de </w:t>
      </w:r>
      <w:proofErr w:type="spellStart"/>
      <w:r>
        <w:t>l'aéroport</w:t>
      </w:r>
      <w:proofErr w:type="spellEnd"/>
      <w:r>
        <w:t xml:space="preserve"> dans </w:t>
      </w:r>
      <w:proofErr w:type="spellStart"/>
      <w:r>
        <w:t>son</w:t>
      </w:r>
      <w:proofErr w:type="spellEnd"/>
      <w:r>
        <w:t xml:space="preserve"> ensemble et les </w:t>
      </w:r>
      <w:proofErr w:type="spellStart"/>
      <w:r>
        <w:t>compare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fictive</w:t>
      </w:r>
      <w:proofErr w:type="spellEnd"/>
      <w:r>
        <w:t xml:space="preserve"> dans </w:t>
      </w:r>
      <w:proofErr w:type="spellStart"/>
      <w:r>
        <w:t>laquelle</w:t>
      </w:r>
      <w:proofErr w:type="spellEnd"/>
      <w:r>
        <w:t xml:space="preserve"> </w:t>
      </w:r>
      <w:proofErr w:type="spellStart"/>
      <w:r>
        <w:t>l'</w:t>
      </w:r>
      <w:r>
        <w:t>aéroport</w:t>
      </w:r>
      <w:proofErr w:type="spellEnd"/>
      <w:r>
        <w:t xml:space="preserve"> </w:t>
      </w:r>
      <w:proofErr w:type="spellStart"/>
      <w:r>
        <w:t>n'existerait</w:t>
      </w:r>
      <w:proofErr w:type="spellEnd"/>
      <w:r>
        <w:t xml:space="preserve"> pas. Pour </w:t>
      </w:r>
      <w:proofErr w:type="spellStart"/>
      <w:r>
        <w:t>le</w:t>
      </w:r>
      <w:proofErr w:type="spellEnd"/>
      <w:r>
        <w:t xml:space="preserve"> </w:t>
      </w:r>
      <w:proofErr w:type="spellStart"/>
      <w:r>
        <w:t>seul</w:t>
      </w:r>
      <w:proofErr w:type="spellEnd"/>
      <w:r>
        <w:t xml:space="preserve"> </w:t>
      </w:r>
      <w:proofErr w:type="spellStart"/>
      <w:r>
        <w:t>objet</w:t>
      </w:r>
      <w:proofErr w:type="spellEnd"/>
      <w:r>
        <w:t xml:space="preserve"> de la </w:t>
      </w:r>
      <w:proofErr w:type="spellStart"/>
      <w:r>
        <w:t>demande</w:t>
      </w:r>
      <w:proofErr w:type="spellEnd"/>
      <w:r>
        <w:t xml:space="preserve"> (poursuite de </w:t>
      </w:r>
      <w:proofErr w:type="spellStart"/>
      <w:r>
        <w:t>l'exploitation</w:t>
      </w:r>
      <w:proofErr w:type="spellEnd"/>
      <w:r>
        <w:t xml:space="preserve"> de 10 </w:t>
      </w:r>
      <w:proofErr w:type="spellStart"/>
      <w:r>
        <w:t>petites</w:t>
      </w:r>
      <w:proofErr w:type="spellEnd"/>
      <w:r>
        <w:t xml:space="preserve"> </w:t>
      </w:r>
      <w:proofErr w:type="spellStart"/>
      <w:r>
        <w:t>installations</w:t>
      </w:r>
      <w:proofErr w:type="spellEnd"/>
      <w:r>
        <w:t xml:space="preserve"> de </w:t>
      </w:r>
      <w:proofErr w:type="spellStart"/>
      <w:r>
        <w:t>combustion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de 6 x 45 kW, 256 kW, 2 x 170 kW et 240 kW </w:t>
      </w:r>
      <w:proofErr w:type="spellStart"/>
      <w:r>
        <w:t>respectivement</w:t>
      </w:r>
      <w:proofErr w:type="spellEnd"/>
      <w:r>
        <w:t xml:space="preserve">, soit </w:t>
      </w:r>
      <w:proofErr w:type="spellStart"/>
      <w:r>
        <w:t>un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de 1.106 kW, </w:t>
      </w:r>
      <w:proofErr w:type="spellStart"/>
      <w:r>
        <w:rPr>
          <w:spacing w:val="-2"/>
        </w:rPr>
        <w:t>appartenant</w:t>
      </w:r>
      <w:proofErr w:type="spellEnd"/>
      <w:r>
        <w:rPr>
          <w:spacing w:val="-2"/>
        </w:rPr>
        <w:t xml:space="preserve"> à</w:t>
      </w:r>
    </w:p>
    <w:p w14:paraId="76D65525" w14:textId="77777777" w:rsidR="00C96E1C" w:rsidRDefault="00C96E1C">
      <w:pPr>
        <w:spacing w:line="259" w:lineRule="auto"/>
        <w:jc w:val="both"/>
        <w:sectPr w:rsidR="00C96E1C">
          <w:pgSz w:w="11910" w:h="16840"/>
          <w:pgMar w:top="2140" w:right="1300" w:bottom="1100" w:left="1300" w:header="1180" w:footer="912" w:gutter="0"/>
          <w:cols w:space="720"/>
        </w:sectPr>
      </w:pPr>
    </w:p>
    <w:p w14:paraId="178D5785" w14:textId="77777777" w:rsidR="00C96E1C" w:rsidRDefault="00C96E1C">
      <w:pPr>
        <w:pStyle w:val="BodyText"/>
        <w:spacing w:before="0"/>
        <w:ind w:left="0"/>
      </w:pPr>
    </w:p>
    <w:p w14:paraId="246337B3" w14:textId="77777777" w:rsidR="00C96E1C" w:rsidRDefault="00C96E1C">
      <w:pPr>
        <w:pStyle w:val="BodyText"/>
        <w:spacing w:before="238"/>
        <w:ind w:left="0"/>
      </w:pPr>
    </w:p>
    <w:p w14:paraId="0D5C9237" w14:textId="77777777" w:rsidR="00C96E1C" w:rsidRDefault="00E70533">
      <w:pPr>
        <w:pStyle w:val="BodyText"/>
        <w:spacing w:before="0" w:line="259" w:lineRule="auto"/>
        <w:ind w:right="113"/>
        <w:jc w:val="both"/>
      </w:pPr>
      <w:proofErr w:type="spellStart"/>
      <w:r>
        <w:t>aux</w:t>
      </w:r>
      <w:proofErr w:type="spellEnd"/>
      <w:r>
        <w:t xml:space="preserve"> </w:t>
      </w:r>
      <w:proofErr w:type="spellStart"/>
      <w:r>
        <w:t>bâtiments</w:t>
      </w:r>
      <w:proofErr w:type="spellEnd"/>
      <w:r>
        <w:t xml:space="preserve"> 112-128 et 133), </w:t>
      </w:r>
      <w:proofErr w:type="spellStart"/>
      <w:r>
        <w:t>il</w:t>
      </w:r>
      <w:proofErr w:type="spellEnd"/>
      <w:r>
        <w:t xml:space="preserve"> </w:t>
      </w:r>
      <w:proofErr w:type="spellStart"/>
      <w:r>
        <w:t>n'y</w:t>
      </w:r>
      <w:proofErr w:type="spellEnd"/>
      <w:r>
        <w:t xml:space="preserve"> a pas </w:t>
      </w:r>
      <w:proofErr w:type="spellStart"/>
      <w:r>
        <w:t>d'incidences</w:t>
      </w:r>
      <w:proofErr w:type="spellEnd"/>
      <w:r>
        <w:t xml:space="preserve"> </w:t>
      </w:r>
      <w:proofErr w:type="spellStart"/>
      <w:r>
        <w:t>significatives</w:t>
      </w:r>
      <w:proofErr w:type="spellEnd"/>
      <w:r>
        <w:t xml:space="preserve"> par rapport à la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existante</w:t>
      </w:r>
      <w:proofErr w:type="spellEnd"/>
      <w:r>
        <w:t xml:space="preserve">. Pour </w:t>
      </w:r>
      <w:proofErr w:type="spellStart"/>
      <w:r>
        <w:t>l'ensemble</w:t>
      </w:r>
      <w:proofErr w:type="spellEnd"/>
      <w:r>
        <w:t xml:space="preserve"> de </w:t>
      </w:r>
      <w:proofErr w:type="spellStart"/>
      <w:r>
        <w:t>l'aéroport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y a.</w:t>
      </w:r>
    </w:p>
    <w:p w14:paraId="336206B2" w14:textId="77777777" w:rsidR="00C96E1C" w:rsidRDefault="00E70533">
      <w:pPr>
        <w:pStyle w:val="BodyText"/>
        <w:spacing w:before="121" w:line="259" w:lineRule="auto"/>
        <w:ind w:right="112"/>
        <w:jc w:val="both"/>
      </w:pPr>
      <w:r>
        <w:t xml:space="preserve">Le </w:t>
      </w:r>
      <w:proofErr w:type="spellStart"/>
      <w:r>
        <w:t>chapitre</w:t>
      </w:r>
      <w:proofErr w:type="spellEnd"/>
      <w:r>
        <w:t xml:space="preserve"> 7.6 </w:t>
      </w:r>
      <w:proofErr w:type="spellStart"/>
      <w:r>
        <w:t>propose</w:t>
      </w:r>
      <w:proofErr w:type="spellEnd"/>
      <w:r>
        <w:t xml:space="preserve"> des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d'atténuation</w:t>
      </w:r>
      <w:proofErr w:type="spellEnd"/>
      <w:r>
        <w:t xml:space="preserve"> (</w:t>
      </w:r>
      <w:proofErr w:type="spellStart"/>
      <w:r>
        <w:t>toujours</w:t>
      </w:r>
      <w:proofErr w:type="spellEnd"/>
      <w:r>
        <w:t xml:space="preserve"> pour </w:t>
      </w:r>
      <w:proofErr w:type="spellStart"/>
      <w:r>
        <w:t>l'ensemble</w:t>
      </w:r>
      <w:proofErr w:type="spellEnd"/>
      <w:r>
        <w:t xml:space="preserve"> de </w:t>
      </w:r>
      <w:proofErr w:type="spellStart"/>
      <w:r>
        <w:t>l'aéroport</w:t>
      </w:r>
      <w:proofErr w:type="spellEnd"/>
      <w:r>
        <w:t xml:space="preserve">), réparties dans les </w:t>
      </w:r>
      <w:proofErr w:type="spellStart"/>
      <w:r>
        <w:t>catégories</w:t>
      </w:r>
      <w:proofErr w:type="spellEnd"/>
      <w:r>
        <w:t xml:space="preserve"> </w:t>
      </w:r>
      <w:proofErr w:type="spellStart"/>
      <w:r>
        <w:t>suivantes</w:t>
      </w:r>
      <w:proofErr w:type="spellEnd"/>
      <w:r>
        <w:t xml:space="preserve"> : </w:t>
      </w:r>
      <w:proofErr w:type="spellStart"/>
      <w:r>
        <w:t>trafic</w:t>
      </w:r>
      <w:proofErr w:type="spellEnd"/>
      <w:r>
        <w:t xml:space="preserve">, </w:t>
      </w:r>
      <w:proofErr w:type="spellStart"/>
      <w:r>
        <w:t>installations</w:t>
      </w:r>
      <w:proofErr w:type="spellEnd"/>
      <w:r>
        <w:t xml:space="preserve"> de </w:t>
      </w:r>
      <w:proofErr w:type="spellStart"/>
      <w:r>
        <w:t>combustion</w:t>
      </w:r>
      <w:proofErr w:type="spellEnd"/>
      <w:r>
        <w:t xml:space="preserve">, </w:t>
      </w:r>
      <w:proofErr w:type="spellStart"/>
      <w:r>
        <w:t>trafic</w:t>
      </w:r>
      <w:proofErr w:type="spellEnd"/>
      <w:r>
        <w:t xml:space="preserve"> </w:t>
      </w:r>
      <w:proofErr w:type="spellStart"/>
      <w:r>
        <w:t>aérien</w:t>
      </w:r>
      <w:proofErr w:type="spellEnd"/>
      <w:r>
        <w:t xml:space="preserve">, odeurs, </w:t>
      </w:r>
      <w:proofErr w:type="spellStart"/>
      <w:r>
        <w:t>émissions</w:t>
      </w:r>
      <w:proofErr w:type="spellEnd"/>
      <w:r>
        <w:t xml:space="preserve"> de </w:t>
      </w:r>
      <w:proofErr w:type="spellStart"/>
      <w:r>
        <w:t>poussières</w:t>
      </w:r>
      <w:proofErr w:type="spellEnd"/>
      <w:r>
        <w:t xml:space="preserve"> </w:t>
      </w:r>
      <w:proofErr w:type="spellStart"/>
      <w:r>
        <w:t>diffuses</w:t>
      </w:r>
      <w:proofErr w:type="spellEnd"/>
      <w:r>
        <w:t xml:space="preserve">, </w:t>
      </w:r>
      <w:proofErr w:type="spellStart"/>
      <w:r>
        <w:t>poussières</w:t>
      </w:r>
      <w:proofErr w:type="spellEnd"/>
      <w:r>
        <w:t xml:space="preserve"> </w:t>
      </w:r>
      <w:proofErr w:type="spellStart"/>
      <w:r>
        <w:t>ultrafines</w:t>
      </w:r>
      <w:proofErr w:type="spellEnd"/>
      <w:r>
        <w:t xml:space="preserve"> (UFP) </w:t>
      </w:r>
      <w:r>
        <w:t xml:space="preserve">et </w:t>
      </w:r>
      <w:proofErr w:type="spellStart"/>
      <w:r>
        <w:rPr>
          <w:spacing w:val="-2"/>
        </w:rPr>
        <w:t>substances</w:t>
      </w:r>
      <w:proofErr w:type="spellEnd"/>
      <w:r>
        <w:t xml:space="preserve"> </w:t>
      </w:r>
      <w:proofErr w:type="spellStart"/>
      <w:r>
        <w:t>extrêmement</w:t>
      </w:r>
      <w:proofErr w:type="spellEnd"/>
      <w:r>
        <w:t xml:space="preserve"> </w:t>
      </w:r>
      <w:proofErr w:type="spellStart"/>
      <w:r>
        <w:t>préoccupantes</w:t>
      </w:r>
      <w:proofErr w:type="spellEnd"/>
      <w:r>
        <w:t xml:space="preserve"> (ZZS). Les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d'atténuation</w:t>
      </w:r>
      <w:proofErr w:type="spellEnd"/>
      <w:r>
        <w:t xml:space="preserve"> </w:t>
      </w:r>
      <w:proofErr w:type="spellStart"/>
      <w:r>
        <w:t>évaluées</w:t>
      </w:r>
      <w:proofErr w:type="spellEnd"/>
      <w:r>
        <w:t xml:space="preserve"> par Brussels Airport et la </w:t>
      </w:r>
      <w:proofErr w:type="spellStart"/>
      <w:r>
        <w:t>planification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incluses</w:t>
      </w:r>
      <w:proofErr w:type="spellEnd"/>
      <w:r>
        <w:t xml:space="preserve"> dans </w:t>
      </w:r>
      <w:proofErr w:type="spellStart"/>
      <w:r>
        <w:t>l'addendum</w:t>
      </w:r>
      <w:proofErr w:type="spellEnd"/>
      <w:r>
        <w:t xml:space="preserve"> "</w:t>
      </w:r>
      <w:proofErr w:type="spellStart"/>
      <w:r>
        <w:rPr>
          <w:spacing w:val="-2"/>
        </w:rPr>
        <w:t>mesures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d'</w:t>
      </w:r>
      <w:r>
        <w:t>atténuation</w:t>
      </w:r>
      <w:proofErr w:type="spellEnd"/>
      <w:r>
        <w:rPr>
          <w:spacing w:val="-2"/>
        </w:rPr>
        <w:t>".</w:t>
      </w:r>
    </w:p>
    <w:sectPr w:rsidR="00C96E1C">
      <w:pgSz w:w="11910" w:h="16840"/>
      <w:pgMar w:top="2140" w:right="1300" w:bottom="1100" w:left="1300" w:header="1180" w:footer="9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CE049" w14:textId="77777777" w:rsidR="00000000" w:rsidRDefault="00E70533">
      <w:r>
        <w:separator/>
      </w:r>
    </w:p>
  </w:endnote>
  <w:endnote w:type="continuationSeparator" w:id="0">
    <w:p w14:paraId="40425279" w14:textId="77777777" w:rsidR="00000000" w:rsidRDefault="00E7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F621" w14:textId="77777777" w:rsidR="00C96E1C" w:rsidRDefault="00E70533">
    <w:pPr>
      <w:pStyle w:val="BodyText"/>
      <w:spacing w:before="0" w:line="14" w:lineRule="auto"/>
      <w:ind w:left="0"/>
    </w:pPr>
    <w:r>
      <w:rPr>
        <w:noProof/>
      </w:rPr>
      <mc:AlternateContent>
        <mc:Choice Requires="wps">
          <w:drawing>
            <wp:anchor distT="0" distB="0" distL="0" distR="0" simplePos="0" relativeHeight="487535616" behindDoc="1" locked="0" layoutInCell="1" allowOverlap="1" wp14:anchorId="7CF39A1E" wp14:editId="286C5A06">
              <wp:simplePos x="0" y="0"/>
              <wp:positionH relativeFrom="page">
                <wp:posOffset>886460</wp:posOffset>
              </wp:positionH>
              <wp:positionV relativeFrom="page">
                <wp:posOffset>9973686</wp:posOffset>
              </wp:positionV>
              <wp:extent cx="2085975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597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8BAC8C" w14:textId="77777777" w:rsidR="00C96E1C" w:rsidRDefault="00E70533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hd w:val="clear" w:color="auto" w:fill="E1E2E6"/>
                            </w:rPr>
                            <w:t xml:space="preserve">Addendum E4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hd w:val="clear" w:color="auto" w:fill="E1E2E6"/>
                            </w:rPr>
                            <w:t>Effets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hd w:val="clear" w:color="auto" w:fill="E1E2E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hd w:val="clear" w:color="auto" w:fill="E1E2E6"/>
                            </w:rPr>
                            <w:t>sur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hd w:val="clear" w:color="auto" w:fill="E1E2E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hd w:val="clear" w:color="auto" w:fill="E1E2E6"/>
                            </w:rPr>
                            <w:t>l'air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hd w:val="clear" w:color="auto" w:fill="E1E2E6"/>
                            </w:rPr>
                            <w:t xml:space="preserve"> OVA 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  <w:shd w:val="clear" w:color="auto" w:fill="E1E2E6"/>
                            </w:rPr>
                            <w:t>BAC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F39A1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69.8pt;margin-top:785.35pt;width:164.25pt;height:11pt;z-index:-1578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" filled="f" stroked="f">
              <v:textbox inset="0,0,0,0">
                <w:txbxContent>
                  <w:p w14:paraId="3F8BAC8C" w14:textId="77777777" w:rsidR="00C96E1C" w:rsidRDefault="00E70533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000000"/>
                        <w:sz w:val="18"/>
                        <w:shd w:val="clear" w:color="auto" w:fill="E1E2E6"/>
                      </w:rPr>
                      <w:t xml:space="preserve">Addendum E4 </w:t>
                    </w:r>
                    <w:proofErr w:type="spellStart"/>
                    <w:r>
                      <w:rPr>
                        <w:color w:val="000000"/>
                        <w:sz w:val="18"/>
                        <w:shd w:val="clear" w:color="auto" w:fill="E1E2E6"/>
                      </w:rPr>
                      <w:t>Effets</w:t>
                    </w:r>
                    <w:proofErr w:type="spellEnd"/>
                    <w:r>
                      <w:rPr>
                        <w:color w:val="000000"/>
                        <w:sz w:val="18"/>
                        <w:shd w:val="clear" w:color="auto" w:fill="E1E2E6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8"/>
                        <w:shd w:val="clear" w:color="auto" w:fill="E1E2E6"/>
                      </w:rPr>
                      <w:t>sur</w:t>
                    </w:r>
                    <w:proofErr w:type="spellEnd"/>
                    <w:r>
                      <w:rPr>
                        <w:color w:val="000000"/>
                        <w:sz w:val="18"/>
                        <w:shd w:val="clear" w:color="auto" w:fill="E1E2E6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8"/>
                        <w:shd w:val="clear" w:color="auto" w:fill="E1E2E6"/>
                      </w:rPr>
                      <w:t>l'air</w:t>
                    </w:r>
                    <w:proofErr w:type="spellEnd"/>
                    <w:r>
                      <w:rPr>
                        <w:color w:val="000000"/>
                        <w:sz w:val="18"/>
                        <w:shd w:val="clear" w:color="auto" w:fill="E1E2E6"/>
                      </w:rPr>
                      <w:t xml:space="preserve"> OVA </w:t>
                    </w:r>
                    <w:r>
                      <w:rPr>
                        <w:color w:val="000000"/>
                        <w:spacing w:val="-5"/>
                        <w:sz w:val="18"/>
                        <w:shd w:val="clear" w:color="auto" w:fill="E1E2E6"/>
                      </w:rPr>
                      <w:t>BAC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6128" behindDoc="1" locked="0" layoutInCell="1" allowOverlap="1" wp14:anchorId="5FC66C06" wp14:editId="5A2B05D5">
              <wp:simplePos x="0" y="0"/>
              <wp:positionH relativeFrom="page">
                <wp:posOffset>5831839</wp:posOffset>
              </wp:positionH>
              <wp:positionV relativeFrom="page">
                <wp:posOffset>9973686</wp:posOffset>
              </wp:positionV>
              <wp:extent cx="69342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342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141A42" w14:textId="77777777" w:rsidR="00C96E1C" w:rsidRDefault="00E70533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 xml:space="preserve">Page 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de 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>4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C66C06" id="Textbox 3" o:spid="_x0000_s1027" type="#_x0000_t202" style="position:absolute;margin-left:459.2pt;margin-top:785.35pt;width:54.6pt;height:11pt;z-index:-1578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" filled="f" stroked="f">
              <v:textbox inset="0,0,0,0">
                <w:txbxContent>
                  <w:p w14:paraId="52141A42" w14:textId="77777777" w:rsidR="00C96E1C" w:rsidRDefault="00E70533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 xml:space="preserve">Page </w:t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1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pacing w:val="-1"/>
                        <w:sz w:val="18"/>
                      </w:rPr>
                      <w:t xml:space="preserve"> de </w: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8"/>
                      </w:rPr>
                      <w:t>4</w: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B5C7" w14:textId="77777777" w:rsidR="00000000" w:rsidRDefault="00E70533">
      <w:r>
        <w:separator/>
      </w:r>
    </w:p>
  </w:footnote>
  <w:footnote w:type="continuationSeparator" w:id="0">
    <w:p w14:paraId="0FB08B4E" w14:textId="77777777" w:rsidR="00000000" w:rsidRDefault="00E70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608D" w14:textId="77777777" w:rsidR="00C96E1C" w:rsidRDefault="00E70533">
    <w:pPr>
      <w:pStyle w:val="BodyText"/>
      <w:spacing w:before="0" w:line="14" w:lineRule="auto"/>
      <w:ind w:left="0"/>
    </w:pPr>
    <w:r>
      <w:rPr>
        <w:noProof/>
      </w:rPr>
      <w:drawing>
        <wp:anchor distT="0" distB="0" distL="0" distR="0" simplePos="0" relativeHeight="487535104" behindDoc="1" locked="0" layoutInCell="1" allowOverlap="1" wp14:anchorId="5BC9CB1C" wp14:editId="6781E323">
          <wp:simplePos x="0" y="0"/>
          <wp:positionH relativeFrom="page">
            <wp:posOffset>1117167</wp:posOffset>
          </wp:positionH>
          <wp:positionV relativeFrom="page">
            <wp:posOffset>749133</wp:posOffset>
          </wp:positionV>
          <wp:extent cx="1561384" cy="609901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1384" cy="609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1C"/>
    <w:rsid w:val="00C96E1C"/>
    <w:rsid w:val="00E7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31F2"/>
  <w15:docId w15:val="{07F3C312-901E-4558-9E13-FC500554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l-NL"/>
    </w:rPr>
  </w:style>
  <w:style w:type="paragraph" w:styleId="Heading1">
    <w:name w:val="heading 1"/>
    <w:basedOn w:val="Normal"/>
    <w:uiPriority w:val="9"/>
    <w:qFormat/>
    <w:pPr>
      <w:ind w:left="1193" w:hanging="1090"/>
      <w:jc w:val="both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19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16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1580</Words>
  <Characters>8694</Characters>
  <Application>Microsoft Office Word</Application>
  <DocSecurity>0</DocSecurity>
  <Lines>72</Lines>
  <Paragraphs>20</Paragraphs>
  <ScaleCrop>false</ScaleCrop>
  <Company>Bruxelles-Environnement - Leefmilieu Brussels</Company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Addendum E4 Beschrijving van de effecten op de lucht OK.docx</dc:title>
  <dc:creator>d05456</dc:creator>
  <cp:keywords>, docId:EE00D04626532F9EFBDE2BBC06E2D9C3</cp:keywords>
  <cp:lastModifiedBy>CLARA Sylvie</cp:lastModifiedBy>
  <cp:revision>2</cp:revision>
  <dcterms:created xsi:type="dcterms:W3CDTF">2023-12-11T08:18:00Z</dcterms:created>
  <dcterms:modified xsi:type="dcterms:W3CDTF">2023-12-11T08:18:00Z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LastSaved">
    <vt:filetime>2023-12-11T00:00:00Z</vt:filetime>
  </property>
  <property fmtid="{D5CDD505-2E9C-101B-9397-08002B2CF9AE}" pid="4" name="Producer">
    <vt:lpwstr>Microsoft: Print To PDF</vt:lpwstr>
  </property>
</Properties>
</file>