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D1683" w14:textId="6CF7C461" w:rsidR="007D1C33" w:rsidRDefault="00475172" w:rsidP="003960A1">
      <w:pPr>
        <w:pStyle w:val="BESousTitreFiche"/>
        <w:ind w:right="0"/>
        <w:rPr>
          <w:sz w:val="28"/>
          <w:szCs w:val="28"/>
        </w:rPr>
      </w:pPr>
      <w:r>
        <w:rPr>
          <w:sz w:val="28"/>
          <w:szCs w:val="28"/>
        </w:rPr>
        <w:t xml:space="preserve"> </w:t>
      </w:r>
    </w:p>
    <w:p w14:paraId="76DB9179" w14:textId="77777777" w:rsidR="007D1C33" w:rsidRDefault="007D1C33" w:rsidP="003960A1">
      <w:pPr>
        <w:pStyle w:val="BETitreFiche"/>
        <w:ind w:right="0"/>
      </w:pPr>
    </w:p>
    <w:p w14:paraId="7C519D2F" w14:textId="77777777" w:rsidR="007F030E" w:rsidRPr="007D1C33" w:rsidRDefault="007F030E" w:rsidP="003960A1">
      <w:pPr>
        <w:pStyle w:val="BETitreFiche"/>
        <w:ind w:right="0"/>
      </w:pPr>
    </w:p>
    <w:p w14:paraId="2C1D34E4" w14:textId="77777777" w:rsidR="007D1C33" w:rsidRDefault="007D1C33" w:rsidP="003960A1">
      <w:pPr>
        <w:pStyle w:val="BETitreFiche"/>
        <w:ind w:right="0"/>
        <w:rPr>
          <w:lang w:val="fr-BE"/>
        </w:rPr>
      </w:pPr>
    </w:p>
    <w:p w14:paraId="0E0E360A" w14:textId="77777777" w:rsidR="00CD55A8" w:rsidRDefault="00CD55A8" w:rsidP="003960A1">
      <w:pPr>
        <w:pStyle w:val="BETitreFiche"/>
        <w:ind w:right="0"/>
        <w:rPr>
          <w:lang w:val="fr-BE"/>
        </w:rPr>
      </w:pPr>
    </w:p>
    <w:p w14:paraId="46E71421" w14:textId="66F3EBBA" w:rsidR="00A64081" w:rsidRPr="007F030E" w:rsidRDefault="3AB55088" w:rsidP="0E30F908">
      <w:pPr>
        <w:pStyle w:val="BETitreFiche"/>
        <w:pBdr>
          <w:top w:val="single" w:sz="4" w:space="1" w:color="auto"/>
          <w:bottom w:val="single" w:sz="4" w:space="1" w:color="auto"/>
        </w:pBdr>
        <w:spacing w:line="276" w:lineRule="auto"/>
        <w:ind w:left="0" w:right="0"/>
        <w:rPr>
          <w:sz w:val="48"/>
          <w:szCs w:val="48"/>
          <w:lang w:val="fr-BE"/>
        </w:rPr>
      </w:pPr>
      <w:r w:rsidRPr="0E30F908">
        <w:rPr>
          <w:sz w:val="48"/>
          <w:szCs w:val="48"/>
          <w:lang w:val="fr-BE"/>
        </w:rPr>
        <w:t>Convention</w:t>
      </w:r>
      <w:r w:rsidR="00A17C57" w:rsidRPr="0E30F908">
        <w:rPr>
          <w:sz w:val="48"/>
          <w:szCs w:val="48"/>
          <w:lang w:val="fr-BE"/>
        </w:rPr>
        <w:t>-type</w:t>
      </w:r>
      <w:r w:rsidR="00B9321D" w:rsidRPr="0E30F908">
        <w:rPr>
          <w:sz w:val="48"/>
          <w:szCs w:val="48"/>
          <w:lang w:val="fr-BE"/>
        </w:rPr>
        <w:t xml:space="preserve"> </w:t>
      </w:r>
      <w:r w:rsidR="009B2848" w:rsidRPr="0E30F908">
        <w:rPr>
          <w:sz w:val="48"/>
          <w:szCs w:val="48"/>
          <w:lang w:val="fr-BE"/>
        </w:rPr>
        <w:t xml:space="preserve">régissant l’activité de partage d’électricité </w:t>
      </w:r>
      <w:r w:rsidR="00B9321D" w:rsidRPr="0E30F908">
        <w:rPr>
          <w:sz w:val="48"/>
          <w:szCs w:val="48"/>
          <w:lang w:val="fr-BE"/>
        </w:rPr>
        <w:t xml:space="preserve">entre </w:t>
      </w:r>
      <w:r w:rsidR="00947878" w:rsidRPr="0E30F908">
        <w:rPr>
          <w:sz w:val="48"/>
          <w:szCs w:val="48"/>
          <w:lang w:val="fr-BE"/>
        </w:rPr>
        <w:t>clients actifs agissant conjointement</w:t>
      </w:r>
      <w:r w:rsidR="00B9321D" w:rsidRPr="0E30F908">
        <w:rPr>
          <w:sz w:val="48"/>
          <w:szCs w:val="48"/>
          <w:lang w:val="fr-BE"/>
        </w:rPr>
        <w:t xml:space="preserve"> </w:t>
      </w:r>
    </w:p>
    <w:p w14:paraId="531F6B18" w14:textId="5D2D7FCA" w:rsidR="009B2848" w:rsidRDefault="009B2848" w:rsidP="003960A1">
      <w:pPr>
        <w:ind w:right="0"/>
      </w:pPr>
    </w:p>
    <w:p w14:paraId="62AFA10A" w14:textId="77777777" w:rsidR="0068231E" w:rsidRDefault="0068231E" w:rsidP="003960A1">
      <w:pPr>
        <w:ind w:right="0"/>
      </w:pPr>
    </w:p>
    <w:p w14:paraId="56D1C02B" w14:textId="77777777" w:rsidR="0068231E" w:rsidRDefault="0068231E" w:rsidP="003960A1">
      <w:pPr>
        <w:ind w:right="0"/>
      </w:pPr>
    </w:p>
    <w:p w14:paraId="167E3F57" w14:textId="77777777" w:rsidR="0068231E" w:rsidRDefault="0068231E" w:rsidP="003960A1">
      <w:pPr>
        <w:ind w:right="0"/>
      </w:pPr>
    </w:p>
    <w:p w14:paraId="24591ABB" w14:textId="77777777" w:rsidR="00CD55A8" w:rsidRDefault="00CD55A8" w:rsidP="003960A1">
      <w:pPr>
        <w:ind w:right="0"/>
      </w:pPr>
    </w:p>
    <w:p w14:paraId="2C606BB8" w14:textId="77777777" w:rsidR="00CD55A8" w:rsidRDefault="00CD55A8" w:rsidP="003960A1">
      <w:pPr>
        <w:ind w:right="0"/>
      </w:pPr>
    </w:p>
    <w:p w14:paraId="6B5D23FD" w14:textId="77777777" w:rsidR="0039669D" w:rsidRDefault="0039669D">
      <w:pPr>
        <w:ind w:right="0"/>
        <w:jc w:val="left"/>
        <w:rPr>
          <w:sz w:val="20"/>
          <w:szCs w:val="20"/>
        </w:rPr>
      </w:pPr>
      <w:r>
        <w:rPr>
          <w:sz w:val="20"/>
          <w:szCs w:val="20"/>
        </w:rPr>
        <w:br w:type="page"/>
      </w:r>
    </w:p>
    <w:p w14:paraId="5AB7E880" w14:textId="77777777" w:rsidR="001E3C69" w:rsidRPr="00EB43BC" w:rsidRDefault="001E3C69" w:rsidP="001E3C69">
      <w:pPr>
        <w:pStyle w:val="Titre"/>
      </w:pPr>
      <w:r>
        <w:lastRenderedPageBreak/>
        <w:t>Remarques introductives</w:t>
      </w:r>
    </w:p>
    <w:p w14:paraId="69E50636" w14:textId="77777777" w:rsidR="007F030E" w:rsidRDefault="007F030E" w:rsidP="00E34546">
      <w:pPr>
        <w:ind w:right="0"/>
        <w:rPr>
          <w:sz w:val="20"/>
          <w:szCs w:val="20"/>
        </w:rPr>
      </w:pPr>
    </w:p>
    <w:p w14:paraId="2C781946" w14:textId="77777777" w:rsidR="007F030E" w:rsidRDefault="007F030E" w:rsidP="00E34546">
      <w:pPr>
        <w:ind w:right="0"/>
        <w:rPr>
          <w:sz w:val="20"/>
          <w:szCs w:val="20"/>
        </w:rPr>
      </w:pPr>
    </w:p>
    <w:p w14:paraId="23C4E9CD" w14:textId="4A6D3377" w:rsidR="0008484D" w:rsidRDefault="00E34546" w:rsidP="001E3C69">
      <w:pPr>
        <w:ind w:right="0"/>
        <w:jc w:val="center"/>
        <w:rPr>
          <w:sz w:val="20"/>
          <w:szCs w:val="20"/>
        </w:rPr>
      </w:pPr>
      <w:r w:rsidRPr="00F47C0C">
        <w:rPr>
          <w:sz w:val="20"/>
          <w:szCs w:val="20"/>
        </w:rPr>
        <w:t>Le présent document consiste en un modèle de c</w:t>
      </w:r>
      <w:r w:rsidR="001E3C69">
        <w:rPr>
          <w:sz w:val="20"/>
          <w:szCs w:val="20"/>
        </w:rPr>
        <w:t>onvention</w:t>
      </w:r>
      <w:r w:rsidRPr="00F47C0C">
        <w:rPr>
          <w:sz w:val="20"/>
          <w:szCs w:val="20"/>
        </w:rPr>
        <w:t xml:space="preserve"> organisant la relation contractuelle entre </w:t>
      </w:r>
      <w:r w:rsidR="0008484D">
        <w:rPr>
          <w:sz w:val="20"/>
          <w:szCs w:val="20"/>
        </w:rPr>
        <w:t xml:space="preserve">le client actif titulaire du point d’injection </w:t>
      </w:r>
      <w:r w:rsidR="00E83788">
        <w:rPr>
          <w:sz w:val="20"/>
          <w:szCs w:val="20"/>
        </w:rPr>
        <w:t xml:space="preserve">et le client actif participant </w:t>
      </w:r>
      <w:r w:rsidR="00250B45">
        <w:rPr>
          <w:sz w:val="20"/>
          <w:szCs w:val="20"/>
        </w:rPr>
        <w:t>à l’activité de</w:t>
      </w:r>
      <w:r w:rsidR="00E83788">
        <w:rPr>
          <w:sz w:val="20"/>
          <w:szCs w:val="20"/>
        </w:rPr>
        <w:t xml:space="preserve"> partage d’électricité </w:t>
      </w:r>
      <w:r w:rsidR="0013463E">
        <w:rPr>
          <w:sz w:val="20"/>
          <w:szCs w:val="20"/>
        </w:rPr>
        <w:t>issue de sources renouvelables, en Région de Bruxelles</w:t>
      </w:r>
      <w:r w:rsidR="00FC3DF0">
        <w:rPr>
          <w:sz w:val="20"/>
          <w:szCs w:val="20"/>
        </w:rPr>
        <w:t>-</w:t>
      </w:r>
      <w:r w:rsidR="0013463E">
        <w:rPr>
          <w:sz w:val="20"/>
          <w:szCs w:val="20"/>
        </w:rPr>
        <w:t>Capitale.</w:t>
      </w:r>
    </w:p>
    <w:p w14:paraId="0B82B55A" w14:textId="3F9C6C72" w:rsidR="004C507C" w:rsidRDefault="00EA0171" w:rsidP="00EA0171">
      <w:pPr>
        <w:ind w:right="0"/>
        <w:rPr>
          <w:sz w:val="20"/>
          <w:szCs w:val="20"/>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3073FEBC" wp14:editId="08ACAE4A">
                <wp:simplePos x="0" y="0"/>
                <wp:positionH relativeFrom="column">
                  <wp:posOffset>8255</wp:posOffset>
                </wp:positionH>
                <wp:positionV relativeFrom="paragraph">
                  <wp:posOffset>221615</wp:posOffset>
                </wp:positionV>
                <wp:extent cx="5800090" cy="1460500"/>
                <wp:effectExtent l="0" t="0" r="10160" b="254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6050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7BE1E9D7" w14:textId="77777777" w:rsidR="004C507C" w:rsidRPr="004811DC" w:rsidRDefault="004C507C" w:rsidP="004C507C">
                            <w:pPr>
                              <w:ind w:left="284" w:right="0"/>
                              <w:rPr>
                                <w:rStyle w:val="Accentuation"/>
                              </w:rPr>
                            </w:pPr>
                            <w:r w:rsidRPr="004811DC">
                              <w:rPr>
                                <w:rStyle w:val="Accentuation"/>
                                <w:noProof/>
                              </w:rPr>
                              <w:drawing>
                                <wp:inline distT="0" distB="0" distL="0" distR="0" wp14:anchorId="776A6770" wp14:editId="480F3C22">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865CCF">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24D4C5C8" w14:textId="77777777" w:rsidR="004C507C" w:rsidRDefault="004C507C" w:rsidP="004C507C">
                            <w:pPr>
                              <w:ind w:left="284" w:right="-72"/>
                              <w:rPr>
                                <w:rStyle w:val="Accentuation"/>
                              </w:rPr>
                            </w:pPr>
                          </w:p>
                          <w:p w14:paraId="11B45A0F" w14:textId="77777777" w:rsidR="004C507C" w:rsidRPr="009B562C" w:rsidRDefault="004C507C" w:rsidP="004C507C">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4EEFA11A" w14:textId="77777777" w:rsidR="004C507C" w:rsidRPr="00865CCF" w:rsidRDefault="004C507C" w:rsidP="004C507C">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5A04505D" w14:textId="77777777" w:rsidR="004C507C" w:rsidRDefault="004C507C" w:rsidP="004C507C">
                            <w:pPr>
                              <w:pStyle w:val="Paragraphedeliste"/>
                              <w:numPr>
                                <w:ilvl w:val="0"/>
                                <w:numId w:val="10"/>
                              </w:numPr>
                              <w:ind w:left="709" w:right="0" w:hanging="283"/>
                              <w:rPr>
                                <w:i/>
                                <w:iCs/>
                                <w:color w:val="8DB63C"/>
                                <w:sz w:val="18"/>
                                <w:szCs w:val="18"/>
                              </w:rPr>
                            </w:pPr>
                            <w:r w:rsidRPr="00865CCF">
                              <w:rPr>
                                <w:i/>
                                <w:iCs/>
                                <w:color w:val="8DB63C"/>
                                <w:sz w:val="18"/>
                                <w:szCs w:val="18"/>
                              </w:rPr>
                              <w:t xml:space="preserve">En vert, les </w:t>
                            </w:r>
                            <w:r w:rsidRPr="00EA6969">
                              <w:rPr>
                                <w:i/>
                                <w:iCs/>
                                <w:color w:val="8DB63C"/>
                                <w:sz w:val="18"/>
                                <w:szCs w:val="18"/>
                              </w:rPr>
                              <w:t>options, non obligatoires, que vous pouvez</w:t>
                            </w:r>
                            <w:r w:rsidRPr="00865CCF">
                              <w:rPr>
                                <w:i/>
                                <w:iCs/>
                                <w:color w:val="8DB63C"/>
                                <w:sz w:val="18"/>
                                <w:szCs w:val="18"/>
                              </w:rPr>
                              <w:t xml:space="preserve"> choisir d’intégrer, ou non. </w:t>
                            </w:r>
                          </w:p>
                          <w:p w14:paraId="10E4B4A4" w14:textId="207DF14C" w:rsidR="00EB01C8" w:rsidRPr="00AD0819" w:rsidRDefault="00EB01C8" w:rsidP="004C507C">
                            <w:pPr>
                              <w:pStyle w:val="Paragraphedeliste"/>
                              <w:numPr>
                                <w:ilvl w:val="0"/>
                                <w:numId w:val="10"/>
                              </w:numPr>
                              <w:ind w:left="709" w:right="0" w:hanging="283"/>
                              <w:rPr>
                                <w:i/>
                                <w:iCs/>
                                <w:color w:val="006F90"/>
                                <w:sz w:val="18"/>
                                <w:szCs w:val="18"/>
                              </w:rPr>
                            </w:pPr>
                            <w:r w:rsidRPr="00AD0819">
                              <w:rPr>
                                <w:i/>
                                <w:iCs/>
                                <w:color w:val="006F90"/>
                                <w:sz w:val="18"/>
                                <w:szCs w:val="18"/>
                              </w:rPr>
                              <w:t xml:space="preserve">En bleu, les informations et </w:t>
                            </w:r>
                            <w:r w:rsidRPr="00EA6969">
                              <w:rPr>
                                <w:i/>
                                <w:iCs/>
                                <w:color w:val="006F90"/>
                                <w:sz w:val="18"/>
                                <w:szCs w:val="18"/>
                              </w:rPr>
                              <w:t>remarques qui vous aideront à compléter ce document et d</w:t>
                            </w:r>
                            <w:r w:rsidR="00057FBF" w:rsidRPr="00EA6969">
                              <w:rPr>
                                <w:i/>
                                <w:iCs/>
                                <w:color w:val="006F90"/>
                                <w:sz w:val="18"/>
                                <w:szCs w:val="18"/>
                              </w:rPr>
                              <w:t>evront</w:t>
                            </w:r>
                            <w:r w:rsidRPr="00EA6969">
                              <w:rPr>
                                <w:i/>
                                <w:iCs/>
                                <w:color w:val="006F90"/>
                                <w:sz w:val="18"/>
                                <w:szCs w:val="18"/>
                              </w:rPr>
                              <w:t xml:space="preserve"> être </w:t>
                            </w:r>
                            <w:r w:rsidR="00525FB9" w:rsidRPr="00EA6969">
                              <w:rPr>
                                <w:i/>
                                <w:iCs/>
                                <w:color w:val="006F90"/>
                                <w:sz w:val="18"/>
                                <w:szCs w:val="18"/>
                              </w:rPr>
                              <w:t>supprimées</w:t>
                            </w:r>
                            <w:r w:rsidRPr="00EA6969">
                              <w:rPr>
                                <w:i/>
                                <w:iCs/>
                                <w:color w:val="006F90"/>
                                <w:sz w:val="18"/>
                                <w:szCs w:val="18"/>
                              </w:rPr>
                              <w:t xml:space="preserve"> dans la version finale</w:t>
                            </w:r>
                            <w:r w:rsidR="00525FB9" w:rsidRPr="00EA6969">
                              <w:rPr>
                                <w:i/>
                                <w:iCs/>
                                <w:color w:val="006F90"/>
                                <w:sz w:val="18"/>
                                <w:szCs w:val="18"/>
                              </w:rPr>
                              <w:t xml:space="preserve"> de votre convention de partage d’électricité.</w:t>
                            </w:r>
                          </w:p>
                          <w:p w14:paraId="728BEB87" w14:textId="77777777" w:rsidR="004C507C" w:rsidRPr="00865CCF" w:rsidRDefault="004C507C" w:rsidP="004C507C">
                            <w:pPr>
                              <w:ind w:right="0"/>
                              <w:rPr>
                                <w:i/>
                                <w:iCs/>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3FEBC" id="_x0000_t202" coordsize="21600,21600" o:spt="202" path="m,l,21600r21600,l21600,xe">
                <v:stroke joinstyle="miter"/>
                <v:path gradientshapeok="t" o:connecttype="rect"/>
              </v:shapetype>
              <v:shape id="Text Box 3" o:spid="_x0000_s1026" type="#_x0000_t202" style="position:absolute;left:0;text-align:left;margin-left:.65pt;margin-top:17.45pt;width:456.7pt;height:1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" fillcolor="#d8d8d8 [2732]" strokecolor="gray [1629]">
                <v:textbox>
                  <w:txbxContent>
                    <w:p w14:paraId="7BE1E9D7" w14:textId="77777777" w:rsidR="004C507C" w:rsidRPr="004811DC" w:rsidRDefault="004C507C" w:rsidP="004C507C">
                      <w:pPr>
                        <w:ind w:left="284" w:right="0"/>
                        <w:rPr>
                          <w:rStyle w:val="Accentuation"/>
                        </w:rPr>
                      </w:pPr>
                      <w:r w:rsidRPr="004811DC">
                        <w:rPr>
                          <w:rStyle w:val="Accentuation"/>
                          <w:noProof/>
                        </w:rPr>
                        <w:drawing>
                          <wp:inline distT="0" distB="0" distL="0" distR="0" wp14:anchorId="776A6770" wp14:editId="480F3C22">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865CCF">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24D4C5C8" w14:textId="77777777" w:rsidR="004C507C" w:rsidRDefault="004C507C" w:rsidP="004C507C">
                      <w:pPr>
                        <w:ind w:left="284" w:right="-72"/>
                        <w:rPr>
                          <w:rStyle w:val="Accentuation"/>
                        </w:rPr>
                      </w:pPr>
                    </w:p>
                    <w:p w14:paraId="11B45A0F" w14:textId="77777777" w:rsidR="004C507C" w:rsidRPr="009B562C" w:rsidRDefault="004C507C" w:rsidP="004C507C">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4EEFA11A" w14:textId="77777777" w:rsidR="004C507C" w:rsidRPr="00865CCF" w:rsidRDefault="004C507C" w:rsidP="004C507C">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5A04505D" w14:textId="77777777" w:rsidR="004C507C" w:rsidRDefault="004C507C" w:rsidP="004C507C">
                      <w:pPr>
                        <w:pStyle w:val="Paragraphedeliste"/>
                        <w:numPr>
                          <w:ilvl w:val="0"/>
                          <w:numId w:val="10"/>
                        </w:numPr>
                        <w:ind w:left="709" w:right="0" w:hanging="283"/>
                        <w:rPr>
                          <w:i/>
                          <w:iCs/>
                          <w:color w:val="8DB63C"/>
                          <w:sz w:val="18"/>
                          <w:szCs w:val="18"/>
                        </w:rPr>
                      </w:pPr>
                      <w:r w:rsidRPr="00865CCF">
                        <w:rPr>
                          <w:i/>
                          <w:iCs/>
                          <w:color w:val="8DB63C"/>
                          <w:sz w:val="18"/>
                          <w:szCs w:val="18"/>
                        </w:rPr>
                        <w:t xml:space="preserve">En vert, les </w:t>
                      </w:r>
                      <w:r w:rsidRPr="00EA6969">
                        <w:rPr>
                          <w:i/>
                          <w:iCs/>
                          <w:color w:val="8DB63C"/>
                          <w:sz w:val="18"/>
                          <w:szCs w:val="18"/>
                        </w:rPr>
                        <w:t>options, non obligatoires, que vous pouvez</w:t>
                      </w:r>
                      <w:r w:rsidRPr="00865CCF">
                        <w:rPr>
                          <w:i/>
                          <w:iCs/>
                          <w:color w:val="8DB63C"/>
                          <w:sz w:val="18"/>
                          <w:szCs w:val="18"/>
                        </w:rPr>
                        <w:t xml:space="preserve"> choisir d’intégrer, ou non. </w:t>
                      </w:r>
                    </w:p>
                    <w:p w14:paraId="10E4B4A4" w14:textId="207DF14C" w:rsidR="00EB01C8" w:rsidRPr="00AD0819" w:rsidRDefault="00EB01C8" w:rsidP="004C507C">
                      <w:pPr>
                        <w:pStyle w:val="Paragraphedeliste"/>
                        <w:numPr>
                          <w:ilvl w:val="0"/>
                          <w:numId w:val="10"/>
                        </w:numPr>
                        <w:ind w:left="709" w:right="0" w:hanging="283"/>
                        <w:rPr>
                          <w:i/>
                          <w:iCs/>
                          <w:color w:val="006F90"/>
                          <w:sz w:val="18"/>
                          <w:szCs w:val="18"/>
                        </w:rPr>
                      </w:pPr>
                      <w:r w:rsidRPr="00AD0819">
                        <w:rPr>
                          <w:i/>
                          <w:iCs/>
                          <w:color w:val="006F90"/>
                          <w:sz w:val="18"/>
                          <w:szCs w:val="18"/>
                        </w:rPr>
                        <w:t xml:space="preserve">En bleu, les informations et </w:t>
                      </w:r>
                      <w:r w:rsidRPr="00EA6969">
                        <w:rPr>
                          <w:i/>
                          <w:iCs/>
                          <w:color w:val="006F90"/>
                          <w:sz w:val="18"/>
                          <w:szCs w:val="18"/>
                        </w:rPr>
                        <w:t>remarques qui vous aideront à compléter ce document et d</w:t>
                      </w:r>
                      <w:r w:rsidR="00057FBF" w:rsidRPr="00EA6969">
                        <w:rPr>
                          <w:i/>
                          <w:iCs/>
                          <w:color w:val="006F90"/>
                          <w:sz w:val="18"/>
                          <w:szCs w:val="18"/>
                        </w:rPr>
                        <w:t>evront</w:t>
                      </w:r>
                      <w:r w:rsidRPr="00EA6969">
                        <w:rPr>
                          <w:i/>
                          <w:iCs/>
                          <w:color w:val="006F90"/>
                          <w:sz w:val="18"/>
                          <w:szCs w:val="18"/>
                        </w:rPr>
                        <w:t xml:space="preserve"> être </w:t>
                      </w:r>
                      <w:r w:rsidR="00525FB9" w:rsidRPr="00EA6969">
                        <w:rPr>
                          <w:i/>
                          <w:iCs/>
                          <w:color w:val="006F90"/>
                          <w:sz w:val="18"/>
                          <w:szCs w:val="18"/>
                        </w:rPr>
                        <w:t>supprimées</w:t>
                      </w:r>
                      <w:r w:rsidRPr="00EA6969">
                        <w:rPr>
                          <w:i/>
                          <w:iCs/>
                          <w:color w:val="006F90"/>
                          <w:sz w:val="18"/>
                          <w:szCs w:val="18"/>
                        </w:rPr>
                        <w:t xml:space="preserve"> dans la version finale</w:t>
                      </w:r>
                      <w:r w:rsidR="00525FB9" w:rsidRPr="00EA6969">
                        <w:rPr>
                          <w:i/>
                          <w:iCs/>
                          <w:color w:val="006F90"/>
                          <w:sz w:val="18"/>
                          <w:szCs w:val="18"/>
                        </w:rPr>
                        <w:t xml:space="preserve"> de votre convention de partage d’électricité.</w:t>
                      </w:r>
                    </w:p>
                    <w:p w14:paraId="728BEB87" w14:textId="77777777" w:rsidR="004C507C" w:rsidRPr="00865CCF" w:rsidRDefault="004C507C" w:rsidP="004C507C">
                      <w:pPr>
                        <w:ind w:right="0"/>
                        <w:rPr>
                          <w:i/>
                          <w:iCs/>
                          <w:color w:val="C00000"/>
                          <w:sz w:val="18"/>
                          <w:szCs w:val="18"/>
                        </w:rPr>
                      </w:pPr>
                    </w:p>
                  </w:txbxContent>
                </v:textbox>
                <w10:wrap type="topAndBottom"/>
              </v:shape>
            </w:pict>
          </mc:Fallback>
        </mc:AlternateContent>
      </w:r>
    </w:p>
    <w:p w14:paraId="4B04DE19" w14:textId="77777777" w:rsidR="007F2386" w:rsidRDefault="007F2386" w:rsidP="00146E1A">
      <w:pPr>
        <w:ind w:right="0"/>
        <w:jc w:val="left"/>
      </w:pPr>
    </w:p>
    <w:p w14:paraId="14C938EE" w14:textId="70316BF8" w:rsidR="007F2386" w:rsidRDefault="007F2386" w:rsidP="007F2386">
      <w:pPr>
        <w:ind w:right="0"/>
      </w:pPr>
      <w:r w:rsidRPr="00230978">
        <w:t>Conformément à l’ordonnance du 19 juillet 2001 relative à l'organisation du marché de l'électricité en Région de Bruxelles-Capitale (</w:t>
      </w:r>
      <w:r w:rsidRPr="00865CCF">
        <w:rPr>
          <w:i/>
          <w:iCs/>
        </w:rPr>
        <w:t>ci-après désignée « OELEC »</w:t>
      </w:r>
      <w:r w:rsidRPr="00230978">
        <w:t xml:space="preserve">), il est désormais possible </w:t>
      </w:r>
      <w:r>
        <w:t xml:space="preserve">de réaliser un partage d’électricité entre clients actifs agissant conjointement à partir de sources d’énergie renouvelables. </w:t>
      </w:r>
      <w:r w:rsidR="00827D69">
        <w:t xml:space="preserve">Pour ce faire, les clients actifs agissant conjointement doivent obligatoirement être situés dans le bâtiment dans ou sur lequel se trouve l’installation de production. </w:t>
      </w:r>
      <w:r>
        <w:t xml:space="preserve"> </w:t>
      </w:r>
    </w:p>
    <w:p w14:paraId="0699BFC2" w14:textId="77777777" w:rsidR="007F2386" w:rsidRDefault="007F2386" w:rsidP="007F2386">
      <w:pPr>
        <w:ind w:right="0"/>
      </w:pPr>
    </w:p>
    <w:p w14:paraId="535E18EB" w14:textId="01656922" w:rsidR="007F2386" w:rsidRDefault="007F2386" w:rsidP="007F2386">
      <w:pPr>
        <w:ind w:right="0"/>
      </w:pPr>
      <w:r>
        <w:t xml:space="preserve">Le présent document est un modèle de convention-type régissant l’activité </w:t>
      </w:r>
      <w:r w:rsidR="002E765B">
        <w:t xml:space="preserve">de partage d’électricité </w:t>
      </w:r>
      <w:r>
        <w:t>entre clients actifs</w:t>
      </w:r>
      <w:r w:rsidR="002E765B">
        <w:t xml:space="preserve"> agissant conjointement</w:t>
      </w:r>
      <w:r>
        <w:t xml:space="preserve">. Veilliez à le compléter au regard des spécificités de votre projet, dans le respect du cadre légal établit par l’OELEC. </w:t>
      </w:r>
    </w:p>
    <w:p w14:paraId="5BEEC5FD" w14:textId="77777777" w:rsidR="007F2386" w:rsidRDefault="007F2386" w:rsidP="007F2386">
      <w:pPr>
        <w:ind w:right="0"/>
      </w:pPr>
    </w:p>
    <w:p w14:paraId="4B01D460" w14:textId="77777777" w:rsidR="006864B6" w:rsidRDefault="007F2386" w:rsidP="002E765B">
      <w:pPr>
        <w:ind w:right="0"/>
      </w:pPr>
      <w:r>
        <w:t xml:space="preserve">Enfin, pour démarrer votre activité </w:t>
      </w:r>
      <w:r w:rsidR="002E765B">
        <w:t>de partage d’électricité</w:t>
      </w:r>
      <w:r>
        <w:t xml:space="preserve">, il faudra vous déclarer auprès du gestionnaire de réseau concerné via un </w:t>
      </w:r>
      <w:hyperlink r:id="rId12" w:history="1">
        <w:r w:rsidRPr="00AF77C1">
          <w:rPr>
            <w:rStyle w:val="Lienhypertexte"/>
          </w:rPr>
          <w:t>formulaire</w:t>
        </w:r>
      </w:hyperlink>
      <w:r>
        <w:t xml:space="preserve">. </w:t>
      </w:r>
    </w:p>
    <w:p w14:paraId="677E4E72" w14:textId="77777777" w:rsidR="006864B6" w:rsidRDefault="006864B6" w:rsidP="002E765B">
      <w:pPr>
        <w:ind w:right="0"/>
      </w:pPr>
    </w:p>
    <w:p w14:paraId="689A6765" w14:textId="77777777" w:rsidR="00E14AB1" w:rsidRDefault="00E14AB1">
      <w:pPr>
        <w:ind w:right="0"/>
        <w:jc w:val="left"/>
      </w:pPr>
    </w:p>
    <w:p w14:paraId="1D33FDA1" w14:textId="2AD0AEA8" w:rsidR="006864B6" w:rsidRDefault="00E14AB1" w:rsidP="007728EF">
      <w:pPr>
        <w:ind w:right="0"/>
      </w:pPr>
      <w:r w:rsidRPr="00C760FC">
        <w:t>Si l’activité de partage</w:t>
      </w:r>
      <w:r w:rsidR="00120A9F" w:rsidRPr="00C760FC">
        <w:t xml:space="preserve"> d’électricité implique plusieurs producteurs, </w:t>
      </w:r>
      <w:r w:rsidR="005B1EAD" w:rsidRPr="00C760FC">
        <w:t xml:space="preserve">ils désignent entre eux </w:t>
      </w:r>
      <w:r w:rsidR="008E2EA8" w:rsidRPr="00C760FC">
        <w:t>l’Interlocuteur unique. A défaut d’accord, le titulaire du point d’injection (= le producteur) de l</w:t>
      </w:r>
      <w:r w:rsidR="00045D81" w:rsidRPr="00C760FC">
        <w:t xml:space="preserve">’installation de production ayant la plus grosse capacité est l’Interlocuteur unique. </w:t>
      </w:r>
      <w:r w:rsidR="000D6457" w:rsidRPr="00C760FC">
        <w:t>Dans un tel cas de figure, l</w:t>
      </w:r>
      <w:r w:rsidR="000074BA" w:rsidRPr="00C760FC">
        <w:t xml:space="preserve">e terme « Producteur » utilisé dans le cadre de la présente Convention doit s’entendre comme l’Interlocuteur unique. Une convention devra </w:t>
      </w:r>
      <w:r w:rsidR="007728EF" w:rsidRPr="00C760FC">
        <w:t>être signée entre chaque Producteur et l’Interlocuteur unique afin que celui-ci organise le partage d’électricité au sein du même bâtiment.</w:t>
      </w:r>
      <w:r w:rsidR="007728EF">
        <w:t xml:space="preserve"> </w:t>
      </w:r>
      <w:r w:rsidR="006864B6">
        <w:br w:type="page"/>
      </w:r>
    </w:p>
    <w:p w14:paraId="5BAA1993" w14:textId="77777777" w:rsidR="00896585" w:rsidRPr="00865CCF" w:rsidRDefault="00896585" w:rsidP="00896585">
      <w:pPr>
        <w:jc w:val="center"/>
        <w:rPr>
          <w:color w:val="006F90"/>
        </w:rPr>
      </w:pPr>
      <w:r w:rsidRPr="00865CCF">
        <w:rPr>
          <w:b/>
          <w:caps/>
          <w:color w:val="006F90"/>
          <w:sz w:val="36"/>
          <w:szCs w:val="36"/>
        </w:rPr>
        <w:lastRenderedPageBreak/>
        <w:t>Table des matières</w:t>
      </w:r>
    </w:p>
    <w:p w14:paraId="3569F103" w14:textId="77777777" w:rsidR="00896585" w:rsidRDefault="00896585" w:rsidP="002E765B">
      <w:pPr>
        <w:ind w:right="0"/>
      </w:pPr>
    </w:p>
    <w:sdt>
      <w:sdtPr>
        <w:rPr>
          <w:rFonts w:ascii="Arial" w:eastAsia="Times" w:hAnsi="Arial" w:cs="Times New Roman"/>
          <w:color w:val="000000"/>
          <w:sz w:val="22"/>
          <w:szCs w:val="22"/>
          <w:lang w:val="fr-FR" w:eastAsia="en-US"/>
        </w:rPr>
        <w:id w:val="347842470"/>
        <w:docPartObj>
          <w:docPartGallery w:val="Table of Contents"/>
          <w:docPartUnique/>
        </w:docPartObj>
      </w:sdtPr>
      <w:sdtEndPr>
        <w:rPr>
          <w:b/>
          <w:bCs/>
        </w:rPr>
      </w:sdtEndPr>
      <w:sdtContent>
        <w:p w14:paraId="61E7202A" w14:textId="74A7B7FC" w:rsidR="00CD63A5" w:rsidRDefault="00CD63A5">
          <w:pPr>
            <w:pStyle w:val="En-ttedetabledesmatires"/>
          </w:pPr>
        </w:p>
        <w:p w14:paraId="23699949" w14:textId="13B9AE38" w:rsidR="00CD63A5" w:rsidRDefault="00CD63A5">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551032" w:history="1">
            <w:r w:rsidRPr="00223117">
              <w:rPr>
                <w:rStyle w:val="Lienhypertexte"/>
                <w:noProof/>
              </w:rPr>
              <w:t>Préambule</w:t>
            </w:r>
            <w:r>
              <w:rPr>
                <w:noProof/>
                <w:webHidden/>
              </w:rPr>
              <w:tab/>
            </w:r>
            <w:r>
              <w:rPr>
                <w:noProof/>
                <w:webHidden/>
              </w:rPr>
              <w:fldChar w:fldCharType="begin"/>
            </w:r>
            <w:r>
              <w:rPr>
                <w:noProof/>
                <w:webHidden/>
              </w:rPr>
              <w:instrText xml:space="preserve"> PAGEREF _Toc149551032 \h </w:instrText>
            </w:r>
            <w:r>
              <w:rPr>
                <w:noProof/>
                <w:webHidden/>
              </w:rPr>
            </w:r>
            <w:r>
              <w:rPr>
                <w:noProof/>
                <w:webHidden/>
              </w:rPr>
              <w:fldChar w:fldCharType="separate"/>
            </w:r>
            <w:r>
              <w:rPr>
                <w:noProof/>
                <w:webHidden/>
              </w:rPr>
              <w:t>5</w:t>
            </w:r>
            <w:r>
              <w:rPr>
                <w:noProof/>
                <w:webHidden/>
              </w:rPr>
              <w:fldChar w:fldCharType="end"/>
            </w:r>
          </w:hyperlink>
        </w:p>
        <w:p w14:paraId="252A46DC" w14:textId="0986BEB4" w:rsidR="00CD63A5" w:rsidRDefault="00C760FC">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551033" w:history="1">
            <w:r w:rsidR="00CD63A5" w:rsidRPr="00223117">
              <w:rPr>
                <w:rStyle w:val="Lienhypertexte"/>
                <w:noProof/>
              </w:rPr>
              <w:t>Partie 1 – Dispositions générales</w:t>
            </w:r>
            <w:r w:rsidR="00CD63A5">
              <w:rPr>
                <w:noProof/>
                <w:webHidden/>
              </w:rPr>
              <w:tab/>
            </w:r>
            <w:r w:rsidR="00CD63A5">
              <w:rPr>
                <w:noProof/>
                <w:webHidden/>
              </w:rPr>
              <w:fldChar w:fldCharType="begin"/>
            </w:r>
            <w:r w:rsidR="00CD63A5">
              <w:rPr>
                <w:noProof/>
                <w:webHidden/>
              </w:rPr>
              <w:instrText xml:space="preserve"> PAGEREF _Toc149551033 \h </w:instrText>
            </w:r>
            <w:r w:rsidR="00CD63A5">
              <w:rPr>
                <w:noProof/>
                <w:webHidden/>
              </w:rPr>
            </w:r>
            <w:r w:rsidR="00CD63A5">
              <w:rPr>
                <w:noProof/>
                <w:webHidden/>
              </w:rPr>
              <w:fldChar w:fldCharType="separate"/>
            </w:r>
            <w:r w:rsidR="00CD63A5">
              <w:rPr>
                <w:noProof/>
                <w:webHidden/>
              </w:rPr>
              <w:t>6</w:t>
            </w:r>
            <w:r w:rsidR="00CD63A5">
              <w:rPr>
                <w:noProof/>
                <w:webHidden/>
              </w:rPr>
              <w:fldChar w:fldCharType="end"/>
            </w:r>
          </w:hyperlink>
        </w:p>
        <w:p w14:paraId="61ED2862" w14:textId="13A5ADB4"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34" w:history="1">
            <w:r w:rsidR="00CD63A5" w:rsidRPr="00223117">
              <w:rPr>
                <w:rStyle w:val="Lienhypertexte"/>
                <w:noProof/>
              </w:rPr>
              <w:t>Article 1. Définitions</w:t>
            </w:r>
            <w:r w:rsidR="00CD63A5">
              <w:rPr>
                <w:noProof/>
                <w:webHidden/>
              </w:rPr>
              <w:tab/>
            </w:r>
            <w:r w:rsidR="00CD63A5">
              <w:rPr>
                <w:noProof/>
                <w:webHidden/>
              </w:rPr>
              <w:fldChar w:fldCharType="begin"/>
            </w:r>
            <w:r w:rsidR="00CD63A5">
              <w:rPr>
                <w:noProof/>
                <w:webHidden/>
              </w:rPr>
              <w:instrText xml:space="preserve"> PAGEREF _Toc149551034 \h </w:instrText>
            </w:r>
            <w:r w:rsidR="00CD63A5">
              <w:rPr>
                <w:noProof/>
                <w:webHidden/>
              </w:rPr>
            </w:r>
            <w:r w:rsidR="00CD63A5">
              <w:rPr>
                <w:noProof/>
                <w:webHidden/>
              </w:rPr>
              <w:fldChar w:fldCharType="separate"/>
            </w:r>
            <w:r w:rsidR="00CD63A5">
              <w:rPr>
                <w:noProof/>
                <w:webHidden/>
              </w:rPr>
              <w:t>6</w:t>
            </w:r>
            <w:r w:rsidR="00CD63A5">
              <w:rPr>
                <w:noProof/>
                <w:webHidden/>
              </w:rPr>
              <w:fldChar w:fldCharType="end"/>
            </w:r>
          </w:hyperlink>
        </w:p>
        <w:p w14:paraId="623315DC" w14:textId="5D2CBDCD"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35" w:history="1">
            <w:r w:rsidR="00CD63A5" w:rsidRPr="00223117">
              <w:rPr>
                <w:rStyle w:val="Lienhypertexte"/>
                <w:noProof/>
              </w:rPr>
              <w:t>Article 2. Objet de la convention</w:t>
            </w:r>
            <w:r w:rsidR="00CD63A5">
              <w:rPr>
                <w:noProof/>
                <w:webHidden/>
              </w:rPr>
              <w:tab/>
            </w:r>
            <w:r w:rsidR="00CD63A5">
              <w:rPr>
                <w:noProof/>
                <w:webHidden/>
              </w:rPr>
              <w:fldChar w:fldCharType="begin"/>
            </w:r>
            <w:r w:rsidR="00CD63A5">
              <w:rPr>
                <w:noProof/>
                <w:webHidden/>
              </w:rPr>
              <w:instrText xml:space="preserve"> PAGEREF _Toc149551035 \h </w:instrText>
            </w:r>
            <w:r w:rsidR="00CD63A5">
              <w:rPr>
                <w:noProof/>
                <w:webHidden/>
              </w:rPr>
            </w:r>
            <w:r w:rsidR="00CD63A5">
              <w:rPr>
                <w:noProof/>
                <w:webHidden/>
              </w:rPr>
              <w:fldChar w:fldCharType="separate"/>
            </w:r>
            <w:r w:rsidR="00CD63A5">
              <w:rPr>
                <w:noProof/>
                <w:webHidden/>
              </w:rPr>
              <w:t>9</w:t>
            </w:r>
            <w:r w:rsidR="00CD63A5">
              <w:rPr>
                <w:noProof/>
                <w:webHidden/>
              </w:rPr>
              <w:fldChar w:fldCharType="end"/>
            </w:r>
          </w:hyperlink>
        </w:p>
        <w:p w14:paraId="5CDA8617" w14:textId="2DE1A7B1"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36" w:history="1">
            <w:r w:rsidR="00CD63A5" w:rsidRPr="00223117">
              <w:rPr>
                <w:rStyle w:val="Lienhypertexte"/>
                <w:noProof/>
              </w:rPr>
              <w:t>Article 3. Déclarations</w:t>
            </w:r>
            <w:r w:rsidR="00CD63A5">
              <w:rPr>
                <w:noProof/>
                <w:webHidden/>
              </w:rPr>
              <w:tab/>
            </w:r>
            <w:r w:rsidR="00CD63A5">
              <w:rPr>
                <w:noProof/>
                <w:webHidden/>
              </w:rPr>
              <w:fldChar w:fldCharType="begin"/>
            </w:r>
            <w:r w:rsidR="00CD63A5">
              <w:rPr>
                <w:noProof/>
                <w:webHidden/>
              </w:rPr>
              <w:instrText xml:space="preserve"> PAGEREF _Toc149551036 \h </w:instrText>
            </w:r>
            <w:r w:rsidR="00CD63A5">
              <w:rPr>
                <w:noProof/>
                <w:webHidden/>
              </w:rPr>
            </w:r>
            <w:r w:rsidR="00CD63A5">
              <w:rPr>
                <w:noProof/>
                <w:webHidden/>
              </w:rPr>
              <w:fldChar w:fldCharType="separate"/>
            </w:r>
            <w:r w:rsidR="00CD63A5">
              <w:rPr>
                <w:noProof/>
                <w:webHidden/>
              </w:rPr>
              <w:t>9</w:t>
            </w:r>
            <w:r w:rsidR="00CD63A5">
              <w:rPr>
                <w:noProof/>
                <w:webHidden/>
              </w:rPr>
              <w:fldChar w:fldCharType="end"/>
            </w:r>
          </w:hyperlink>
        </w:p>
        <w:p w14:paraId="46571325" w14:textId="04045815"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37" w:history="1">
            <w:r w:rsidR="00CD63A5" w:rsidRPr="00223117">
              <w:rPr>
                <w:rStyle w:val="Lienhypertexte"/>
                <w:noProof/>
              </w:rPr>
              <w:t>Article 4. Durée de la convention</w:t>
            </w:r>
            <w:r w:rsidR="00CD63A5">
              <w:rPr>
                <w:noProof/>
                <w:webHidden/>
              </w:rPr>
              <w:tab/>
            </w:r>
            <w:r w:rsidR="00CD63A5">
              <w:rPr>
                <w:noProof/>
                <w:webHidden/>
              </w:rPr>
              <w:fldChar w:fldCharType="begin"/>
            </w:r>
            <w:r w:rsidR="00CD63A5">
              <w:rPr>
                <w:noProof/>
                <w:webHidden/>
              </w:rPr>
              <w:instrText xml:space="preserve"> PAGEREF _Toc149551037 \h </w:instrText>
            </w:r>
            <w:r w:rsidR="00CD63A5">
              <w:rPr>
                <w:noProof/>
                <w:webHidden/>
              </w:rPr>
            </w:r>
            <w:r w:rsidR="00CD63A5">
              <w:rPr>
                <w:noProof/>
                <w:webHidden/>
              </w:rPr>
              <w:fldChar w:fldCharType="separate"/>
            </w:r>
            <w:r w:rsidR="00CD63A5">
              <w:rPr>
                <w:noProof/>
                <w:webHidden/>
              </w:rPr>
              <w:t>10</w:t>
            </w:r>
            <w:r w:rsidR="00CD63A5">
              <w:rPr>
                <w:noProof/>
                <w:webHidden/>
              </w:rPr>
              <w:fldChar w:fldCharType="end"/>
            </w:r>
          </w:hyperlink>
        </w:p>
        <w:p w14:paraId="158656C6" w14:textId="5AFF04CC" w:rsidR="00CD63A5" w:rsidRDefault="00C760FC">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551038" w:history="1">
            <w:r w:rsidR="00CD63A5" w:rsidRPr="00223117">
              <w:rPr>
                <w:rStyle w:val="Lienhypertexte"/>
                <w:noProof/>
              </w:rPr>
              <w:t>Partie 2 – Droits et obligations des Parties</w:t>
            </w:r>
            <w:r w:rsidR="00CD63A5">
              <w:rPr>
                <w:noProof/>
                <w:webHidden/>
              </w:rPr>
              <w:tab/>
            </w:r>
            <w:r w:rsidR="00CD63A5">
              <w:rPr>
                <w:noProof/>
                <w:webHidden/>
              </w:rPr>
              <w:fldChar w:fldCharType="begin"/>
            </w:r>
            <w:r w:rsidR="00CD63A5">
              <w:rPr>
                <w:noProof/>
                <w:webHidden/>
              </w:rPr>
              <w:instrText xml:space="preserve"> PAGEREF _Toc149551038 \h </w:instrText>
            </w:r>
            <w:r w:rsidR="00CD63A5">
              <w:rPr>
                <w:noProof/>
                <w:webHidden/>
              </w:rPr>
            </w:r>
            <w:r w:rsidR="00CD63A5">
              <w:rPr>
                <w:noProof/>
                <w:webHidden/>
              </w:rPr>
              <w:fldChar w:fldCharType="separate"/>
            </w:r>
            <w:r w:rsidR="00CD63A5">
              <w:rPr>
                <w:noProof/>
                <w:webHidden/>
              </w:rPr>
              <w:t>11</w:t>
            </w:r>
            <w:r w:rsidR="00CD63A5">
              <w:rPr>
                <w:noProof/>
                <w:webHidden/>
              </w:rPr>
              <w:fldChar w:fldCharType="end"/>
            </w:r>
          </w:hyperlink>
        </w:p>
        <w:p w14:paraId="5DBBA5B9" w14:textId="4CDBAA38"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39" w:history="1">
            <w:r w:rsidR="00CD63A5" w:rsidRPr="00223117">
              <w:rPr>
                <w:rStyle w:val="Lienhypertexte"/>
                <w:noProof/>
              </w:rPr>
              <w:t>Article 5. Droits et obligations du producteur</w:t>
            </w:r>
            <w:r w:rsidR="00CD63A5">
              <w:rPr>
                <w:noProof/>
                <w:webHidden/>
              </w:rPr>
              <w:tab/>
            </w:r>
            <w:r w:rsidR="00CD63A5">
              <w:rPr>
                <w:noProof/>
                <w:webHidden/>
              </w:rPr>
              <w:fldChar w:fldCharType="begin"/>
            </w:r>
            <w:r w:rsidR="00CD63A5">
              <w:rPr>
                <w:noProof/>
                <w:webHidden/>
              </w:rPr>
              <w:instrText xml:space="preserve"> PAGEREF _Toc149551039 \h </w:instrText>
            </w:r>
            <w:r w:rsidR="00CD63A5">
              <w:rPr>
                <w:noProof/>
                <w:webHidden/>
              </w:rPr>
            </w:r>
            <w:r w:rsidR="00CD63A5">
              <w:rPr>
                <w:noProof/>
                <w:webHidden/>
              </w:rPr>
              <w:fldChar w:fldCharType="separate"/>
            </w:r>
            <w:r w:rsidR="00CD63A5">
              <w:rPr>
                <w:noProof/>
                <w:webHidden/>
              </w:rPr>
              <w:t>11</w:t>
            </w:r>
            <w:r w:rsidR="00CD63A5">
              <w:rPr>
                <w:noProof/>
                <w:webHidden/>
              </w:rPr>
              <w:fldChar w:fldCharType="end"/>
            </w:r>
          </w:hyperlink>
        </w:p>
        <w:p w14:paraId="02D1821A" w14:textId="6D48E276"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0" w:history="1">
            <w:r w:rsidR="00CD63A5" w:rsidRPr="00223117">
              <w:rPr>
                <w:rStyle w:val="Lienhypertexte"/>
                <w:noProof/>
              </w:rPr>
              <w:t>Article 6. Droits et obligations du Consommateur</w:t>
            </w:r>
            <w:r w:rsidR="00CD63A5">
              <w:rPr>
                <w:noProof/>
                <w:webHidden/>
              </w:rPr>
              <w:tab/>
            </w:r>
            <w:r w:rsidR="00CD63A5">
              <w:rPr>
                <w:noProof/>
                <w:webHidden/>
              </w:rPr>
              <w:fldChar w:fldCharType="begin"/>
            </w:r>
            <w:r w:rsidR="00CD63A5">
              <w:rPr>
                <w:noProof/>
                <w:webHidden/>
              </w:rPr>
              <w:instrText xml:space="preserve"> PAGEREF _Toc149551040 \h </w:instrText>
            </w:r>
            <w:r w:rsidR="00CD63A5">
              <w:rPr>
                <w:noProof/>
                <w:webHidden/>
              </w:rPr>
            </w:r>
            <w:r w:rsidR="00CD63A5">
              <w:rPr>
                <w:noProof/>
                <w:webHidden/>
              </w:rPr>
              <w:fldChar w:fldCharType="separate"/>
            </w:r>
            <w:r w:rsidR="00CD63A5">
              <w:rPr>
                <w:noProof/>
                <w:webHidden/>
              </w:rPr>
              <w:t>11</w:t>
            </w:r>
            <w:r w:rsidR="00CD63A5">
              <w:rPr>
                <w:noProof/>
                <w:webHidden/>
              </w:rPr>
              <w:fldChar w:fldCharType="end"/>
            </w:r>
          </w:hyperlink>
        </w:p>
        <w:p w14:paraId="3A78D565" w14:textId="43BA5725" w:rsidR="00CD63A5" w:rsidRDefault="00C760FC">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551041" w:history="1">
            <w:r w:rsidR="00CD63A5" w:rsidRPr="00223117">
              <w:rPr>
                <w:rStyle w:val="Lienhypertexte"/>
                <w:noProof/>
              </w:rPr>
              <w:t>Partie 3 – Règles et modalités de l’activité de partage d’électricité</w:t>
            </w:r>
            <w:r w:rsidR="00CD63A5">
              <w:rPr>
                <w:noProof/>
                <w:webHidden/>
              </w:rPr>
              <w:tab/>
            </w:r>
            <w:r w:rsidR="00CD63A5">
              <w:rPr>
                <w:noProof/>
                <w:webHidden/>
              </w:rPr>
              <w:fldChar w:fldCharType="begin"/>
            </w:r>
            <w:r w:rsidR="00CD63A5">
              <w:rPr>
                <w:noProof/>
                <w:webHidden/>
              </w:rPr>
              <w:instrText xml:space="preserve"> PAGEREF _Toc149551041 \h </w:instrText>
            </w:r>
            <w:r w:rsidR="00CD63A5">
              <w:rPr>
                <w:noProof/>
                <w:webHidden/>
              </w:rPr>
            </w:r>
            <w:r w:rsidR="00CD63A5">
              <w:rPr>
                <w:noProof/>
                <w:webHidden/>
              </w:rPr>
              <w:fldChar w:fldCharType="separate"/>
            </w:r>
            <w:r w:rsidR="00CD63A5">
              <w:rPr>
                <w:noProof/>
                <w:webHidden/>
              </w:rPr>
              <w:t>13</w:t>
            </w:r>
            <w:r w:rsidR="00CD63A5">
              <w:rPr>
                <w:noProof/>
                <w:webHidden/>
              </w:rPr>
              <w:fldChar w:fldCharType="end"/>
            </w:r>
          </w:hyperlink>
        </w:p>
        <w:p w14:paraId="489F5524" w14:textId="508FF6C5"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2" w:history="1">
            <w:r w:rsidR="00CD63A5" w:rsidRPr="00223117">
              <w:rPr>
                <w:rStyle w:val="Lienhypertexte"/>
                <w:noProof/>
              </w:rPr>
              <w:t>Article 7. Dispositif de comptage</w:t>
            </w:r>
            <w:r w:rsidR="00CD63A5">
              <w:rPr>
                <w:noProof/>
                <w:webHidden/>
              </w:rPr>
              <w:tab/>
            </w:r>
            <w:r w:rsidR="00CD63A5">
              <w:rPr>
                <w:noProof/>
                <w:webHidden/>
              </w:rPr>
              <w:fldChar w:fldCharType="begin"/>
            </w:r>
            <w:r w:rsidR="00CD63A5">
              <w:rPr>
                <w:noProof/>
                <w:webHidden/>
              </w:rPr>
              <w:instrText xml:space="preserve"> PAGEREF _Toc149551042 \h </w:instrText>
            </w:r>
            <w:r w:rsidR="00CD63A5">
              <w:rPr>
                <w:noProof/>
                <w:webHidden/>
              </w:rPr>
            </w:r>
            <w:r w:rsidR="00CD63A5">
              <w:rPr>
                <w:noProof/>
                <w:webHidden/>
              </w:rPr>
              <w:fldChar w:fldCharType="separate"/>
            </w:r>
            <w:r w:rsidR="00CD63A5">
              <w:rPr>
                <w:noProof/>
                <w:webHidden/>
              </w:rPr>
              <w:t>13</w:t>
            </w:r>
            <w:r w:rsidR="00CD63A5">
              <w:rPr>
                <w:noProof/>
                <w:webHidden/>
              </w:rPr>
              <w:fldChar w:fldCharType="end"/>
            </w:r>
          </w:hyperlink>
        </w:p>
        <w:p w14:paraId="23922191" w14:textId="28EA755E"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3" w:history="1">
            <w:r w:rsidR="00CD63A5" w:rsidRPr="00223117">
              <w:rPr>
                <w:rStyle w:val="Lienhypertexte"/>
                <w:noProof/>
              </w:rPr>
              <w:t>Article 8. Méthode de répartition</w:t>
            </w:r>
            <w:r w:rsidR="00CD63A5">
              <w:rPr>
                <w:noProof/>
                <w:webHidden/>
              </w:rPr>
              <w:tab/>
            </w:r>
            <w:r w:rsidR="00CD63A5">
              <w:rPr>
                <w:noProof/>
                <w:webHidden/>
              </w:rPr>
              <w:fldChar w:fldCharType="begin"/>
            </w:r>
            <w:r w:rsidR="00CD63A5">
              <w:rPr>
                <w:noProof/>
                <w:webHidden/>
              </w:rPr>
              <w:instrText xml:space="preserve"> PAGEREF _Toc149551043 \h </w:instrText>
            </w:r>
            <w:r w:rsidR="00CD63A5">
              <w:rPr>
                <w:noProof/>
                <w:webHidden/>
              </w:rPr>
            </w:r>
            <w:r w:rsidR="00CD63A5">
              <w:rPr>
                <w:noProof/>
                <w:webHidden/>
              </w:rPr>
              <w:fldChar w:fldCharType="separate"/>
            </w:r>
            <w:r w:rsidR="00CD63A5">
              <w:rPr>
                <w:noProof/>
                <w:webHidden/>
              </w:rPr>
              <w:t>13</w:t>
            </w:r>
            <w:r w:rsidR="00CD63A5">
              <w:rPr>
                <w:noProof/>
                <w:webHidden/>
              </w:rPr>
              <w:fldChar w:fldCharType="end"/>
            </w:r>
          </w:hyperlink>
        </w:p>
        <w:p w14:paraId="381E8933" w14:textId="068D709D"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4" w:history="1">
            <w:r w:rsidR="00CD63A5" w:rsidRPr="00223117">
              <w:rPr>
                <w:rStyle w:val="Lienhypertexte"/>
                <w:noProof/>
              </w:rPr>
              <w:t>Article 9. Prix de l’électricité partagée</w:t>
            </w:r>
            <w:r w:rsidR="00CD63A5">
              <w:rPr>
                <w:noProof/>
                <w:webHidden/>
              </w:rPr>
              <w:tab/>
            </w:r>
            <w:r w:rsidR="00CD63A5">
              <w:rPr>
                <w:noProof/>
                <w:webHidden/>
              </w:rPr>
              <w:fldChar w:fldCharType="begin"/>
            </w:r>
            <w:r w:rsidR="00CD63A5">
              <w:rPr>
                <w:noProof/>
                <w:webHidden/>
              </w:rPr>
              <w:instrText xml:space="preserve"> PAGEREF _Toc149551044 \h </w:instrText>
            </w:r>
            <w:r w:rsidR="00CD63A5">
              <w:rPr>
                <w:noProof/>
                <w:webHidden/>
              </w:rPr>
            </w:r>
            <w:r w:rsidR="00CD63A5">
              <w:rPr>
                <w:noProof/>
                <w:webHidden/>
              </w:rPr>
              <w:fldChar w:fldCharType="separate"/>
            </w:r>
            <w:r w:rsidR="00CD63A5">
              <w:rPr>
                <w:noProof/>
                <w:webHidden/>
              </w:rPr>
              <w:t>14</w:t>
            </w:r>
            <w:r w:rsidR="00CD63A5">
              <w:rPr>
                <w:noProof/>
                <w:webHidden/>
              </w:rPr>
              <w:fldChar w:fldCharType="end"/>
            </w:r>
          </w:hyperlink>
        </w:p>
        <w:p w14:paraId="068234FC" w14:textId="602C6E31"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5" w:history="1">
            <w:r w:rsidR="00CD63A5" w:rsidRPr="00223117">
              <w:rPr>
                <w:rStyle w:val="Lienhypertexte"/>
                <w:noProof/>
              </w:rPr>
              <w:t>Article 10. Facturation de l’électricité partagée</w:t>
            </w:r>
            <w:r w:rsidR="00CD63A5">
              <w:rPr>
                <w:noProof/>
                <w:webHidden/>
              </w:rPr>
              <w:tab/>
            </w:r>
            <w:r w:rsidR="00CD63A5">
              <w:rPr>
                <w:noProof/>
                <w:webHidden/>
              </w:rPr>
              <w:fldChar w:fldCharType="begin"/>
            </w:r>
            <w:r w:rsidR="00CD63A5">
              <w:rPr>
                <w:noProof/>
                <w:webHidden/>
              </w:rPr>
              <w:instrText xml:space="preserve"> PAGEREF _Toc149551045 \h </w:instrText>
            </w:r>
            <w:r w:rsidR="00CD63A5">
              <w:rPr>
                <w:noProof/>
                <w:webHidden/>
              </w:rPr>
            </w:r>
            <w:r w:rsidR="00CD63A5">
              <w:rPr>
                <w:noProof/>
                <w:webHidden/>
              </w:rPr>
              <w:fldChar w:fldCharType="separate"/>
            </w:r>
            <w:r w:rsidR="00CD63A5">
              <w:rPr>
                <w:noProof/>
                <w:webHidden/>
              </w:rPr>
              <w:t>15</w:t>
            </w:r>
            <w:r w:rsidR="00CD63A5">
              <w:rPr>
                <w:noProof/>
                <w:webHidden/>
              </w:rPr>
              <w:fldChar w:fldCharType="end"/>
            </w:r>
          </w:hyperlink>
        </w:p>
        <w:p w14:paraId="4C3757A7" w14:textId="6FCC2BB3"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6" w:history="1">
            <w:r w:rsidR="00CD63A5" w:rsidRPr="00223117">
              <w:rPr>
                <w:rStyle w:val="Lienhypertexte"/>
                <w:noProof/>
              </w:rPr>
              <w:t>Article 11. Procédure en cas de défaut de paiement</w:t>
            </w:r>
            <w:r w:rsidR="00CD63A5">
              <w:rPr>
                <w:noProof/>
                <w:webHidden/>
              </w:rPr>
              <w:tab/>
            </w:r>
            <w:r w:rsidR="00CD63A5">
              <w:rPr>
                <w:noProof/>
                <w:webHidden/>
              </w:rPr>
              <w:fldChar w:fldCharType="begin"/>
            </w:r>
            <w:r w:rsidR="00CD63A5">
              <w:rPr>
                <w:noProof/>
                <w:webHidden/>
              </w:rPr>
              <w:instrText xml:space="preserve"> PAGEREF _Toc149551046 \h </w:instrText>
            </w:r>
            <w:r w:rsidR="00CD63A5">
              <w:rPr>
                <w:noProof/>
                <w:webHidden/>
              </w:rPr>
            </w:r>
            <w:r w:rsidR="00CD63A5">
              <w:rPr>
                <w:noProof/>
                <w:webHidden/>
              </w:rPr>
              <w:fldChar w:fldCharType="separate"/>
            </w:r>
            <w:r w:rsidR="00CD63A5">
              <w:rPr>
                <w:noProof/>
                <w:webHidden/>
              </w:rPr>
              <w:t>16</w:t>
            </w:r>
            <w:r w:rsidR="00CD63A5">
              <w:rPr>
                <w:noProof/>
                <w:webHidden/>
              </w:rPr>
              <w:fldChar w:fldCharType="end"/>
            </w:r>
          </w:hyperlink>
        </w:p>
        <w:p w14:paraId="022A6CAD" w14:textId="5D81C673" w:rsidR="00CD63A5" w:rsidRDefault="00C760FC">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551047" w:history="1">
            <w:r w:rsidR="00CD63A5" w:rsidRPr="00223117">
              <w:rPr>
                <w:rStyle w:val="Lienhypertexte"/>
                <w:noProof/>
              </w:rPr>
              <w:t>Partie 4 – Dispositions diverses</w:t>
            </w:r>
            <w:r w:rsidR="00CD63A5">
              <w:rPr>
                <w:noProof/>
                <w:webHidden/>
              </w:rPr>
              <w:tab/>
            </w:r>
            <w:r w:rsidR="00CD63A5">
              <w:rPr>
                <w:noProof/>
                <w:webHidden/>
              </w:rPr>
              <w:fldChar w:fldCharType="begin"/>
            </w:r>
            <w:r w:rsidR="00CD63A5">
              <w:rPr>
                <w:noProof/>
                <w:webHidden/>
              </w:rPr>
              <w:instrText xml:space="preserve"> PAGEREF _Toc149551047 \h </w:instrText>
            </w:r>
            <w:r w:rsidR="00CD63A5">
              <w:rPr>
                <w:noProof/>
                <w:webHidden/>
              </w:rPr>
            </w:r>
            <w:r w:rsidR="00CD63A5">
              <w:rPr>
                <w:noProof/>
                <w:webHidden/>
              </w:rPr>
              <w:fldChar w:fldCharType="separate"/>
            </w:r>
            <w:r w:rsidR="00CD63A5">
              <w:rPr>
                <w:noProof/>
                <w:webHidden/>
              </w:rPr>
              <w:t>17</w:t>
            </w:r>
            <w:r w:rsidR="00CD63A5">
              <w:rPr>
                <w:noProof/>
                <w:webHidden/>
              </w:rPr>
              <w:fldChar w:fldCharType="end"/>
            </w:r>
          </w:hyperlink>
        </w:p>
        <w:p w14:paraId="3097D582" w14:textId="6109C401"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8" w:history="1">
            <w:r w:rsidR="00CD63A5" w:rsidRPr="00223117">
              <w:rPr>
                <w:rStyle w:val="Lienhypertexte"/>
                <w:noProof/>
              </w:rPr>
              <w:t>Article 12. Fin de la convention</w:t>
            </w:r>
            <w:r w:rsidR="00CD63A5">
              <w:rPr>
                <w:noProof/>
                <w:webHidden/>
              </w:rPr>
              <w:tab/>
            </w:r>
            <w:r w:rsidR="00CD63A5">
              <w:rPr>
                <w:noProof/>
                <w:webHidden/>
              </w:rPr>
              <w:fldChar w:fldCharType="begin"/>
            </w:r>
            <w:r w:rsidR="00CD63A5">
              <w:rPr>
                <w:noProof/>
                <w:webHidden/>
              </w:rPr>
              <w:instrText xml:space="preserve"> PAGEREF _Toc149551048 \h </w:instrText>
            </w:r>
            <w:r w:rsidR="00CD63A5">
              <w:rPr>
                <w:noProof/>
                <w:webHidden/>
              </w:rPr>
            </w:r>
            <w:r w:rsidR="00CD63A5">
              <w:rPr>
                <w:noProof/>
                <w:webHidden/>
              </w:rPr>
              <w:fldChar w:fldCharType="separate"/>
            </w:r>
            <w:r w:rsidR="00CD63A5">
              <w:rPr>
                <w:noProof/>
                <w:webHidden/>
              </w:rPr>
              <w:t>17</w:t>
            </w:r>
            <w:r w:rsidR="00CD63A5">
              <w:rPr>
                <w:noProof/>
                <w:webHidden/>
              </w:rPr>
              <w:fldChar w:fldCharType="end"/>
            </w:r>
          </w:hyperlink>
        </w:p>
        <w:p w14:paraId="4BE69998" w14:textId="17CC1AFC"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49" w:history="1">
            <w:r w:rsidR="00CD63A5" w:rsidRPr="00223117">
              <w:rPr>
                <w:rStyle w:val="Lienhypertexte"/>
                <w:noProof/>
              </w:rPr>
              <w:t>Article 13. Résiliation anticipée à l’initiative du Consommateur</w:t>
            </w:r>
            <w:r w:rsidR="00CD63A5">
              <w:rPr>
                <w:noProof/>
                <w:webHidden/>
              </w:rPr>
              <w:tab/>
            </w:r>
            <w:r w:rsidR="00CD63A5">
              <w:rPr>
                <w:noProof/>
                <w:webHidden/>
              </w:rPr>
              <w:fldChar w:fldCharType="begin"/>
            </w:r>
            <w:r w:rsidR="00CD63A5">
              <w:rPr>
                <w:noProof/>
                <w:webHidden/>
              </w:rPr>
              <w:instrText xml:space="preserve"> PAGEREF _Toc149551049 \h </w:instrText>
            </w:r>
            <w:r w:rsidR="00CD63A5">
              <w:rPr>
                <w:noProof/>
                <w:webHidden/>
              </w:rPr>
            </w:r>
            <w:r w:rsidR="00CD63A5">
              <w:rPr>
                <w:noProof/>
                <w:webHidden/>
              </w:rPr>
              <w:fldChar w:fldCharType="separate"/>
            </w:r>
            <w:r w:rsidR="00CD63A5">
              <w:rPr>
                <w:noProof/>
                <w:webHidden/>
              </w:rPr>
              <w:t>17</w:t>
            </w:r>
            <w:r w:rsidR="00CD63A5">
              <w:rPr>
                <w:noProof/>
                <w:webHidden/>
              </w:rPr>
              <w:fldChar w:fldCharType="end"/>
            </w:r>
          </w:hyperlink>
        </w:p>
        <w:p w14:paraId="689F43FE" w14:textId="34785DE1"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0" w:history="1">
            <w:r w:rsidR="00CD63A5" w:rsidRPr="00223117">
              <w:rPr>
                <w:rStyle w:val="Lienhypertexte"/>
                <w:noProof/>
              </w:rPr>
              <w:t>Article 14. Résiliation anticipée à l’initiative du Producteur</w:t>
            </w:r>
            <w:r w:rsidR="00CD63A5">
              <w:rPr>
                <w:noProof/>
                <w:webHidden/>
              </w:rPr>
              <w:tab/>
            </w:r>
            <w:r w:rsidR="00CD63A5">
              <w:rPr>
                <w:noProof/>
                <w:webHidden/>
              </w:rPr>
              <w:fldChar w:fldCharType="begin"/>
            </w:r>
            <w:r w:rsidR="00CD63A5">
              <w:rPr>
                <w:noProof/>
                <w:webHidden/>
              </w:rPr>
              <w:instrText xml:space="preserve"> PAGEREF _Toc149551050 \h </w:instrText>
            </w:r>
            <w:r w:rsidR="00CD63A5">
              <w:rPr>
                <w:noProof/>
                <w:webHidden/>
              </w:rPr>
            </w:r>
            <w:r w:rsidR="00CD63A5">
              <w:rPr>
                <w:noProof/>
                <w:webHidden/>
              </w:rPr>
              <w:fldChar w:fldCharType="separate"/>
            </w:r>
            <w:r w:rsidR="00CD63A5">
              <w:rPr>
                <w:noProof/>
                <w:webHidden/>
              </w:rPr>
              <w:t>18</w:t>
            </w:r>
            <w:r w:rsidR="00CD63A5">
              <w:rPr>
                <w:noProof/>
                <w:webHidden/>
              </w:rPr>
              <w:fldChar w:fldCharType="end"/>
            </w:r>
          </w:hyperlink>
        </w:p>
        <w:p w14:paraId="41005711" w14:textId="4E079C70"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1" w:history="1">
            <w:r w:rsidR="00CD63A5" w:rsidRPr="00223117">
              <w:rPr>
                <w:rStyle w:val="Lienhypertexte"/>
                <w:noProof/>
              </w:rPr>
              <w:t>Article 15. Force majeure</w:t>
            </w:r>
            <w:r w:rsidR="00CD63A5">
              <w:rPr>
                <w:noProof/>
                <w:webHidden/>
              </w:rPr>
              <w:tab/>
            </w:r>
            <w:r w:rsidR="00CD63A5">
              <w:rPr>
                <w:noProof/>
                <w:webHidden/>
              </w:rPr>
              <w:fldChar w:fldCharType="begin"/>
            </w:r>
            <w:r w:rsidR="00CD63A5">
              <w:rPr>
                <w:noProof/>
                <w:webHidden/>
              </w:rPr>
              <w:instrText xml:space="preserve"> PAGEREF _Toc149551051 \h </w:instrText>
            </w:r>
            <w:r w:rsidR="00CD63A5">
              <w:rPr>
                <w:noProof/>
                <w:webHidden/>
              </w:rPr>
            </w:r>
            <w:r w:rsidR="00CD63A5">
              <w:rPr>
                <w:noProof/>
                <w:webHidden/>
              </w:rPr>
              <w:fldChar w:fldCharType="separate"/>
            </w:r>
            <w:r w:rsidR="00CD63A5">
              <w:rPr>
                <w:noProof/>
                <w:webHidden/>
              </w:rPr>
              <w:t>18</w:t>
            </w:r>
            <w:r w:rsidR="00CD63A5">
              <w:rPr>
                <w:noProof/>
                <w:webHidden/>
              </w:rPr>
              <w:fldChar w:fldCharType="end"/>
            </w:r>
          </w:hyperlink>
        </w:p>
        <w:p w14:paraId="45190151" w14:textId="54D925A1"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2" w:history="1">
            <w:r w:rsidR="00CD63A5" w:rsidRPr="00223117">
              <w:rPr>
                <w:rStyle w:val="Lienhypertexte"/>
                <w:noProof/>
              </w:rPr>
              <w:t>Article 16. Confidentialité</w:t>
            </w:r>
            <w:r w:rsidR="00CD63A5">
              <w:rPr>
                <w:noProof/>
                <w:webHidden/>
              </w:rPr>
              <w:tab/>
            </w:r>
            <w:r w:rsidR="00CD63A5">
              <w:rPr>
                <w:noProof/>
                <w:webHidden/>
              </w:rPr>
              <w:fldChar w:fldCharType="begin"/>
            </w:r>
            <w:r w:rsidR="00CD63A5">
              <w:rPr>
                <w:noProof/>
                <w:webHidden/>
              </w:rPr>
              <w:instrText xml:space="preserve"> PAGEREF _Toc149551052 \h </w:instrText>
            </w:r>
            <w:r w:rsidR="00CD63A5">
              <w:rPr>
                <w:noProof/>
                <w:webHidden/>
              </w:rPr>
            </w:r>
            <w:r w:rsidR="00CD63A5">
              <w:rPr>
                <w:noProof/>
                <w:webHidden/>
              </w:rPr>
              <w:fldChar w:fldCharType="separate"/>
            </w:r>
            <w:r w:rsidR="00CD63A5">
              <w:rPr>
                <w:noProof/>
                <w:webHidden/>
              </w:rPr>
              <w:t>19</w:t>
            </w:r>
            <w:r w:rsidR="00CD63A5">
              <w:rPr>
                <w:noProof/>
                <w:webHidden/>
              </w:rPr>
              <w:fldChar w:fldCharType="end"/>
            </w:r>
          </w:hyperlink>
        </w:p>
        <w:p w14:paraId="6B54479B" w14:textId="33458588"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3" w:history="1">
            <w:r w:rsidR="00CD63A5" w:rsidRPr="00223117">
              <w:rPr>
                <w:rStyle w:val="Lienhypertexte"/>
                <w:noProof/>
              </w:rPr>
              <w:t>Article 17. Protection des données à caractère personnel</w:t>
            </w:r>
            <w:r w:rsidR="00CD63A5">
              <w:rPr>
                <w:noProof/>
                <w:webHidden/>
              </w:rPr>
              <w:tab/>
            </w:r>
            <w:r w:rsidR="00CD63A5">
              <w:rPr>
                <w:noProof/>
                <w:webHidden/>
              </w:rPr>
              <w:fldChar w:fldCharType="begin"/>
            </w:r>
            <w:r w:rsidR="00CD63A5">
              <w:rPr>
                <w:noProof/>
                <w:webHidden/>
              </w:rPr>
              <w:instrText xml:space="preserve"> PAGEREF _Toc149551053 \h </w:instrText>
            </w:r>
            <w:r w:rsidR="00CD63A5">
              <w:rPr>
                <w:noProof/>
                <w:webHidden/>
              </w:rPr>
            </w:r>
            <w:r w:rsidR="00CD63A5">
              <w:rPr>
                <w:noProof/>
                <w:webHidden/>
              </w:rPr>
              <w:fldChar w:fldCharType="separate"/>
            </w:r>
            <w:r w:rsidR="00CD63A5">
              <w:rPr>
                <w:noProof/>
                <w:webHidden/>
              </w:rPr>
              <w:t>19</w:t>
            </w:r>
            <w:r w:rsidR="00CD63A5">
              <w:rPr>
                <w:noProof/>
                <w:webHidden/>
              </w:rPr>
              <w:fldChar w:fldCharType="end"/>
            </w:r>
          </w:hyperlink>
        </w:p>
        <w:p w14:paraId="1B4BF494" w14:textId="5CBA5296"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4" w:history="1">
            <w:r w:rsidR="00CD63A5" w:rsidRPr="00223117">
              <w:rPr>
                <w:rStyle w:val="Lienhypertexte"/>
                <w:noProof/>
              </w:rPr>
              <w:t>Article 18. Règlement des litiges</w:t>
            </w:r>
            <w:r w:rsidR="00CD63A5">
              <w:rPr>
                <w:noProof/>
                <w:webHidden/>
              </w:rPr>
              <w:tab/>
            </w:r>
            <w:r w:rsidR="00CD63A5">
              <w:rPr>
                <w:noProof/>
                <w:webHidden/>
              </w:rPr>
              <w:fldChar w:fldCharType="begin"/>
            </w:r>
            <w:r w:rsidR="00CD63A5">
              <w:rPr>
                <w:noProof/>
                <w:webHidden/>
              </w:rPr>
              <w:instrText xml:space="preserve"> PAGEREF _Toc149551054 \h </w:instrText>
            </w:r>
            <w:r w:rsidR="00CD63A5">
              <w:rPr>
                <w:noProof/>
                <w:webHidden/>
              </w:rPr>
            </w:r>
            <w:r w:rsidR="00CD63A5">
              <w:rPr>
                <w:noProof/>
                <w:webHidden/>
              </w:rPr>
              <w:fldChar w:fldCharType="separate"/>
            </w:r>
            <w:r w:rsidR="00CD63A5">
              <w:rPr>
                <w:noProof/>
                <w:webHidden/>
              </w:rPr>
              <w:t>20</w:t>
            </w:r>
            <w:r w:rsidR="00CD63A5">
              <w:rPr>
                <w:noProof/>
                <w:webHidden/>
              </w:rPr>
              <w:fldChar w:fldCharType="end"/>
            </w:r>
          </w:hyperlink>
        </w:p>
        <w:p w14:paraId="4BF2A190" w14:textId="2A2183E5"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5" w:history="1">
            <w:r w:rsidR="00CD63A5" w:rsidRPr="00223117">
              <w:rPr>
                <w:rStyle w:val="Lienhypertexte"/>
                <w:noProof/>
              </w:rPr>
              <w:t>Article 19. Responsabilité</w:t>
            </w:r>
            <w:r w:rsidR="00CD63A5">
              <w:rPr>
                <w:noProof/>
                <w:webHidden/>
              </w:rPr>
              <w:tab/>
            </w:r>
            <w:r w:rsidR="00CD63A5">
              <w:rPr>
                <w:noProof/>
                <w:webHidden/>
              </w:rPr>
              <w:fldChar w:fldCharType="begin"/>
            </w:r>
            <w:r w:rsidR="00CD63A5">
              <w:rPr>
                <w:noProof/>
                <w:webHidden/>
              </w:rPr>
              <w:instrText xml:space="preserve"> PAGEREF _Toc149551055 \h </w:instrText>
            </w:r>
            <w:r w:rsidR="00CD63A5">
              <w:rPr>
                <w:noProof/>
                <w:webHidden/>
              </w:rPr>
            </w:r>
            <w:r w:rsidR="00CD63A5">
              <w:rPr>
                <w:noProof/>
                <w:webHidden/>
              </w:rPr>
              <w:fldChar w:fldCharType="separate"/>
            </w:r>
            <w:r w:rsidR="00CD63A5">
              <w:rPr>
                <w:noProof/>
                <w:webHidden/>
              </w:rPr>
              <w:t>21</w:t>
            </w:r>
            <w:r w:rsidR="00CD63A5">
              <w:rPr>
                <w:noProof/>
                <w:webHidden/>
              </w:rPr>
              <w:fldChar w:fldCharType="end"/>
            </w:r>
          </w:hyperlink>
        </w:p>
        <w:p w14:paraId="362CFC50" w14:textId="7AA059F3" w:rsidR="00CD63A5" w:rsidRDefault="00C760FC">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551056" w:history="1">
            <w:r w:rsidR="00CD63A5" w:rsidRPr="00223117">
              <w:rPr>
                <w:rStyle w:val="Lienhypertexte"/>
                <w:noProof/>
              </w:rPr>
              <w:t>Article 20. Invalidité d’une clause contractuelle</w:t>
            </w:r>
            <w:r w:rsidR="00CD63A5">
              <w:rPr>
                <w:noProof/>
                <w:webHidden/>
              </w:rPr>
              <w:tab/>
            </w:r>
            <w:r w:rsidR="00CD63A5">
              <w:rPr>
                <w:noProof/>
                <w:webHidden/>
              </w:rPr>
              <w:fldChar w:fldCharType="begin"/>
            </w:r>
            <w:r w:rsidR="00CD63A5">
              <w:rPr>
                <w:noProof/>
                <w:webHidden/>
              </w:rPr>
              <w:instrText xml:space="preserve"> PAGEREF _Toc149551056 \h </w:instrText>
            </w:r>
            <w:r w:rsidR="00CD63A5">
              <w:rPr>
                <w:noProof/>
                <w:webHidden/>
              </w:rPr>
            </w:r>
            <w:r w:rsidR="00CD63A5">
              <w:rPr>
                <w:noProof/>
                <w:webHidden/>
              </w:rPr>
              <w:fldChar w:fldCharType="separate"/>
            </w:r>
            <w:r w:rsidR="00CD63A5">
              <w:rPr>
                <w:noProof/>
                <w:webHidden/>
              </w:rPr>
              <w:t>21</w:t>
            </w:r>
            <w:r w:rsidR="00CD63A5">
              <w:rPr>
                <w:noProof/>
                <w:webHidden/>
              </w:rPr>
              <w:fldChar w:fldCharType="end"/>
            </w:r>
          </w:hyperlink>
        </w:p>
        <w:p w14:paraId="7AC9CF6F" w14:textId="76D84B39" w:rsidR="00CD63A5" w:rsidRDefault="00CD63A5">
          <w:r>
            <w:rPr>
              <w:b/>
              <w:bCs/>
            </w:rPr>
            <w:fldChar w:fldCharType="end"/>
          </w:r>
        </w:p>
      </w:sdtContent>
    </w:sdt>
    <w:p w14:paraId="2443B120" w14:textId="1232D763" w:rsidR="00146E1A" w:rsidRPr="00A038EC" w:rsidRDefault="004C4A38" w:rsidP="00A038EC">
      <w:pPr>
        <w:ind w:right="0"/>
      </w:pPr>
      <w:r>
        <w:br w:type="page"/>
      </w:r>
    </w:p>
    <w:p w14:paraId="7FF87280" w14:textId="3D74A4D8" w:rsidR="0027353F" w:rsidRDefault="00D84AC2" w:rsidP="008A4BE0">
      <w:pPr>
        <w:pStyle w:val="Titre"/>
        <w:pBdr>
          <w:top w:val="single" w:sz="4" w:space="1" w:color="auto"/>
          <w:bottom w:val="single" w:sz="4" w:space="1" w:color="auto"/>
        </w:pBdr>
        <w:ind w:left="0" w:right="0" w:firstLine="0"/>
      </w:pPr>
      <w:r w:rsidRPr="0027353F">
        <w:lastRenderedPageBreak/>
        <w:t>Con</w:t>
      </w:r>
      <w:r w:rsidR="002E765B">
        <w:t>vention</w:t>
      </w:r>
      <w:r w:rsidR="002472F0">
        <w:t>-type</w:t>
      </w:r>
      <w:r w:rsidRPr="0027353F">
        <w:t xml:space="preserve"> régissant l’activité de partage d’électricité entre </w:t>
      </w:r>
      <w:r w:rsidR="00C523A8">
        <w:t>clients actifs agissant conjointement</w:t>
      </w:r>
    </w:p>
    <w:p w14:paraId="28122359" w14:textId="77777777" w:rsidR="0027353F" w:rsidRDefault="0027353F" w:rsidP="003960A1">
      <w:pPr>
        <w:ind w:right="0"/>
      </w:pPr>
    </w:p>
    <w:p w14:paraId="4706936A" w14:textId="040D983F" w:rsidR="00EF5F2F" w:rsidRPr="00A053DF" w:rsidRDefault="0027353F" w:rsidP="003960A1">
      <w:pPr>
        <w:ind w:right="0"/>
      </w:pPr>
      <w:r w:rsidRPr="00A053DF">
        <w:t>L</w:t>
      </w:r>
      <w:r w:rsidR="00840C73">
        <w:t>a</w:t>
      </w:r>
      <w:r w:rsidRPr="00A053DF">
        <w:t xml:space="preserve"> présent</w:t>
      </w:r>
      <w:r w:rsidR="00840C73">
        <w:t>e</w:t>
      </w:r>
      <w:r w:rsidRPr="00A053DF">
        <w:t xml:space="preserve"> con</w:t>
      </w:r>
      <w:r w:rsidR="00840C73">
        <w:t>vention</w:t>
      </w:r>
      <w:r w:rsidRPr="00A053DF">
        <w:t xml:space="preserve"> a été </w:t>
      </w:r>
      <w:r w:rsidR="00EF5F2F" w:rsidRPr="00A053DF">
        <w:t>établi</w:t>
      </w:r>
      <w:r w:rsidR="00840C73">
        <w:t>e</w:t>
      </w:r>
      <w:r w:rsidR="00EF5F2F" w:rsidRPr="00A053DF">
        <w:t xml:space="preserve"> en date du </w:t>
      </w:r>
      <w:r w:rsidR="00EF5F2F" w:rsidRPr="00A053DF">
        <w:rPr>
          <w:highlight w:val="lightGray"/>
        </w:rPr>
        <w:t>……/……/……….</w:t>
      </w:r>
      <w:r w:rsidR="00EF5F2F" w:rsidRPr="00A053DF">
        <w:t xml:space="preserve"> </w:t>
      </w:r>
    </w:p>
    <w:p w14:paraId="01FDD7B6" w14:textId="77777777" w:rsidR="00EF5F2F" w:rsidRPr="00A053DF" w:rsidRDefault="00EF5F2F" w:rsidP="003960A1">
      <w:pPr>
        <w:ind w:right="0"/>
      </w:pPr>
    </w:p>
    <w:p w14:paraId="662ABEE7" w14:textId="5B4D784A" w:rsidR="00F503F2" w:rsidRPr="00A038EC" w:rsidRDefault="00057FBF" w:rsidP="003960A1">
      <w:pPr>
        <w:ind w:right="0"/>
        <w:rPr>
          <w:b/>
          <w:bCs/>
        </w:rPr>
      </w:pPr>
      <w:r w:rsidRPr="0008414B">
        <w:rPr>
          <w:rFonts w:cs="Arial"/>
          <w:noProof/>
          <w:color w:val="C00000"/>
        </w:rPr>
        <mc:AlternateContent>
          <mc:Choice Requires="wps">
            <w:drawing>
              <wp:anchor distT="45720" distB="45720" distL="114300" distR="114300" simplePos="0" relativeHeight="251658241" behindDoc="0" locked="0" layoutInCell="1" allowOverlap="1" wp14:anchorId="25C624D3" wp14:editId="747A45A1">
                <wp:simplePos x="0" y="0"/>
                <wp:positionH relativeFrom="column">
                  <wp:posOffset>2540</wp:posOffset>
                </wp:positionH>
                <wp:positionV relativeFrom="paragraph">
                  <wp:posOffset>250190</wp:posOffset>
                </wp:positionV>
                <wp:extent cx="5838825" cy="474345"/>
                <wp:effectExtent l="0" t="0" r="28575" b="20955"/>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7434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0EA8999" w14:textId="77777777" w:rsidR="00F503F2" w:rsidRPr="00865CCF" w:rsidRDefault="00F503F2" w:rsidP="00F503F2">
                            <w:pPr>
                              <w:ind w:right="-72"/>
                              <w:rPr>
                                <w:rStyle w:val="Accentuation"/>
                                <w:sz w:val="18"/>
                                <w:szCs w:val="18"/>
                              </w:rPr>
                            </w:pPr>
                            <w:r w:rsidRPr="00865CCF">
                              <w:rPr>
                                <w:rStyle w:val="Accentuation"/>
                                <w:noProof/>
                                <w:sz w:val="18"/>
                                <w:szCs w:val="18"/>
                              </w:rPr>
                              <w:drawing>
                                <wp:inline distT="0" distB="0" distL="0" distR="0" wp14:anchorId="69FCDEEB" wp14:editId="2500C06E">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624D3" id="Text Box 217" o:spid="_x0000_s1027" type="#_x0000_t202" style="position:absolute;left:0;text-align:left;margin-left:.2pt;margin-top:19.7pt;width:459.75pt;height:37.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" fillcolor="#d8d8d8 [2732]" strokecolor="gray [1629]">
                <v:textbox>
                  <w:txbxContent>
                    <w:p w14:paraId="10EA8999" w14:textId="77777777" w:rsidR="00F503F2" w:rsidRPr="00865CCF" w:rsidRDefault="00F503F2" w:rsidP="00F503F2">
                      <w:pPr>
                        <w:ind w:right="-72"/>
                        <w:rPr>
                          <w:rStyle w:val="Accentuation"/>
                          <w:sz w:val="18"/>
                          <w:szCs w:val="18"/>
                        </w:rPr>
                      </w:pPr>
                      <w:r w:rsidRPr="00865CCF">
                        <w:rPr>
                          <w:rStyle w:val="Accentuation"/>
                          <w:noProof/>
                          <w:sz w:val="18"/>
                          <w:szCs w:val="18"/>
                        </w:rPr>
                        <w:drawing>
                          <wp:inline distT="0" distB="0" distL="0" distR="0" wp14:anchorId="69FCDEEB" wp14:editId="2500C06E">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v:textbox>
                <w10:wrap type="topAndBottom"/>
              </v:shape>
            </w:pict>
          </mc:Fallback>
        </mc:AlternateContent>
      </w:r>
      <w:r w:rsidR="00264335" w:rsidRPr="00114251">
        <w:rPr>
          <w:b/>
          <w:bCs/>
        </w:rPr>
        <w:t>Entre</w:t>
      </w:r>
      <w:r w:rsidR="00F95471" w:rsidRPr="00114251">
        <w:rPr>
          <w:b/>
          <w:bCs/>
        </w:rPr>
        <w:t xml:space="preserve"> : </w:t>
      </w:r>
    </w:p>
    <w:p w14:paraId="22D9FEF1" w14:textId="5D3E5553" w:rsidR="00061FEE" w:rsidRPr="00DB5947" w:rsidRDefault="00061FEE" w:rsidP="003960A1">
      <w:pPr>
        <w:ind w:right="0"/>
        <w:rPr>
          <w:i/>
          <w:iCs/>
          <w:color w:val="006F90"/>
          <w:sz w:val="20"/>
          <w:szCs w:val="20"/>
        </w:rPr>
      </w:pPr>
      <w:r w:rsidRPr="00DB5947">
        <w:rPr>
          <w:i/>
          <w:iCs/>
          <w:color w:val="006F90"/>
          <w:sz w:val="20"/>
          <w:szCs w:val="20"/>
        </w:rPr>
        <w:t>Si le c</w:t>
      </w:r>
      <w:r w:rsidR="003112E3" w:rsidRPr="00DB5947">
        <w:rPr>
          <w:i/>
          <w:iCs/>
          <w:color w:val="006F90"/>
          <w:sz w:val="20"/>
          <w:szCs w:val="20"/>
        </w:rPr>
        <w:t xml:space="preserve">lient actif participant </w:t>
      </w:r>
      <w:r w:rsidR="00B452C2" w:rsidRPr="00DB5947">
        <w:rPr>
          <w:i/>
          <w:iCs/>
          <w:color w:val="006F90"/>
          <w:sz w:val="20"/>
          <w:szCs w:val="20"/>
        </w:rPr>
        <w:t>à l’activité de</w:t>
      </w:r>
      <w:r w:rsidR="003112E3" w:rsidRPr="00DB5947">
        <w:rPr>
          <w:i/>
          <w:iCs/>
          <w:color w:val="006F90"/>
          <w:sz w:val="20"/>
          <w:szCs w:val="20"/>
        </w:rPr>
        <w:t xml:space="preserve"> partage </w:t>
      </w:r>
      <w:r w:rsidRPr="00DB5947">
        <w:rPr>
          <w:i/>
          <w:iCs/>
          <w:color w:val="006F90"/>
          <w:sz w:val="20"/>
          <w:szCs w:val="20"/>
        </w:rPr>
        <w:t xml:space="preserve">est une personne physique : </w:t>
      </w:r>
    </w:p>
    <w:p w14:paraId="1064C529" w14:textId="7E306D31" w:rsidR="00155405" w:rsidRPr="00A053DF" w:rsidRDefault="003F02DA" w:rsidP="003960A1">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r w:rsidR="00061FEE" w:rsidRPr="00A053DF">
        <w:t>,</w:t>
      </w:r>
    </w:p>
    <w:p w14:paraId="1165B79B" w14:textId="77777777" w:rsidR="002319C2" w:rsidRPr="00A053DF" w:rsidRDefault="002319C2" w:rsidP="003960A1">
      <w:pPr>
        <w:ind w:right="0"/>
      </w:pPr>
    </w:p>
    <w:p w14:paraId="72DB60FF" w14:textId="557F318A" w:rsidR="00EF379D" w:rsidRPr="00DB5947" w:rsidRDefault="002319C2" w:rsidP="003960A1">
      <w:pPr>
        <w:ind w:right="0"/>
        <w:rPr>
          <w:i/>
          <w:iCs/>
          <w:color w:val="006F90"/>
        </w:rPr>
      </w:pPr>
      <w:r w:rsidRPr="00DB5947">
        <w:rPr>
          <w:i/>
          <w:iCs/>
          <w:color w:val="006F90"/>
          <w:sz w:val="20"/>
          <w:szCs w:val="20"/>
        </w:rPr>
        <w:t xml:space="preserve">Si </w:t>
      </w:r>
      <w:r w:rsidR="00147E22" w:rsidRPr="00DB5947">
        <w:rPr>
          <w:i/>
          <w:iCs/>
          <w:color w:val="006F90"/>
          <w:sz w:val="20"/>
          <w:szCs w:val="20"/>
        </w:rPr>
        <w:t xml:space="preserve">le </w:t>
      </w:r>
      <w:r w:rsidR="003112E3" w:rsidRPr="00DB5947">
        <w:rPr>
          <w:i/>
          <w:iCs/>
          <w:color w:val="006F90"/>
          <w:sz w:val="20"/>
          <w:szCs w:val="20"/>
        </w:rPr>
        <w:t xml:space="preserve">client actif participant </w:t>
      </w:r>
      <w:r w:rsidR="00B452C2" w:rsidRPr="00DB5947">
        <w:rPr>
          <w:i/>
          <w:iCs/>
          <w:color w:val="006F90"/>
          <w:sz w:val="20"/>
          <w:szCs w:val="20"/>
        </w:rPr>
        <w:t xml:space="preserve">à l’activité de </w:t>
      </w:r>
      <w:r w:rsidR="003112E3" w:rsidRPr="00DB5947">
        <w:rPr>
          <w:i/>
          <w:iCs/>
          <w:color w:val="006F90"/>
          <w:sz w:val="20"/>
          <w:szCs w:val="20"/>
        </w:rPr>
        <w:t>partage</w:t>
      </w:r>
      <w:r w:rsidR="00147E22" w:rsidRPr="00DB5947">
        <w:rPr>
          <w:i/>
          <w:iCs/>
          <w:color w:val="006F90"/>
          <w:sz w:val="20"/>
          <w:szCs w:val="20"/>
        </w:rPr>
        <w:t xml:space="preserve"> est une </w:t>
      </w:r>
      <w:r w:rsidRPr="00DB5947">
        <w:rPr>
          <w:i/>
          <w:iCs/>
          <w:color w:val="006F90"/>
          <w:sz w:val="20"/>
          <w:szCs w:val="20"/>
        </w:rPr>
        <w:t xml:space="preserve">personne morale : </w:t>
      </w:r>
    </w:p>
    <w:p w14:paraId="3FBA96AC" w14:textId="4EDCE950" w:rsidR="00061FEE" w:rsidRPr="00A053DF" w:rsidRDefault="003C740C" w:rsidP="003960A1">
      <w:pPr>
        <w:ind w:right="0"/>
      </w:pPr>
      <w:r w:rsidRPr="00A053DF">
        <w:t>[</w:t>
      </w:r>
      <w:r w:rsidR="005275B8" w:rsidRPr="00A053DF">
        <w:rPr>
          <w:highlight w:val="lightGray"/>
        </w:rPr>
        <w:t>Dénomination</w:t>
      </w:r>
      <w:r w:rsidRPr="00A053DF">
        <w:rPr>
          <w:highlight w:val="lightGray"/>
        </w:rPr>
        <w:t xml:space="preserve">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14251">
        <w:rPr>
          <w:highlight w:val="lightGray"/>
        </w:rPr>
        <w:t>X</w:t>
      </w:r>
      <w:r w:rsidR="004C014E" w:rsidRPr="00114251">
        <w:rPr>
          <w:highlight w:val="lightGray"/>
        </w:rPr>
        <w:t>XX</w:t>
      </w:r>
      <w:r w:rsidRPr="00A053DF">
        <w:t xml:space="preserve"> agissant en qualité de [</w:t>
      </w:r>
      <w:r w:rsidRPr="00A053DF">
        <w:rPr>
          <w:highlight w:val="lightGray"/>
        </w:rPr>
        <w:t>Qualité du représentant</w:t>
      </w:r>
      <w:r w:rsidRPr="00A053DF">
        <w:t>], dûment habilité à cet effet,</w:t>
      </w:r>
    </w:p>
    <w:p w14:paraId="056BF2F1" w14:textId="77777777" w:rsidR="00061FEE" w:rsidRPr="00A053DF" w:rsidRDefault="00061FEE" w:rsidP="003960A1">
      <w:pPr>
        <w:ind w:right="0"/>
      </w:pPr>
    </w:p>
    <w:p w14:paraId="51E7B970" w14:textId="77777777" w:rsidR="00A038EC" w:rsidRDefault="00A038EC" w:rsidP="00A038EC">
      <w:pPr>
        <w:ind w:right="0"/>
      </w:pPr>
      <w:r>
        <w:t xml:space="preserve">N° de téléphone : </w:t>
      </w:r>
      <w:r w:rsidRPr="00A053DF">
        <w:t>[</w:t>
      </w:r>
      <w:r w:rsidRPr="00A053DF">
        <w:rPr>
          <w:highlight w:val="lightGray"/>
        </w:rPr>
        <w:t>compléter</w:t>
      </w:r>
      <w:r w:rsidRPr="00A053DF">
        <w:t>]</w:t>
      </w:r>
    </w:p>
    <w:p w14:paraId="41C1CCAA" w14:textId="77777777" w:rsidR="00A038EC" w:rsidRDefault="00A038EC" w:rsidP="00A038EC">
      <w:pPr>
        <w:ind w:right="0"/>
      </w:pPr>
      <w:r>
        <w:t xml:space="preserve">N° de compteur : </w:t>
      </w:r>
      <w:r w:rsidRPr="00A053DF">
        <w:t>[</w:t>
      </w:r>
      <w:r>
        <w:t>1SAG</w:t>
      </w:r>
      <w:r w:rsidRPr="00A053DF">
        <w:rPr>
          <w:highlight w:val="lightGray"/>
        </w:rPr>
        <w:t>compléter</w:t>
      </w:r>
      <w:r w:rsidRPr="00A053DF">
        <w:t>]</w:t>
      </w:r>
    </w:p>
    <w:p w14:paraId="42D55A78" w14:textId="77777777" w:rsidR="00A038EC" w:rsidRDefault="00A038EC" w:rsidP="00A038EC">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65A10488" w14:textId="77777777" w:rsidR="00061FEE" w:rsidRPr="00A053DF" w:rsidRDefault="00061FEE" w:rsidP="003960A1">
      <w:pPr>
        <w:ind w:right="0"/>
      </w:pPr>
    </w:p>
    <w:p w14:paraId="77CBCC0C" w14:textId="77777777" w:rsidR="00F95471" w:rsidRPr="00A053DF" w:rsidRDefault="00A3327B" w:rsidP="003960A1">
      <w:pPr>
        <w:ind w:right="0"/>
      </w:pPr>
      <w:r w:rsidRPr="00A053DF">
        <w:t>Ci-après désigné(e) le « </w:t>
      </w:r>
      <w:r w:rsidRPr="00A053DF">
        <w:rPr>
          <w:b/>
          <w:bCs/>
        </w:rPr>
        <w:t>Consommateur</w:t>
      </w:r>
      <w:r w:rsidRPr="00A053DF">
        <w:t> »</w:t>
      </w:r>
      <w:r w:rsidR="00BE4D75" w:rsidRPr="00A053DF">
        <w:t xml:space="preserve">, </w:t>
      </w:r>
    </w:p>
    <w:p w14:paraId="05AA5996" w14:textId="463EF1B7" w:rsidR="00A3327B" w:rsidRPr="00A053DF" w:rsidRDefault="00BE4D75" w:rsidP="00756CB1">
      <w:pPr>
        <w:ind w:right="0"/>
        <w:jc w:val="right"/>
      </w:pPr>
      <w:proofErr w:type="gramStart"/>
      <w:r w:rsidRPr="00A053DF">
        <w:t>d’une</w:t>
      </w:r>
      <w:proofErr w:type="gramEnd"/>
      <w:r w:rsidRPr="00A053DF">
        <w:t xml:space="preserve"> part,</w:t>
      </w:r>
    </w:p>
    <w:p w14:paraId="068AD3BB" w14:textId="77777777" w:rsidR="00BE4D75" w:rsidRPr="00A053DF" w:rsidRDefault="00BE4D75" w:rsidP="003960A1">
      <w:pPr>
        <w:ind w:right="0"/>
      </w:pPr>
    </w:p>
    <w:p w14:paraId="1426F6AC" w14:textId="414E4620" w:rsidR="00BE4D75" w:rsidRPr="00D43B0D" w:rsidRDefault="00BE4D75" w:rsidP="003960A1">
      <w:pPr>
        <w:ind w:right="0"/>
        <w:rPr>
          <w:b/>
          <w:bCs/>
        </w:rPr>
      </w:pPr>
      <w:r w:rsidRPr="00D43B0D">
        <w:rPr>
          <w:b/>
          <w:bCs/>
        </w:rPr>
        <w:t>Et</w:t>
      </w:r>
    </w:p>
    <w:p w14:paraId="33138E9F" w14:textId="77777777" w:rsidR="00BE4D75" w:rsidRPr="00A053DF" w:rsidRDefault="00BE4D75" w:rsidP="003960A1">
      <w:pPr>
        <w:ind w:right="0"/>
      </w:pPr>
    </w:p>
    <w:p w14:paraId="3977F6B5" w14:textId="374A8E3E" w:rsidR="00435C95" w:rsidRPr="00F503F2" w:rsidRDefault="00435C95" w:rsidP="00435C95">
      <w:pPr>
        <w:ind w:right="0"/>
        <w:rPr>
          <w:i/>
          <w:iCs/>
          <w:color w:val="8DB63C"/>
          <w:sz w:val="20"/>
          <w:szCs w:val="20"/>
        </w:rPr>
      </w:pPr>
      <w:r w:rsidRPr="00DB5947">
        <w:rPr>
          <w:i/>
          <w:iCs/>
          <w:color w:val="006F90"/>
          <w:sz w:val="20"/>
          <w:szCs w:val="20"/>
        </w:rPr>
        <w:t xml:space="preserve">Si le </w:t>
      </w:r>
      <w:r w:rsidR="00206D6D" w:rsidRPr="00DB5947">
        <w:rPr>
          <w:i/>
          <w:iCs/>
          <w:color w:val="006F90"/>
          <w:sz w:val="20"/>
          <w:szCs w:val="20"/>
        </w:rPr>
        <w:t xml:space="preserve">client actif </w:t>
      </w:r>
      <w:r w:rsidR="00D3122D" w:rsidRPr="00DB5947">
        <w:rPr>
          <w:i/>
          <w:iCs/>
          <w:color w:val="006F90"/>
          <w:sz w:val="20"/>
          <w:szCs w:val="20"/>
        </w:rPr>
        <w:t>titulaire du point d’injection</w:t>
      </w:r>
      <w:r w:rsidRPr="00DB5947">
        <w:rPr>
          <w:i/>
          <w:iCs/>
          <w:color w:val="006F90"/>
          <w:sz w:val="20"/>
          <w:szCs w:val="20"/>
        </w:rPr>
        <w:t xml:space="preserve"> est une personne physique : </w:t>
      </w:r>
    </w:p>
    <w:p w14:paraId="4A40550C" w14:textId="77777777" w:rsidR="00435C95" w:rsidRPr="00A053DF" w:rsidRDefault="00435C95" w:rsidP="00435C95">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p>
    <w:p w14:paraId="210B784A" w14:textId="77777777" w:rsidR="00435C95" w:rsidRPr="00A053DF" w:rsidRDefault="00435C95" w:rsidP="00435C95">
      <w:pPr>
        <w:ind w:right="0"/>
      </w:pPr>
    </w:p>
    <w:p w14:paraId="50127AEF" w14:textId="5C509136" w:rsidR="00435C95" w:rsidRPr="00DB5947" w:rsidRDefault="00435C95" w:rsidP="00435C95">
      <w:pPr>
        <w:ind w:right="0"/>
        <w:rPr>
          <w:i/>
          <w:iCs/>
          <w:color w:val="006F90"/>
          <w:sz w:val="20"/>
          <w:szCs w:val="20"/>
        </w:rPr>
      </w:pPr>
      <w:r w:rsidRPr="00DB5947">
        <w:rPr>
          <w:i/>
          <w:iCs/>
          <w:color w:val="006F90"/>
          <w:sz w:val="20"/>
          <w:szCs w:val="20"/>
        </w:rPr>
        <w:t>Si le</w:t>
      </w:r>
      <w:r w:rsidR="00206D6D" w:rsidRPr="00DB5947">
        <w:rPr>
          <w:i/>
          <w:iCs/>
          <w:color w:val="006F90"/>
          <w:sz w:val="20"/>
          <w:szCs w:val="20"/>
        </w:rPr>
        <w:t xml:space="preserve"> client actif</w:t>
      </w:r>
      <w:r w:rsidRPr="00DB5947">
        <w:rPr>
          <w:i/>
          <w:iCs/>
          <w:color w:val="006F90"/>
          <w:sz w:val="20"/>
          <w:szCs w:val="20"/>
        </w:rPr>
        <w:t xml:space="preserve"> </w:t>
      </w:r>
      <w:r w:rsidR="0054601A" w:rsidRPr="00DB5947">
        <w:rPr>
          <w:i/>
          <w:iCs/>
          <w:color w:val="006F90"/>
          <w:sz w:val="20"/>
          <w:szCs w:val="20"/>
        </w:rPr>
        <w:t>titulaire du point d’injection</w:t>
      </w:r>
      <w:r w:rsidRPr="00DB5947">
        <w:rPr>
          <w:i/>
          <w:iCs/>
          <w:color w:val="006F90"/>
          <w:sz w:val="20"/>
          <w:szCs w:val="20"/>
        </w:rPr>
        <w:t xml:space="preserve"> est une personne morale : </w:t>
      </w:r>
    </w:p>
    <w:p w14:paraId="70030AAC" w14:textId="77777777" w:rsidR="00435C95" w:rsidRPr="00A053DF" w:rsidRDefault="00435C95" w:rsidP="00435C95">
      <w:pPr>
        <w:ind w:right="0"/>
      </w:pPr>
      <w:r w:rsidRPr="00A053DF">
        <w:t>[</w:t>
      </w:r>
      <w:r w:rsidRPr="00A053DF">
        <w:rPr>
          <w:highlight w:val="lightGray"/>
        </w:rPr>
        <w:t>Dénomination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46E1A">
        <w:rPr>
          <w:highlight w:val="lightGray"/>
        </w:rPr>
        <w:t>XXX</w:t>
      </w:r>
      <w:r w:rsidRPr="00A053DF">
        <w:t xml:space="preserve"> agissant en qualité de [</w:t>
      </w:r>
      <w:r w:rsidRPr="00A053DF">
        <w:rPr>
          <w:highlight w:val="lightGray"/>
        </w:rPr>
        <w:t>Qualité du représentant</w:t>
      </w:r>
      <w:r w:rsidRPr="00A053DF">
        <w:t>], dûment habilité à cet effet,</w:t>
      </w:r>
    </w:p>
    <w:p w14:paraId="3FBD5F3F" w14:textId="77777777" w:rsidR="00435C95" w:rsidRPr="00A053DF" w:rsidRDefault="00435C95" w:rsidP="00435C95">
      <w:pPr>
        <w:ind w:right="0"/>
      </w:pPr>
    </w:p>
    <w:p w14:paraId="1BC6276C" w14:textId="77777777" w:rsidR="00A038EC" w:rsidRDefault="00A038EC" w:rsidP="00A038EC">
      <w:pPr>
        <w:ind w:right="0"/>
      </w:pPr>
      <w:r>
        <w:t xml:space="preserve">N° de téléphone : </w:t>
      </w:r>
      <w:r w:rsidRPr="00A053DF">
        <w:t>[</w:t>
      </w:r>
      <w:r w:rsidRPr="00A053DF">
        <w:rPr>
          <w:highlight w:val="lightGray"/>
        </w:rPr>
        <w:t>compléter</w:t>
      </w:r>
      <w:r w:rsidRPr="00A053DF">
        <w:t>]</w:t>
      </w:r>
    </w:p>
    <w:p w14:paraId="1BE311AF" w14:textId="77777777" w:rsidR="00A038EC" w:rsidRDefault="00A038EC" w:rsidP="00A038EC">
      <w:pPr>
        <w:ind w:right="0"/>
      </w:pPr>
      <w:r>
        <w:t xml:space="preserve">N° de compteur : </w:t>
      </w:r>
      <w:r w:rsidRPr="00A053DF">
        <w:t>[</w:t>
      </w:r>
      <w:r>
        <w:t>1SAG</w:t>
      </w:r>
      <w:r w:rsidRPr="00A053DF">
        <w:rPr>
          <w:highlight w:val="lightGray"/>
        </w:rPr>
        <w:t>compléter</w:t>
      </w:r>
      <w:r w:rsidRPr="00A053DF">
        <w:t>]</w:t>
      </w:r>
    </w:p>
    <w:p w14:paraId="712A29EF" w14:textId="77777777" w:rsidR="00A038EC" w:rsidRDefault="00A038EC" w:rsidP="00A038EC">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3485E8F9" w14:textId="77777777" w:rsidR="00435C95" w:rsidRPr="00A053DF" w:rsidRDefault="00435C95" w:rsidP="00435C95">
      <w:pPr>
        <w:ind w:right="0"/>
      </w:pPr>
    </w:p>
    <w:p w14:paraId="10475AC6" w14:textId="3F1BD493" w:rsidR="00435C95" w:rsidRPr="00A053DF" w:rsidRDefault="00435C95" w:rsidP="00435C95">
      <w:pPr>
        <w:ind w:right="0"/>
      </w:pPr>
      <w:r w:rsidRPr="00A053DF">
        <w:t xml:space="preserve">Ci-après désigné(e) </w:t>
      </w:r>
      <w:r w:rsidR="00A9570A">
        <w:t xml:space="preserve">le </w:t>
      </w:r>
      <w:r w:rsidRPr="00A053DF">
        <w:t>« </w:t>
      </w:r>
      <w:r w:rsidR="00A9570A" w:rsidRPr="00A9570A">
        <w:rPr>
          <w:b/>
          <w:bCs/>
        </w:rPr>
        <w:t>Producteur</w:t>
      </w:r>
      <w:r w:rsidRPr="00A053DF">
        <w:t xml:space="preserve"> », </w:t>
      </w:r>
    </w:p>
    <w:p w14:paraId="18A14EF1" w14:textId="44BB7E88" w:rsidR="00151B8D" w:rsidRPr="00A053DF" w:rsidRDefault="00151B8D" w:rsidP="00A038EC">
      <w:pPr>
        <w:ind w:right="0"/>
        <w:jc w:val="right"/>
      </w:pPr>
      <w:proofErr w:type="gramStart"/>
      <w:r w:rsidRPr="00A053DF">
        <w:t>d’autre</w:t>
      </w:r>
      <w:proofErr w:type="gramEnd"/>
      <w:r w:rsidRPr="00A053DF">
        <w:t xml:space="preserve"> part, </w:t>
      </w:r>
    </w:p>
    <w:p w14:paraId="483C78DA" w14:textId="77777777" w:rsidR="00184EA8" w:rsidRDefault="00184EA8" w:rsidP="003960A1">
      <w:pPr>
        <w:ind w:right="0"/>
      </w:pPr>
    </w:p>
    <w:p w14:paraId="6CE82C2F" w14:textId="36DC82B1" w:rsidR="00440BE1" w:rsidRDefault="00197753" w:rsidP="003960A1">
      <w:pPr>
        <w:ind w:right="0"/>
      </w:pPr>
      <w:r>
        <w:t xml:space="preserve">Le Consommateur et le </w:t>
      </w:r>
      <w:r w:rsidR="008E474C">
        <w:t>Producteur</w:t>
      </w:r>
      <w:r>
        <w:t xml:space="preserve"> sont dénommés conjointement</w:t>
      </w:r>
      <w:r w:rsidR="001A4C14" w:rsidRPr="00A053DF">
        <w:t xml:space="preserve"> les « Parties » </w:t>
      </w:r>
      <w:r w:rsidR="007E3932">
        <w:t>et</w:t>
      </w:r>
      <w:r w:rsidR="001A4C14" w:rsidRPr="00A053DF">
        <w:t xml:space="preserve"> individuellement une « Partie ». </w:t>
      </w:r>
    </w:p>
    <w:p w14:paraId="2379B06C" w14:textId="77777777" w:rsidR="007E3932" w:rsidRDefault="007E3932" w:rsidP="003960A1">
      <w:pPr>
        <w:ind w:right="0"/>
      </w:pPr>
    </w:p>
    <w:p w14:paraId="40F2332D" w14:textId="2CCA9301" w:rsidR="007E3932" w:rsidRPr="00A053DF" w:rsidRDefault="007E3932" w:rsidP="003960A1">
      <w:pPr>
        <w:ind w:right="0"/>
      </w:pPr>
      <w:r>
        <w:t>Les Parties ont dès lors convenu d’établir les termes juridiques de leur relation dans l</w:t>
      </w:r>
      <w:r w:rsidR="00605677">
        <w:t>a</w:t>
      </w:r>
      <w:r>
        <w:t xml:space="preserve"> présent</w:t>
      </w:r>
      <w:r w:rsidR="00605677">
        <w:t>e</w:t>
      </w:r>
      <w:r>
        <w:t xml:space="preserve"> con</w:t>
      </w:r>
      <w:r w:rsidR="00605677">
        <w:t>vention</w:t>
      </w:r>
      <w:r>
        <w:t xml:space="preserve">. </w:t>
      </w:r>
    </w:p>
    <w:p w14:paraId="21AF6533" w14:textId="77777777" w:rsidR="00184EA8" w:rsidRDefault="00184EA8" w:rsidP="003960A1">
      <w:pPr>
        <w:ind w:right="0"/>
      </w:pPr>
    </w:p>
    <w:p w14:paraId="24FF77A2" w14:textId="49955CDB" w:rsidR="00440BE1" w:rsidRDefault="00440BE1" w:rsidP="00184EA8">
      <w:pPr>
        <w:ind w:right="0"/>
        <w:jc w:val="center"/>
      </w:pPr>
      <w:r w:rsidRPr="00A053DF">
        <w:t xml:space="preserve">Il est convenu </w:t>
      </w:r>
      <w:r w:rsidR="007E3932">
        <w:t xml:space="preserve">et accepté </w:t>
      </w:r>
      <w:r w:rsidRPr="00A053DF">
        <w:t>ce qui suit :</w:t>
      </w:r>
    </w:p>
    <w:p w14:paraId="62FA4F86" w14:textId="77777777" w:rsidR="00623A92" w:rsidRPr="00A053DF" w:rsidRDefault="00623A92" w:rsidP="003960A1">
      <w:pPr>
        <w:ind w:right="0"/>
      </w:pPr>
    </w:p>
    <w:p w14:paraId="5D1475C9" w14:textId="5093A5B4" w:rsidR="005D50E3" w:rsidRDefault="005D50E3">
      <w:pPr>
        <w:ind w:right="0"/>
        <w:jc w:val="left"/>
        <w:rPr>
          <w:b/>
          <w:caps/>
          <w:color w:val="006F90"/>
          <w:sz w:val="28"/>
        </w:rPr>
      </w:pPr>
    </w:p>
    <w:p w14:paraId="081B2794" w14:textId="6A3A63D3" w:rsidR="0018373D" w:rsidRPr="004D256E" w:rsidRDefault="0018373D" w:rsidP="003960A1">
      <w:pPr>
        <w:pStyle w:val="Titre1"/>
        <w:ind w:right="0"/>
      </w:pPr>
      <w:bookmarkStart w:id="0" w:name="_Toc123913738"/>
      <w:bookmarkStart w:id="1" w:name="_Toc149551032"/>
      <w:r w:rsidRPr="004D256E">
        <w:t>Préambule</w:t>
      </w:r>
      <w:bookmarkEnd w:id="0"/>
      <w:bookmarkEnd w:id="1"/>
    </w:p>
    <w:p w14:paraId="1A51056D" w14:textId="77777777" w:rsidR="001734B6" w:rsidRPr="001734B6" w:rsidRDefault="001734B6" w:rsidP="003960A1">
      <w:pPr>
        <w:ind w:right="0"/>
      </w:pPr>
    </w:p>
    <w:p w14:paraId="7ED7588F" w14:textId="09719239" w:rsidR="0042499E" w:rsidRDefault="00D14C3A" w:rsidP="003960A1">
      <w:pPr>
        <w:ind w:right="0"/>
      </w:pPr>
      <w:r>
        <w:t>Conformément au prescrit de l’Ordonnance du</w:t>
      </w:r>
      <w:r w:rsidR="007B471A">
        <w:t xml:space="preserve"> 19 juillet 2001 relative à l’organisation du marché de l’électricité en Région de Bruxelles-Capitale</w:t>
      </w:r>
      <w:r w:rsidR="007B471A">
        <w:rPr>
          <w:rStyle w:val="Appelnotedebasdep"/>
          <w:sz w:val="24"/>
          <w:szCs w:val="24"/>
        </w:rPr>
        <w:footnoteReference w:id="2"/>
      </w:r>
      <w:r w:rsidR="007B471A">
        <w:t>,</w:t>
      </w:r>
      <w:r>
        <w:t xml:space="preserve"> </w:t>
      </w:r>
      <w:r w:rsidR="007B471A">
        <w:t>l</w:t>
      </w:r>
      <w:r w:rsidR="006D6B25">
        <w:t>a</w:t>
      </w:r>
      <w:r w:rsidR="00B54F09" w:rsidRPr="001734B6">
        <w:t xml:space="preserve"> présent</w:t>
      </w:r>
      <w:r w:rsidR="006D6B25">
        <w:t>e</w:t>
      </w:r>
      <w:r w:rsidR="00B54F09" w:rsidRPr="001734B6">
        <w:t xml:space="preserve"> con</w:t>
      </w:r>
      <w:r w:rsidR="006D6B25">
        <w:t>vention</w:t>
      </w:r>
      <w:r w:rsidR="00B54F09" w:rsidRPr="001734B6">
        <w:t xml:space="preserve"> </w:t>
      </w:r>
      <w:r w:rsidR="001734B6" w:rsidRPr="001734B6">
        <w:t xml:space="preserve">organise l’activité de partage d’électricité </w:t>
      </w:r>
      <w:r w:rsidR="0038258C">
        <w:t>entre clients actifs agissant conjointement</w:t>
      </w:r>
      <w:r w:rsidR="00B07D46">
        <w:t xml:space="preserve">, </w:t>
      </w:r>
      <w:r w:rsidR="001734B6" w:rsidRPr="001734B6">
        <w:t>en déterminant</w:t>
      </w:r>
      <w:r w:rsidR="00B54F09" w:rsidRPr="001734B6">
        <w:t xml:space="preserve"> </w:t>
      </w:r>
      <w:r w:rsidR="00977ABD" w:rsidRPr="001734B6">
        <w:t>les droits et obligations des Parties</w:t>
      </w:r>
      <w:r w:rsidR="007B1F10">
        <w:rPr>
          <w:rStyle w:val="Appelnotedebasdep"/>
          <w:sz w:val="24"/>
          <w:szCs w:val="24"/>
        </w:rPr>
        <w:footnoteReference w:id="3"/>
      </w:r>
      <w:r w:rsidR="001734B6" w:rsidRPr="001734B6">
        <w:t xml:space="preserve">. </w:t>
      </w:r>
    </w:p>
    <w:p w14:paraId="47D90C96" w14:textId="77777777" w:rsidR="00C811E2" w:rsidRDefault="00C811E2" w:rsidP="003960A1">
      <w:pPr>
        <w:ind w:right="0"/>
      </w:pPr>
    </w:p>
    <w:p w14:paraId="297E37FE" w14:textId="12DED780" w:rsidR="007C39E7" w:rsidRPr="008268C2" w:rsidRDefault="00C811E2" w:rsidP="007C39E7">
      <w:pPr>
        <w:ind w:right="0"/>
        <w:rPr>
          <w:lang w:val="fr-BE"/>
        </w:rPr>
      </w:pPr>
      <w:r w:rsidRPr="00C811E2">
        <w:rPr>
          <w:lang w:val="fr-BE"/>
        </w:rPr>
        <w:t xml:space="preserve">Les clients actifs agissant conjointement peuvent, sur une base libre et volontaire, organiser entre eux un partage d’électricité </w:t>
      </w:r>
      <w:r w:rsidR="008268C2">
        <w:rPr>
          <w:lang w:val="fr-BE"/>
        </w:rPr>
        <w:t>à condition que l</w:t>
      </w:r>
      <w:r w:rsidR="007C39E7">
        <w:t xml:space="preserve">’électricité partagée </w:t>
      </w:r>
      <w:r w:rsidR="0032587F">
        <w:t>soit</w:t>
      </w:r>
      <w:r w:rsidR="007C39E7">
        <w:t xml:space="preserve"> issue de sources d’énergie renouvelables et </w:t>
      </w:r>
      <w:r w:rsidR="0032587F">
        <w:t xml:space="preserve">que </w:t>
      </w:r>
      <w:r w:rsidR="007C39E7">
        <w:t>l’installation de production</w:t>
      </w:r>
      <w:r w:rsidR="0032587F">
        <w:t xml:space="preserve"> soit</w:t>
      </w:r>
      <w:r w:rsidR="007C39E7">
        <w:t xml:space="preserve"> située dans ou sur le bâtiment dans lequel les clients actifs agissant conjointement sont situés.</w:t>
      </w:r>
      <w:r w:rsidR="00A000EC">
        <w:t xml:space="preserve"> En outre, l</w:t>
      </w:r>
      <w:r w:rsidR="00A000EC" w:rsidRPr="00A000EC">
        <w:t>es points d’accès des clients actifs agissant conjointement sont chacun couverts par un contrat de fourniture auprès d’un titulaire d’une licence de fourniture.</w:t>
      </w:r>
      <w:r w:rsidR="007C39E7">
        <w:t xml:space="preserve">  </w:t>
      </w:r>
    </w:p>
    <w:p w14:paraId="23C94FE4" w14:textId="77777777" w:rsidR="007D1AD6" w:rsidRDefault="007D1AD6" w:rsidP="003960A1">
      <w:pPr>
        <w:ind w:right="0"/>
      </w:pPr>
    </w:p>
    <w:p w14:paraId="6975BCF6" w14:textId="6BAA2791" w:rsidR="000A3A93" w:rsidRDefault="007B471A" w:rsidP="003960A1">
      <w:pPr>
        <w:ind w:right="0"/>
      </w:pPr>
      <w:r>
        <w:t xml:space="preserve">En particulier, </w:t>
      </w:r>
      <w:r w:rsidR="003A6D0D">
        <w:t>ce</w:t>
      </w:r>
      <w:r w:rsidR="00A000EC">
        <w:t>tte</w:t>
      </w:r>
      <w:r w:rsidR="003A6D0D">
        <w:t xml:space="preserve"> con</w:t>
      </w:r>
      <w:r w:rsidR="00A000EC">
        <w:t>vention</w:t>
      </w:r>
      <w:r w:rsidR="0071216D">
        <w:t xml:space="preserve"> </w:t>
      </w:r>
      <w:r w:rsidR="00F20CCD">
        <w:t>encadre</w:t>
      </w:r>
      <w:r w:rsidR="00304727">
        <w:t xml:space="preserve"> le respect de la vie privée et la protection des données à caractère personnel, précise les modalités d’exercice </w:t>
      </w:r>
      <w:r w:rsidR="00D05FD9">
        <w:t xml:space="preserve">de l’activité de partage d’électricité, décrit </w:t>
      </w:r>
      <w:r w:rsidR="00922BE9">
        <w:t>l</w:t>
      </w:r>
      <w:r w:rsidR="00D05FD9">
        <w:t>es règles équitables, transparentes et non-discriminatoires de partage ainsi que</w:t>
      </w:r>
      <w:r w:rsidR="0062752D">
        <w:t>, le cas échéant,</w:t>
      </w:r>
      <w:r w:rsidR="00D05FD9">
        <w:t xml:space="preserve"> les règles de facturation </w:t>
      </w:r>
      <w:r w:rsidR="008474A7">
        <w:t>de l’électricité, frais réseaux et autres charges</w:t>
      </w:r>
      <w:r w:rsidR="006C0C89">
        <w:t>,</w:t>
      </w:r>
      <w:r w:rsidR="009E6442">
        <w:t xml:space="preserve"> </w:t>
      </w:r>
      <w:r w:rsidR="00A000EC">
        <w:t>elle</w:t>
      </w:r>
      <w:r w:rsidR="006C0C89">
        <w:t xml:space="preserve"> identifie la procédure </w:t>
      </w:r>
      <w:r w:rsidR="009E6442">
        <w:t xml:space="preserve">applicable </w:t>
      </w:r>
      <w:r w:rsidR="006C0C89">
        <w:t>en cas de défaut de pa</w:t>
      </w:r>
      <w:r w:rsidR="00187F13">
        <w:t>i</w:t>
      </w:r>
      <w:r w:rsidR="006C0C89">
        <w:t xml:space="preserve">ement </w:t>
      </w:r>
      <w:r w:rsidR="00D14C3A">
        <w:t xml:space="preserve">et les modalités de lancement </w:t>
      </w:r>
      <w:r w:rsidR="003B3579">
        <w:t xml:space="preserve">des procédures extrajudiciaires pour le règlement des litiges. </w:t>
      </w:r>
    </w:p>
    <w:p w14:paraId="0C467C33" w14:textId="77777777" w:rsidR="0048644C" w:rsidRDefault="0048644C" w:rsidP="003960A1">
      <w:pPr>
        <w:ind w:right="0"/>
      </w:pPr>
    </w:p>
    <w:p w14:paraId="275EA34A" w14:textId="74AB1730" w:rsidR="0048644C" w:rsidRDefault="0048644C" w:rsidP="003960A1">
      <w:pPr>
        <w:ind w:right="0"/>
      </w:pPr>
      <w:r>
        <w:br w:type="page"/>
      </w:r>
    </w:p>
    <w:p w14:paraId="669C1164" w14:textId="60D08BE6" w:rsidR="00970842" w:rsidRPr="009D1446" w:rsidRDefault="00F12ABC" w:rsidP="003960A1">
      <w:pPr>
        <w:pStyle w:val="Titre1"/>
        <w:ind w:right="0"/>
      </w:pPr>
      <w:bookmarkStart w:id="2" w:name="_Toc123913739"/>
      <w:bookmarkStart w:id="3" w:name="_Toc149551033"/>
      <w:r w:rsidRPr="009D1446">
        <w:lastRenderedPageBreak/>
        <w:t>Partie 1 –</w:t>
      </w:r>
      <w:r w:rsidR="007359E7" w:rsidRPr="009D1446">
        <w:t xml:space="preserve"> Dispositions </w:t>
      </w:r>
      <w:r w:rsidR="004D256E" w:rsidRPr="009D1446">
        <w:t>générales</w:t>
      </w:r>
      <w:bookmarkEnd w:id="2"/>
      <w:bookmarkEnd w:id="3"/>
    </w:p>
    <w:p w14:paraId="4C7D6FD1" w14:textId="77777777" w:rsidR="00EB2C43" w:rsidRDefault="00EB2C43" w:rsidP="003960A1">
      <w:pPr>
        <w:ind w:right="0"/>
      </w:pPr>
    </w:p>
    <w:p w14:paraId="401BBAE1" w14:textId="17D11E20" w:rsidR="00163419" w:rsidRPr="009D1446" w:rsidRDefault="00163419" w:rsidP="003960A1">
      <w:pPr>
        <w:pStyle w:val="Titre2"/>
        <w:ind w:right="0"/>
      </w:pPr>
      <w:bookmarkStart w:id="4" w:name="_Toc123913740"/>
      <w:bookmarkStart w:id="5" w:name="_Toc149551034"/>
      <w:r w:rsidRPr="009D1446">
        <w:t>Article 1. Définitions</w:t>
      </w:r>
      <w:bookmarkEnd w:id="4"/>
      <w:bookmarkEnd w:id="5"/>
    </w:p>
    <w:p w14:paraId="3E381CF1" w14:textId="77777777" w:rsidR="00C93DE5" w:rsidRPr="00482953" w:rsidRDefault="00C93DE5" w:rsidP="003960A1">
      <w:pPr>
        <w:ind w:right="0"/>
      </w:pPr>
    </w:p>
    <w:p w14:paraId="0A9CB043" w14:textId="6463918E" w:rsidR="00163419" w:rsidRPr="00482953" w:rsidRDefault="00B65A02" w:rsidP="003960A1">
      <w:pPr>
        <w:ind w:right="0"/>
      </w:pPr>
      <w:r w:rsidRPr="00482953">
        <w:t>Pour l’application d</w:t>
      </w:r>
      <w:r w:rsidR="007C79CA">
        <w:t>e la</w:t>
      </w:r>
      <w:r w:rsidRPr="00482953">
        <w:t xml:space="preserve"> présent</w:t>
      </w:r>
      <w:r w:rsidR="007C79CA">
        <w:t>e</w:t>
      </w:r>
      <w:r w:rsidRPr="00482953">
        <w:t xml:space="preserve"> con</w:t>
      </w:r>
      <w:r w:rsidR="007C79CA">
        <w:t>vention</w:t>
      </w:r>
      <w:r w:rsidRPr="00482953">
        <w:t xml:space="preserve">, il y a lieu d’entendre par : </w:t>
      </w:r>
    </w:p>
    <w:p w14:paraId="25E1374B" w14:textId="77777777" w:rsidR="00482953" w:rsidRDefault="00482953" w:rsidP="003960A1">
      <w:pPr>
        <w:ind w:right="0"/>
      </w:pPr>
    </w:p>
    <w:p w14:paraId="6AD07752" w14:textId="70205B22" w:rsidR="00F04EB6" w:rsidRDefault="00E833E3">
      <w:pPr>
        <w:pStyle w:val="Paragraphedeliste"/>
        <w:numPr>
          <w:ilvl w:val="0"/>
          <w:numId w:val="7"/>
        </w:numPr>
        <w:ind w:right="0"/>
      </w:pPr>
      <w:r>
        <w:t>B</w:t>
      </w:r>
      <w:r w:rsidR="00F04EB6" w:rsidRPr="008B24AA">
        <w:t>âtiment : toute construction immobilière, non provisoire, couverte et fermée comportant au moins deux unités raccordées au réseau de distribution ou au réseau de transport régional et comportant une ou des parties communes</w:t>
      </w:r>
      <w:r w:rsidR="000113D8">
        <w:rPr>
          <w:rStyle w:val="Appelnotedebasdep"/>
        </w:rPr>
        <w:footnoteReference w:id="4"/>
      </w:r>
      <w:r>
        <w:t xml:space="preserve">. </w:t>
      </w:r>
    </w:p>
    <w:p w14:paraId="22C4CD3D" w14:textId="77777777" w:rsidR="00E833E3" w:rsidRDefault="00E833E3" w:rsidP="00E833E3">
      <w:pPr>
        <w:pStyle w:val="Paragraphedeliste"/>
        <w:ind w:left="502" w:right="0"/>
      </w:pPr>
    </w:p>
    <w:p w14:paraId="51BDA4E0" w14:textId="72E2E29D" w:rsidR="00CC5F31" w:rsidRDefault="008E6AF4" w:rsidP="00CC5F31">
      <w:pPr>
        <w:pStyle w:val="Paragraphedeliste"/>
        <w:numPr>
          <w:ilvl w:val="0"/>
          <w:numId w:val="7"/>
        </w:numPr>
        <w:ind w:right="0"/>
      </w:pPr>
      <w:r w:rsidRPr="00CC5F31">
        <w:t>B</w:t>
      </w:r>
      <w:r w:rsidR="0062752D" w:rsidRPr="00CC5F31">
        <w:t>RUGEL</w:t>
      </w:r>
      <w:r w:rsidRPr="00CC5F31">
        <w:t xml:space="preserve"> : </w:t>
      </w:r>
      <w:r w:rsidR="00CC5F31" w:rsidRPr="00CC5F31">
        <w:t>l’autorité de régulation dans les domaines de l’électricité et du gaz en Région de Bruxelles-Capitale</w:t>
      </w:r>
      <w:r w:rsidR="00CC5F31" w:rsidRPr="00CC5F31">
        <w:rPr>
          <w:rStyle w:val="Appelnotedebasdep"/>
        </w:rPr>
        <w:footnoteReference w:id="5"/>
      </w:r>
      <w:r w:rsidR="00CC5F31" w:rsidRPr="00CC5F31">
        <w:t xml:space="preserve">. </w:t>
      </w:r>
    </w:p>
    <w:p w14:paraId="52924DC0" w14:textId="77777777" w:rsidR="00CC5F31" w:rsidRPr="00CC5F31" w:rsidRDefault="00CC5F31" w:rsidP="00CC5F31">
      <w:pPr>
        <w:pStyle w:val="Paragraphedeliste"/>
        <w:ind w:left="502" w:right="0"/>
      </w:pPr>
    </w:p>
    <w:p w14:paraId="01F3BE4D" w14:textId="06F32CDB" w:rsidR="001066FD" w:rsidRDefault="001066FD">
      <w:pPr>
        <w:pStyle w:val="Paragraphedeliste"/>
        <w:numPr>
          <w:ilvl w:val="0"/>
          <w:numId w:val="7"/>
        </w:numPr>
        <w:ind w:right="0"/>
      </w:pPr>
      <w:r>
        <w:t xml:space="preserve">Client actif : </w:t>
      </w:r>
      <w:r w:rsidR="00EB35BA" w:rsidRPr="003961D0">
        <w:t>toute personne physique ou morale achetant de l'électricité pour son propre usage, alimentée à une tension égale ou inférieure à 70 kV sur le territoire de la Région de Bruxelles-Capitale, qui exerce une ou plusieurs des activités visées à l'article 13bis de l’</w:t>
      </w:r>
      <w:r w:rsidR="00EB35BA">
        <w:t>O</w:t>
      </w:r>
      <w:r w:rsidR="00EB35BA" w:rsidRPr="003961D0">
        <w:t>rdonnance électricité, à condition que ces activités ne constituent pas son activité commerciale ou professionnelle principale</w:t>
      </w:r>
      <w:r w:rsidR="00BC4127">
        <w:rPr>
          <w:rStyle w:val="Appelnotedebasdep"/>
        </w:rPr>
        <w:footnoteReference w:id="6"/>
      </w:r>
      <w:r w:rsidR="00E477FE">
        <w:t xml:space="preserve">. </w:t>
      </w:r>
    </w:p>
    <w:p w14:paraId="7B6096D5" w14:textId="77777777" w:rsidR="008B24AA" w:rsidRDefault="008B24AA" w:rsidP="008B24AA">
      <w:pPr>
        <w:pStyle w:val="Paragraphedeliste"/>
      </w:pPr>
    </w:p>
    <w:p w14:paraId="3F13F311" w14:textId="5134C62E" w:rsidR="008B24AA" w:rsidRDefault="00F04EB6">
      <w:pPr>
        <w:pStyle w:val="Paragraphedeliste"/>
        <w:numPr>
          <w:ilvl w:val="0"/>
          <w:numId w:val="7"/>
        </w:numPr>
        <w:ind w:right="0"/>
      </w:pPr>
      <w:r>
        <w:t>C</w:t>
      </w:r>
      <w:r w:rsidR="008B24AA" w:rsidRPr="008B24AA">
        <w:t>lients actifs agissant conjointement : un groupe d’au moins deux clients actifs agissant de manière conjointe qui sont situés dans le même bâtiment</w:t>
      </w:r>
      <w:r w:rsidR="00BC4127">
        <w:rPr>
          <w:rStyle w:val="Appelnotedebasdep"/>
        </w:rPr>
        <w:footnoteReference w:id="7"/>
      </w:r>
      <w:r>
        <w:t xml:space="preserve">. </w:t>
      </w:r>
    </w:p>
    <w:p w14:paraId="02C8D7B1" w14:textId="77777777" w:rsidR="003D5E5C" w:rsidRDefault="003D5E5C" w:rsidP="003960A1">
      <w:pPr>
        <w:ind w:right="0"/>
      </w:pPr>
    </w:p>
    <w:p w14:paraId="29D64D45" w14:textId="4FF106FE" w:rsidR="003D5E5C" w:rsidRDefault="005F48DE">
      <w:pPr>
        <w:pStyle w:val="Paragraphedeliste"/>
        <w:numPr>
          <w:ilvl w:val="0"/>
          <w:numId w:val="7"/>
        </w:numPr>
        <w:ind w:right="0"/>
      </w:pPr>
      <w:r>
        <w:t>C</w:t>
      </w:r>
      <w:r w:rsidRPr="005F48DE">
        <w:t xml:space="preserve">ompteur intelligent : compteur électronique </w:t>
      </w:r>
      <w:r w:rsidR="007A3477">
        <w:t xml:space="preserve">qui est </w:t>
      </w:r>
      <w:r w:rsidRPr="005F48DE">
        <w:t>capable de mesurer l’électricité injectée dans le réseau ou l’électricité prélevée depuis le réseau</w:t>
      </w:r>
      <w:r w:rsidR="002B77FF">
        <w:t>,</w:t>
      </w:r>
      <w:r w:rsidRPr="005F48DE">
        <w:t xml:space="preserve"> en fournissant davantage d'informations qu'un compteur classique, et qui est capable de transmettre et recevoir des données en utilisant une forme de communication électronique</w:t>
      </w:r>
      <w:r w:rsidR="007A3477">
        <w:rPr>
          <w:rStyle w:val="Appelnotedebasdep"/>
        </w:rPr>
        <w:footnoteReference w:id="8"/>
      </w:r>
      <w:r w:rsidR="00E925CE">
        <w:t xml:space="preserve">. </w:t>
      </w:r>
    </w:p>
    <w:p w14:paraId="250D1EAB" w14:textId="77777777" w:rsidR="004C55EC" w:rsidRDefault="004C55EC" w:rsidP="003960A1">
      <w:pPr>
        <w:ind w:right="0"/>
      </w:pPr>
    </w:p>
    <w:p w14:paraId="59D93F19" w14:textId="2D3413EB" w:rsidR="006B7C80" w:rsidRDefault="004C55EC">
      <w:pPr>
        <w:pStyle w:val="Paragraphedeliste"/>
        <w:numPr>
          <w:ilvl w:val="0"/>
          <w:numId w:val="7"/>
        </w:numPr>
        <w:ind w:right="0"/>
      </w:pPr>
      <w:r>
        <w:t xml:space="preserve">Consommateur : </w:t>
      </w:r>
      <w:r w:rsidR="00D267BA">
        <w:t>la personne, physique ou morale,</w:t>
      </w:r>
      <w:r w:rsidR="00006985">
        <w:t xml:space="preserve"> </w:t>
      </w:r>
      <w:r w:rsidR="007F4A29">
        <w:t xml:space="preserve">qui consomme </w:t>
      </w:r>
      <w:r w:rsidR="00645D08">
        <w:t xml:space="preserve">de l’électricité partagée et qui est identifiée </w:t>
      </w:r>
      <w:r w:rsidR="00006985">
        <w:t>comme client actif p</w:t>
      </w:r>
      <w:r w:rsidR="00823CCA">
        <w:t xml:space="preserve">articipant à l’activité de partage </w:t>
      </w:r>
      <w:r w:rsidR="00D267BA">
        <w:t>sur la page d’identification des Parties d</w:t>
      </w:r>
      <w:r w:rsidR="00607225">
        <w:t>e la</w:t>
      </w:r>
      <w:r w:rsidR="00D267BA">
        <w:t xml:space="preserve"> présent</w:t>
      </w:r>
      <w:r w:rsidR="00607225">
        <w:t>e</w:t>
      </w:r>
      <w:r w:rsidR="00D267BA">
        <w:t xml:space="preserve"> con</w:t>
      </w:r>
      <w:r w:rsidR="00607225">
        <w:t>vention</w:t>
      </w:r>
      <w:r w:rsidR="00823CCA">
        <w:t xml:space="preserve">. </w:t>
      </w:r>
      <w:r w:rsidR="00930092">
        <w:t xml:space="preserve"> </w:t>
      </w:r>
    </w:p>
    <w:p w14:paraId="07FA1200" w14:textId="77777777" w:rsidR="00C4630B" w:rsidRDefault="00C4630B" w:rsidP="003960A1">
      <w:pPr>
        <w:ind w:right="0"/>
      </w:pPr>
    </w:p>
    <w:p w14:paraId="20F62E3F" w14:textId="04037597" w:rsidR="00C4630B" w:rsidRDefault="00C4630B">
      <w:pPr>
        <w:pStyle w:val="Paragraphedeliste"/>
        <w:numPr>
          <w:ilvl w:val="0"/>
          <w:numId w:val="7"/>
        </w:numPr>
        <w:ind w:right="0"/>
      </w:pPr>
      <w:r>
        <w:t>Electricité injectée : l’excédent de production d’électricité</w:t>
      </w:r>
      <w:r w:rsidR="0058023E">
        <w:t xml:space="preserve"> issue de sources d’énergie renouvelable</w:t>
      </w:r>
      <w:r w:rsidR="0094399F">
        <w:t>s</w:t>
      </w:r>
      <w:r w:rsidR="0058023E">
        <w:t xml:space="preserve"> qui appartient au titulaire du point d’injection </w:t>
      </w:r>
      <w:r w:rsidR="008A701E">
        <w:t xml:space="preserve">et </w:t>
      </w:r>
      <w:r>
        <w:t xml:space="preserve">qui peut être revalorisé sur le marché de l’électricité et être partagé conformément </w:t>
      </w:r>
      <w:r w:rsidR="000E3962">
        <w:t>à la</w:t>
      </w:r>
      <w:r>
        <w:t xml:space="preserve"> présent</w:t>
      </w:r>
      <w:r w:rsidR="000E3962">
        <w:t>e</w:t>
      </w:r>
      <w:r>
        <w:t xml:space="preserve"> </w:t>
      </w:r>
      <w:r w:rsidR="000E3962">
        <w:t>convention</w:t>
      </w:r>
      <w:r>
        <w:t xml:space="preserve">. </w:t>
      </w:r>
    </w:p>
    <w:p w14:paraId="6FADB889" w14:textId="77777777" w:rsidR="00930092" w:rsidRDefault="00930092" w:rsidP="003960A1">
      <w:pPr>
        <w:ind w:right="0"/>
      </w:pPr>
    </w:p>
    <w:p w14:paraId="09C2AB77" w14:textId="5D110364" w:rsidR="0071574F" w:rsidRDefault="002525D9">
      <w:pPr>
        <w:pStyle w:val="Paragraphedeliste"/>
        <w:numPr>
          <w:ilvl w:val="0"/>
          <w:numId w:val="7"/>
        </w:numPr>
        <w:ind w:right="0"/>
      </w:pPr>
      <w:r>
        <w:t xml:space="preserve">Electricité </w:t>
      </w:r>
      <w:r w:rsidR="009A4160">
        <w:t>partagée</w:t>
      </w:r>
      <w:r>
        <w:t xml:space="preserve"> : </w:t>
      </w:r>
      <w:r w:rsidR="00B54345">
        <w:t>l</w:t>
      </w:r>
      <w:r w:rsidR="002111D1">
        <w:t>e volume d’</w:t>
      </w:r>
      <w:r w:rsidR="00B54345">
        <w:t>électricité injectée</w:t>
      </w:r>
      <w:r w:rsidR="00FC4361">
        <w:t xml:space="preserve"> </w:t>
      </w:r>
      <w:r w:rsidR="006F4AF9">
        <w:t xml:space="preserve">par le titulaire du point d’injection, </w:t>
      </w:r>
      <w:r w:rsidR="00FC4361">
        <w:t xml:space="preserve">qui est consommé par les </w:t>
      </w:r>
      <w:r w:rsidR="00C43A65">
        <w:t xml:space="preserve">clients actifs </w:t>
      </w:r>
      <w:r w:rsidR="00FC4361">
        <w:t>participant à l’activité de partage d’électricité</w:t>
      </w:r>
      <w:r w:rsidR="00526447">
        <w:t xml:space="preserve"> </w:t>
      </w:r>
      <w:r w:rsidR="00702DC6">
        <w:t xml:space="preserve">et répartie </w:t>
      </w:r>
      <w:r w:rsidR="00350212">
        <w:t xml:space="preserve">entre eux </w:t>
      </w:r>
      <w:r w:rsidR="00702DC6">
        <w:t xml:space="preserve">selon la méthode de répartition </w:t>
      </w:r>
      <w:r w:rsidR="001A4750">
        <w:t>prévue</w:t>
      </w:r>
      <w:r w:rsidR="00526447">
        <w:t xml:space="preserve"> en vertu d</w:t>
      </w:r>
      <w:r w:rsidR="000E3962">
        <w:t>e la</w:t>
      </w:r>
      <w:r w:rsidR="00526447">
        <w:t xml:space="preserve"> présent</w:t>
      </w:r>
      <w:r w:rsidR="000E3962">
        <w:t>e</w:t>
      </w:r>
      <w:r w:rsidR="00526447">
        <w:t xml:space="preserve"> con</w:t>
      </w:r>
      <w:r w:rsidR="000E3962">
        <w:t>vention</w:t>
      </w:r>
      <w:r w:rsidR="00526447">
        <w:t>.</w:t>
      </w:r>
    </w:p>
    <w:p w14:paraId="5EA119DD" w14:textId="77777777" w:rsidR="00BB34F8" w:rsidRDefault="00BB34F8" w:rsidP="003960A1">
      <w:pPr>
        <w:ind w:right="0"/>
      </w:pPr>
    </w:p>
    <w:p w14:paraId="3593DC1A" w14:textId="38571497" w:rsidR="00BB34F8" w:rsidRDefault="00BB34F8">
      <w:pPr>
        <w:pStyle w:val="Paragraphedeliste"/>
        <w:numPr>
          <w:ilvl w:val="0"/>
          <w:numId w:val="7"/>
        </w:numPr>
        <w:ind w:right="0"/>
      </w:pPr>
      <w:r>
        <w:lastRenderedPageBreak/>
        <w:t>F</w:t>
      </w:r>
      <w:r w:rsidRPr="00BB34F8">
        <w:t>onction communicante du compteur intelligent</w:t>
      </w:r>
      <w:r w:rsidR="006D38D0">
        <w:t xml:space="preserve"> </w:t>
      </w:r>
      <w:r w:rsidRPr="00BB34F8">
        <w:t>: capacité du compteur intelligent de transmettre à distance des données à caractère personnel issues du compteur intelligent</w:t>
      </w:r>
      <w:r w:rsidR="001A4750">
        <w:rPr>
          <w:rStyle w:val="Appelnotedebasdep"/>
        </w:rPr>
        <w:footnoteReference w:id="9"/>
      </w:r>
      <w:r>
        <w:t xml:space="preserve">. </w:t>
      </w:r>
    </w:p>
    <w:p w14:paraId="687AEA11" w14:textId="77777777" w:rsidR="00151A81" w:rsidRDefault="00151A81" w:rsidP="003960A1">
      <w:pPr>
        <w:ind w:right="0"/>
      </w:pPr>
    </w:p>
    <w:p w14:paraId="18ED1205" w14:textId="5311F0B1" w:rsidR="00151A81" w:rsidRDefault="00151A81">
      <w:pPr>
        <w:pStyle w:val="Paragraphedeliste"/>
        <w:numPr>
          <w:ilvl w:val="0"/>
          <w:numId w:val="7"/>
        </w:numPr>
        <w:ind w:right="0"/>
      </w:pPr>
      <w:r>
        <w:t xml:space="preserve">Fournisseur : </w:t>
      </w:r>
      <w:r w:rsidR="000156CF" w:rsidRPr="000156CF">
        <w:t>toute personne physique ou morale vendant de l'électricité</w:t>
      </w:r>
      <w:r w:rsidR="00F44A83">
        <w:rPr>
          <w:rStyle w:val="Appelnotedebasdep"/>
        </w:rPr>
        <w:footnoteReference w:id="10"/>
      </w:r>
      <w:r w:rsidR="000156CF">
        <w:t xml:space="preserve">. </w:t>
      </w:r>
    </w:p>
    <w:p w14:paraId="6F90239A" w14:textId="2368FC2F" w:rsidR="00151A81" w:rsidRDefault="00151A81" w:rsidP="003960A1">
      <w:pPr>
        <w:ind w:right="0"/>
      </w:pPr>
    </w:p>
    <w:p w14:paraId="3F37B392" w14:textId="70DBE99C" w:rsidR="00844732" w:rsidRDefault="00844732">
      <w:pPr>
        <w:pStyle w:val="Paragraphedeliste"/>
        <w:numPr>
          <w:ilvl w:val="0"/>
          <w:numId w:val="7"/>
        </w:numPr>
        <w:ind w:right="0"/>
      </w:pPr>
      <w:r>
        <w:t>Frais de réseau</w:t>
      </w:r>
      <w:r w:rsidR="000C71DB">
        <w:t>x</w:t>
      </w:r>
      <w:r>
        <w:t> : </w:t>
      </w:r>
      <w:r w:rsidR="00CA342F">
        <w:t xml:space="preserve">les tarifs </w:t>
      </w:r>
      <w:r w:rsidR="003359CF">
        <w:t>pour l’</w:t>
      </w:r>
      <w:r w:rsidR="00CA342F">
        <w:t>utilisation du réseau</w:t>
      </w:r>
      <w:r w:rsidR="00B9606F">
        <w:t xml:space="preserve"> de distribution</w:t>
      </w:r>
      <w:r w:rsidR="00CA342F">
        <w:t>, le</w:t>
      </w:r>
      <w:r w:rsidR="00B9606F">
        <w:t>s</w:t>
      </w:r>
      <w:r w:rsidR="00CA342F">
        <w:t xml:space="preserve"> tarif</w:t>
      </w:r>
      <w:r w:rsidR="00B9606F">
        <w:t>s</w:t>
      </w:r>
      <w:r w:rsidR="00CA342F">
        <w:t xml:space="preserve"> pour l’activité de mesure et de comptage, le</w:t>
      </w:r>
      <w:r w:rsidR="003359CF">
        <w:t>s</w:t>
      </w:r>
      <w:r w:rsidR="00CA342F">
        <w:t xml:space="preserve"> tarif</w:t>
      </w:r>
      <w:r w:rsidR="003359CF">
        <w:t>s</w:t>
      </w:r>
      <w:r w:rsidR="00CA342F">
        <w:t xml:space="preserve"> des obligations de service public </w:t>
      </w:r>
      <w:r w:rsidR="00F811CB">
        <w:t>et surcharge</w:t>
      </w:r>
      <w:r w:rsidR="003359CF">
        <w:t>s</w:t>
      </w:r>
      <w:r w:rsidR="00F811CB">
        <w:t xml:space="preserve"> </w:t>
      </w:r>
      <w:r w:rsidR="00CA342F">
        <w:t>et, le cas échéant, le</w:t>
      </w:r>
      <w:r w:rsidR="00D63207">
        <w:t xml:space="preserve"> </w:t>
      </w:r>
      <w:r w:rsidR="00D63207" w:rsidRPr="00D63207">
        <w:t>tarif pour la refacturation des coûts de transport</w:t>
      </w:r>
      <w:r w:rsidR="00CA342F">
        <w:t xml:space="preserve">. </w:t>
      </w:r>
    </w:p>
    <w:p w14:paraId="6E953789" w14:textId="77777777" w:rsidR="00844732" w:rsidRDefault="00844732" w:rsidP="003960A1">
      <w:pPr>
        <w:ind w:right="0"/>
      </w:pPr>
    </w:p>
    <w:p w14:paraId="72DA4FB1" w14:textId="731E8B4C" w:rsidR="0071574F" w:rsidRDefault="0071574F">
      <w:pPr>
        <w:pStyle w:val="Paragraphedeliste"/>
        <w:numPr>
          <w:ilvl w:val="0"/>
          <w:numId w:val="7"/>
        </w:numPr>
        <w:ind w:right="0"/>
      </w:pPr>
      <w:r>
        <w:t xml:space="preserve">Gestionnaire de réseau : </w:t>
      </w:r>
      <w:r w:rsidR="00075EA2" w:rsidRPr="00075EA2">
        <w:t>le gestionnaire du réseau de transport régional ou le gestionnaire du réseau de distribution désigné conformément aux dispositions du Chapitre II</w:t>
      </w:r>
      <w:r w:rsidR="00075EA2">
        <w:t xml:space="preserve"> de l’OELEC</w:t>
      </w:r>
      <w:r w:rsidR="006C0ED0">
        <w:rPr>
          <w:rStyle w:val="Appelnotedebasdep"/>
        </w:rPr>
        <w:footnoteReference w:id="11"/>
      </w:r>
      <w:r w:rsidR="00075EA2">
        <w:t xml:space="preserve">. </w:t>
      </w:r>
    </w:p>
    <w:p w14:paraId="68ED28FE" w14:textId="77777777" w:rsidR="00C40B18" w:rsidRDefault="00C40B18" w:rsidP="003960A1">
      <w:pPr>
        <w:ind w:right="0"/>
      </w:pPr>
    </w:p>
    <w:p w14:paraId="5BD4C9D4" w14:textId="77777777" w:rsidR="0071019E" w:rsidRDefault="002525D9" w:rsidP="0071019E">
      <w:pPr>
        <w:pStyle w:val="Paragraphedeliste"/>
        <w:numPr>
          <w:ilvl w:val="0"/>
          <w:numId w:val="7"/>
        </w:numPr>
        <w:ind w:right="0"/>
      </w:pPr>
      <w:r>
        <w:t>Grille tarifaire :</w:t>
      </w:r>
      <w:r w:rsidR="00612E01">
        <w:t xml:space="preserve"> </w:t>
      </w:r>
      <w:r w:rsidR="0071019E" w:rsidRPr="0071019E">
        <w:t>Tarifs tels qu’approuvés par Brugel, portant principalement sur les tarifs de distribution applicables pour le partage d’énergie</w:t>
      </w:r>
      <w:r w:rsidR="0071019E" w:rsidRPr="0071019E">
        <w:rPr>
          <w:rStyle w:val="Appelnotedebasdep"/>
        </w:rPr>
        <w:footnoteReference w:id="12"/>
      </w:r>
      <w:r w:rsidR="0071019E" w:rsidRPr="0071019E">
        <w:t>.</w:t>
      </w:r>
    </w:p>
    <w:p w14:paraId="09D45C6E" w14:textId="0D4FA0A3" w:rsidR="00C4630B" w:rsidRDefault="00C4630B" w:rsidP="0071019E">
      <w:pPr>
        <w:pStyle w:val="Paragraphedeliste"/>
        <w:ind w:left="502" w:right="0"/>
      </w:pPr>
    </w:p>
    <w:p w14:paraId="559273E1" w14:textId="51F9DB88" w:rsidR="003D0642" w:rsidRDefault="00C40B18">
      <w:pPr>
        <w:pStyle w:val="Paragraphedeliste"/>
        <w:numPr>
          <w:ilvl w:val="0"/>
          <w:numId w:val="7"/>
        </w:numPr>
        <w:ind w:right="0"/>
      </w:pPr>
      <w:r>
        <w:t>Installation de production :</w:t>
      </w:r>
      <w:r w:rsidR="003D0642">
        <w:t xml:space="preserve"> l’installation</w:t>
      </w:r>
      <w:r w:rsidR="007F168D">
        <w:t>, raccordée au réseau</w:t>
      </w:r>
      <w:r w:rsidR="003D0642">
        <w:t xml:space="preserve"> </w:t>
      </w:r>
      <w:r w:rsidR="000E65D5">
        <w:t xml:space="preserve">de transport régional ou au réseau de distribution, </w:t>
      </w:r>
      <w:r w:rsidR="003D0642">
        <w:t>qui produit de l’électricité à partir de sources renouvelables</w:t>
      </w:r>
      <w:r w:rsidR="00B12DBD">
        <w:t xml:space="preserve"> </w:t>
      </w:r>
      <w:r w:rsidR="00AB5391">
        <w:t xml:space="preserve">qui est </w:t>
      </w:r>
      <w:r w:rsidR="00B12DBD">
        <w:t xml:space="preserve">partagée entre les </w:t>
      </w:r>
      <w:r w:rsidR="00AB5391" w:rsidRPr="00AB5391">
        <w:t>clients actifs agissant conjointement</w:t>
      </w:r>
      <w:r w:rsidR="00B12DBD">
        <w:t>.</w:t>
      </w:r>
    </w:p>
    <w:p w14:paraId="38D6DAAA" w14:textId="77777777" w:rsidR="001A0CD2" w:rsidRDefault="001A0CD2" w:rsidP="00A5767B"/>
    <w:p w14:paraId="0CE7EF60" w14:textId="35DAC782" w:rsidR="001A0CD2" w:rsidRDefault="001A0CD2" w:rsidP="001A0CD2">
      <w:pPr>
        <w:pStyle w:val="Paragraphedeliste"/>
        <w:numPr>
          <w:ilvl w:val="0"/>
          <w:numId w:val="7"/>
        </w:numPr>
        <w:ind w:right="0"/>
      </w:pPr>
      <w:r>
        <w:t xml:space="preserve">Méthode de répartition : la méthode selon laquelle l’électricité injectée est répartie entre les clients actifs agissant conjointement qui participent au partage d’électricité. </w:t>
      </w:r>
      <w:r w:rsidR="00E12782">
        <w:rPr>
          <w:i/>
          <w:iCs/>
          <w:color w:val="006F90"/>
        </w:rPr>
        <w:t xml:space="preserve">La </w:t>
      </w:r>
      <w:r w:rsidRPr="00E12782">
        <w:rPr>
          <w:i/>
          <w:iCs/>
          <w:color w:val="006F90"/>
        </w:rPr>
        <w:t xml:space="preserve">méthode </w:t>
      </w:r>
      <w:r w:rsidR="00E12782">
        <w:rPr>
          <w:i/>
          <w:iCs/>
          <w:color w:val="006F90"/>
        </w:rPr>
        <w:t xml:space="preserve">de répartition choisie </w:t>
      </w:r>
      <w:r w:rsidRPr="00E12782">
        <w:rPr>
          <w:i/>
          <w:iCs/>
          <w:color w:val="006F90"/>
        </w:rPr>
        <w:t>est décrite à l’article 8 d</w:t>
      </w:r>
      <w:r w:rsidR="00E12782">
        <w:rPr>
          <w:i/>
          <w:iCs/>
          <w:color w:val="006F90"/>
        </w:rPr>
        <w:t>e la</w:t>
      </w:r>
      <w:r w:rsidRPr="00E12782">
        <w:rPr>
          <w:i/>
          <w:iCs/>
          <w:color w:val="006F90"/>
        </w:rPr>
        <w:t xml:space="preserve"> présent</w:t>
      </w:r>
      <w:r w:rsidR="00E12782">
        <w:rPr>
          <w:i/>
          <w:iCs/>
          <w:color w:val="006F90"/>
        </w:rPr>
        <w:t>e</w:t>
      </w:r>
      <w:r w:rsidRPr="00E12782">
        <w:rPr>
          <w:i/>
          <w:iCs/>
          <w:color w:val="006F90"/>
        </w:rPr>
        <w:t xml:space="preserve"> con</w:t>
      </w:r>
      <w:r w:rsidR="00E12782">
        <w:rPr>
          <w:i/>
          <w:iCs/>
          <w:color w:val="006F90"/>
        </w:rPr>
        <w:t>vention</w:t>
      </w:r>
      <w:r w:rsidRPr="00E12782">
        <w:rPr>
          <w:i/>
          <w:iCs/>
          <w:color w:val="006F90"/>
        </w:rPr>
        <w:t>.</w:t>
      </w:r>
    </w:p>
    <w:p w14:paraId="4C5C8930" w14:textId="77777777" w:rsidR="00C811D3" w:rsidRDefault="00C811D3" w:rsidP="003960A1">
      <w:pPr>
        <w:ind w:right="0"/>
      </w:pPr>
    </w:p>
    <w:p w14:paraId="6AE1A207" w14:textId="6D96CB0F" w:rsidR="00C811D3" w:rsidRDefault="00C811D3">
      <w:pPr>
        <w:pStyle w:val="Paragraphedeliste"/>
        <w:numPr>
          <w:ilvl w:val="0"/>
          <w:numId w:val="7"/>
        </w:numPr>
        <w:ind w:right="0"/>
      </w:pPr>
      <w:r>
        <w:t>OELEC : l’</w:t>
      </w:r>
      <w:r w:rsidR="003E36C0">
        <w:t>o</w:t>
      </w:r>
      <w:r>
        <w:t>rdonnance du 19 juillet 2001 relative à l’organisation du marché de l’électricité en Région de Bruxelles-Capitale</w:t>
      </w:r>
      <w:r w:rsidR="00424A03">
        <w:t xml:space="preserve">. </w:t>
      </w:r>
    </w:p>
    <w:p w14:paraId="08DD88E6" w14:textId="77777777" w:rsidR="001D69F8" w:rsidRDefault="001D69F8" w:rsidP="003960A1">
      <w:pPr>
        <w:ind w:right="0"/>
      </w:pPr>
    </w:p>
    <w:p w14:paraId="764C52B0" w14:textId="33507EB0" w:rsidR="001D69F8" w:rsidRPr="008811D0" w:rsidRDefault="001D69F8">
      <w:pPr>
        <w:pStyle w:val="Paragraphedeliste"/>
        <w:numPr>
          <w:ilvl w:val="0"/>
          <w:numId w:val="7"/>
        </w:numPr>
        <w:ind w:right="0"/>
      </w:pPr>
      <w:r>
        <w:t xml:space="preserve">Ordonnance du </w:t>
      </w:r>
      <w:r w:rsidR="00754FB8">
        <w:t xml:space="preserve">17 mars 2022 : </w:t>
      </w:r>
      <w:r w:rsidR="003E36C0">
        <w:t>l’</w:t>
      </w:r>
      <w:r w:rsidR="00754FB8">
        <w:t>ordonnance modifiant l’ordonnance du 19 juillet 2001 relative à l’organisation du marché de l’électricité en Région de Bruxelles-Capitale, l’ordonnance du 1er avril 2004 relative à l’organisation du marché du gaz en Région de Bruxelles</w:t>
      </w:r>
      <w:r w:rsidR="00E66CD1">
        <w:t>-</w:t>
      </w:r>
      <w:r w:rsidR="00754FB8">
        <w:t xml:space="preserve">Capitale, concernant des redevances de voiries en matière de gaz et d’électricité et portant modification de l’ordonnance du 19 juillet 2001 relative à l’organisation du marché de l’électricité en Région de Bruxelles-Capitale et l’ordonnance du 12 décembre 1991 créant des fonds budgétaires en vue de la transposition de la directive 2018/ 2001 et de la directive 2019/944. </w:t>
      </w:r>
    </w:p>
    <w:p w14:paraId="538CDFBB" w14:textId="77777777" w:rsidR="002C7A85" w:rsidRDefault="002C7A85" w:rsidP="003960A1">
      <w:pPr>
        <w:ind w:right="0"/>
      </w:pPr>
    </w:p>
    <w:p w14:paraId="0844161C" w14:textId="6B23CE8E" w:rsidR="002C7A85" w:rsidRDefault="002C7A85">
      <w:pPr>
        <w:pStyle w:val="Paragraphedeliste"/>
        <w:numPr>
          <w:ilvl w:val="0"/>
          <w:numId w:val="7"/>
        </w:numPr>
        <w:ind w:right="0"/>
      </w:pPr>
      <w:r>
        <w:t>P</w:t>
      </w:r>
      <w:r w:rsidRPr="002C7A85">
        <w:t xml:space="preserve">artage d’électricité : consommation partagée entre </w:t>
      </w:r>
      <w:r w:rsidR="00834561">
        <w:t xml:space="preserve">clients actifs agissant conjointement </w:t>
      </w:r>
      <w:r w:rsidRPr="002C7A85">
        <w:t xml:space="preserve">raccordés </w:t>
      </w:r>
      <w:r w:rsidR="0091063E">
        <w:t xml:space="preserve">au réseau de transport régional ou </w:t>
      </w:r>
      <w:r w:rsidRPr="002C7A85">
        <w:t xml:space="preserve">au réseau de distribution, sur une même période quart-horaire, en tout ou en partie, de l’électricité produite par une ou plusieurs installations de production raccordées </w:t>
      </w:r>
      <w:r w:rsidR="00586230">
        <w:t xml:space="preserve">au réseau de transport régional ou </w:t>
      </w:r>
      <w:r w:rsidRPr="002C7A85">
        <w:t xml:space="preserve">au réseau de distribution et injectée sur le </w:t>
      </w:r>
      <w:r w:rsidR="00586230">
        <w:t xml:space="preserve">réseau de transport régional ou </w:t>
      </w:r>
      <w:r w:rsidR="00980AAF">
        <w:t xml:space="preserve">sur le </w:t>
      </w:r>
      <w:r w:rsidRPr="002C7A85">
        <w:t>réseau de distribution</w:t>
      </w:r>
      <w:r w:rsidR="00980AAF">
        <w:rPr>
          <w:rStyle w:val="Appelnotedebasdep"/>
        </w:rPr>
        <w:footnoteReference w:id="13"/>
      </w:r>
      <w:r>
        <w:t xml:space="preserve">. </w:t>
      </w:r>
    </w:p>
    <w:p w14:paraId="5F6BF72E" w14:textId="77777777" w:rsidR="00F256E1" w:rsidRDefault="00F256E1" w:rsidP="00F256E1">
      <w:pPr>
        <w:pStyle w:val="Paragraphedeliste"/>
      </w:pPr>
    </w:p>
    <w:p w14:paraId="182E9F58" w14:textId="1BA1AF59" w:rsidR="00F256E1" w:rsidRDefault="00F256E1" w:rsidP="00F256E1">
      <w:pPr>
        <w:pStyle w:val="Paragraphedeliste"/>
        <w:numPr>
          <w:ilvl w:val="0"/>
          <w:numId w:val="7"/>
        </w:numPr>
        <w:ind w:right="0"/>
      </w:pPr>
      <w:r>
        <w:t>Producteur : la</w:t>
      </w:r>
      <w:r w:rsidRPr="00AD320A">
        <w:t xml:space="preserve"> personne</w:t>
      </w:r>
      <w:r>
        <w:t>,</w:t>
      </w:r>
      <w:r w:rsidRPr="00AD320A">
        <w:t xml:space="preserve"> physique ou morale</w:t>
      </w:r>
      <w:r>
        <w:t>,</w:t>
      </w:r>
      <w:r w:rsidRPr="00AD320A">
        <w:t xml:space="preserve"> produisant de l'électricité</w:t>
      </w:r>
      <w:r>
        <w:t xml:space="preserve"> et étant identifiée comme le </w:t>
      </w:r>
      <w:r w:rsidR="00B452C2">
        <w:t xml:space="preserve">client actif </w:t>
      </w:r>
      <w:r>
        <w:t>titulaire du point d’injection sur la page d’identification des Parties d</w:t>
      </w:r>
      <w:r w:rsidR="00605677">
        <w:t>e la</w:t>
      </w:r>
      <w:r>
        <w:t xml:space="preserve"> présent</w:t>
      </w:r>
      <w:r w:rsidR="00605677">
        <w:t>e</w:t>
      </w:r>
      <w:r>
        <w:t xml:space="preserve"> con</w:t>
      </w:r>
      <w:r w:rsidR="00605677">
        <w:t>vention</w:t>
      </w:r>
      <w:r>
        <w:t>.</w:t>
      </w:r>
    </w:p>
    <w:p w14:paraId="4A73970E" w14:textId="77777777" w:rsidR="008F59FB" w:rsidRDefault="008F59FB" w:rsidP="008F59FB">
      <w:pPr>
        <w:pStyle w:val="Paragraphedeliste"/>
      </w:pPr>
    </w:p>
    <w:p w14:paraId="14E03F67" w14:textId="0B7C2A05" w:rsidR="00374A1E" w:rsidRDefault="00374A1E" w:rsidP="00374A1E">
      <w:pPr>
        <w:pStyle w:val="Paragraphedeliste"/>
        <w:numPr>
          <w:ilvl w:val="0"/>
          <w:numId w:val="7"/>
        </w:numPr>
        <w:ind w:right="0"/>
      </w:pPr>
      <w:r>
        <w:t>R</w:t>
      </w:r>
      <w:r w:rsidRPr="00A14505">
        <w:t>èglement technique du réseau : règlement organisant les relations entre le gestionnaire du réseau, les détenteurs d'accès au réseau, les utilisateurs du réseau et les gestionnaires d'autres réseaux et contenant les prescriptions techniques et administratives visant à assurer le bon fonctionnement du réseau, de ses interconnexions et de l'accès à celui-ci</w:t>
      </w:r>
      <w:r>
        <w:rPr>
          <w:rStyle w:val="Appelnotedebasdep"/>
        </w:rPr>
        <w:footnoteReference w:id="14"/>
      </w:r>
      <w:r>
        <w:t>.</w:t>
      </w:r>
    </w:p>
    <w:p w14:paraId="28D52B06" w14:textId="77777777" w:rsidR="00374A1E" w:rsidRDefault="00374A1E" w:rsidP="00374A1E">
      <w:pPr>
        <w:pStyle w:val="Paragraphedeliste"/>
        <w:ind w:left="502" w:right="0"/>
      </w:pPr>
    </w:p>
    <w:p w14:paraId="6D7C0909" w14:textId="1447BBD9" w:rsidR="008F59FB" w:rsidRPr="002C7A85" w:rsidRDefault="008A4B3A" w:rsidP="008A4B3A">
      <w:pPr>
        <w:pStyle w:val="Paragraphedeliste"/>
        <w:numPr>
          <w:ilvl w:val="0"/>
          <w:numId w:val="7"/>
        </w:numPr>
        <w:ind w:right="0"/>
      </w:pPr>
      <w:r>
        <w:t>Règlement transitoire relatif au partage d’électricité : décision 212 du 27 octobre 2022, adoptée par BRUGEL, relative à l’approbation de règlement de partage présenté par le gestionnaire de réseaux de distribution d’électricité et de gaz, SIBELGA</w:t>
      </w:r>
      <w:r>
        <w:rPr>
          <w:rStyle w:val="Appelnotedebasdep"/>
        </w:rPr>
        <w:footnoteReference w:id="15"/>
      </w:r>
      <w:r>
        <w:t xml:space="preserve">. </w:t>
      </w:r>
    </w:p>
    <w:p w14:paraId="70E25A57" w14:textId="77777777" w:rsidR="0016651C" w:rsidRDefault="0016651C" w:rsidP="003960A1">
      <w:pPr>
        <w:ind w:right="0"/>
      </w:pPr>
    </w:p>
    <w:p w14:paraId="4C34F6E0" w14:textId="524F2159" w:rsidR="002845EA" w:rsidRDefault="002845EA">
      <w:pPr>
        <w:pStyle w:val="Paragraphedeliste"/>
        <w:numPr>
          <w:ilvl w:val="0"/>
          <w:numId w:val="7"/>
        </w:numPr>
        <w:ind w:right="0"/>
      </w:pPr>
      <w:r>
        <w:t xml:space="preserve">Réseau : </w:t>
      </w:r>
      <w:r w:rsidR="002F5977" w:rsidRPr="002F5977">
        <w:t>ensemble constitué des câbles et des lignes, ainsi que des branchements, des postes d'injection, de transformation et de répartition, des dispatchings et des installations de télécontrôle et toutes les installations annexes, servant au transport, au transport régional ou à la distribution d'électricité</w:t>
      </w:r>
      <w:r w:rsidR="00D4446C">
        <w:rPr>
          <w:rStyle w:val="Appelnotedebasdep"/>
        </w:rPr>
        <w:footnoteReference w:id="16"/>
      </w:r>
      <w:r w:rsidR="00351204">
        <w:t xml:space="preserve">. </w:t>
      </w:r>
    </w:p>
    <w:p w14:paraId="484598B7" w14:textId="77777777" w:rsidR="004E138D" w:rsidRDefault="004E138D" w:rsidP="004E138D">
      <w:pPr>
        <w:pStyle w:val="Paragraphedeliste"/>
      </w:pPr>
    </w:p>
    <w:p w14:paraId="13E9C121" w14:textId="77777777" w:rsidR="008F59FB" w:rsidRDefault="008F59FB" w:rsidP="008F59FB">
      <w:pPr>
        <w:pStyle w:val="Paragraphedeliste"/>
        <w:numPr>
          <w:ilvl w:val="0"/>
          <w:numId w:val="7"/>
        </w:numPr>
        <w:ind w:right="0"/>
      </w:pPr>
      <w:r>
        <w:t>R</w:t>
      </w:r>
      <w:r w:rsidRPr="005359C8">
        <w:t>éseau de transport : ensemble des installations de transport à une tension supérieure à 70 kV, établies sur le territoire belge, telles que définies par l'article 2, 7°, de la loi</w:t>
      </w:r>
      <w:r>
        <w:rPr>
          <w:rStyle w:val="Appelnotedebasdep"/>
        </w:rPr>
        <w:footnoteReference w:id="17"/>
      </w:r>
      <w:r>
        <w:t>.</w:t>
      </w:r>
    </w:p>
    <w:p w14:paraId="09A2C2C4" w14:textId="77777777" w:rsidR="008F59FB" w:rsidRDefault="008F59FB" w:rsidP="008F59FB">
      <w:pPr>
        <w:pStyle w:val="Paragraphedeliste"/>
      </w:pPr>
    </w:p>
    <w:p w14:paraId="4416A063" w14:textId="77777777" w:rsidR="008F59FB" w:rsidRDefault="008F59FB" w:rsidP="008F59FB">
      <w:pPr>
        <w:pStyle w:val="Paragraphedeliste"/>
        <w:numPr>
          <w:ilvl w:val="0"/>
          <w:numId w:val="7"/>
        </w:numPr>
        <w:ind w:right="0"/>
      </w:pPr>
      <w:r>
        <w:t>R</w:t>
      </w:r>
      <w:r w:rsidRPr="006E6855">
        <w:t>éseau de transport régional : le réseau d'une tension nominale de 36 kV établi sur le territoire de la Région de Bruxelles-Capitale, à l'exception des installations visées à l'article 4 et à l'article 29, § 2, alinéa 2</w:t>
      </w:r>
      <w:r>
        <w:rPr>
          <w:rStyle w:val="Appelnotedebasdep"/>
        </w:rPr>
        <w:footnoteReference w:id="18"/>
      </w:r>
      <w:r>
        <w:t xml:space="preserve">. </w:t>
      </w:r>
    </w:p>
    <w:p w14:paraId="3313BEDF" w14:textId="77777777" w:rsidR="008F59FB" w:rsidRDefault="008F59FB" w:rsidP="008F59FB">
      <w:pPr>
        <w:pStyle w:val="Paragraphedeliste"/>
      </w:pPr>
    </w:p>
    <w:p w14:paraId="7626C44C" w14:textId="0F9DFDD5" w:rsidR="004E138D" w:rsidRDefault="008F59FB" w:rsidP="008F59FB">
      <w:pPr>
        <w:pStyle w:val="Paragraphedeliste"/>
        <w:numPr>
          <w:ilvl w:val="0"/>
          <w:numId w:val="7"/>
        </w:numPr>
        <w:ind w:right="0"/>
      </w:pPr>
      <w:r>
        <w:t>R</w:t>
      </w:r>
      <w:r w:rsidRPr="001726F0">
        <w:t>éseau de distribution : les réseaux d'une tension inférieure à 36 kV, établis sur le territoire de la Région de Bruxelles-Capitale, ainsi que les parties du réseau de 36 kV requalifiées en vertu de l'article 4 et les installations visées à l'article 29, § 2, alinéa 2</w:t>
      </w:r>
      <w:r>
        <w:rPr>
          <w:rStyle w:val="Appelnotedebasdep"/>
        </w:rPr>
        <w:footnoteReference w:id="19"/>
      </w:r>
      <w:r>
        <w:t xml:space="preserve">. </w:t>
      </w:r>
    </w:p>
    <w:p w14:paraId="15FFE6C2" w14:textId="77777777" w:rsidR="00C0503C" w:rsidRDefault="00C0503C" w:rsidP="003960A1">
      <w:pPr>
        <w:ind w:right="0"/>
      </w:pPr>
    </w:p>
    <w:p w14:paraId="7AC578C1" w14:textId="71ADC55B" w:rsidR="00C0503C" w:rsidRDefault="00C0503C">
      <w:pPr>
        <w:pStyle w:val="Paragraphedeliste"/>
        <w:numPr>
          <w:ilvl w:val="0"/>
          <w:numId w:val="7"/>
        </w:numPr>
        <w:ind w:right="0"/>
      </w:pPr>
      <w:r>
        <w:t>RGPD : le R</w:t>
      </w:r>
      <w:r w:rsidRPr="00C0503C">
        <w:t>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t xml:space="preserve">). </w:t>
      </w:r>
    </w:p>
    <w:p w14:paraId="7EE6B493" w14:textId="77777777" w:rsidR="001A0CD2" w:rsidRDefault="001A0CD2" w:rsidP="001A0CD2">
      <w:pPr>
        <w:pStyle w:val="Paragraphedeliste"/>
      </w:pPr>
    </w:p>
    <w:p w14:paraId="472C05C8" w14:textId="224BD4CE" w:rsidR="001A0CD2" w:rsidRDefault="001A0CD2" w:rsidP="001A0CD2">
      <w:pPr>
        <w:pStyle w:val="Paragraphedeliste"/>
        <w:numPr>
          <w:ilvl w:val="0"/>
          <w:numId w:val="7"/>
        </w:numPr>
        <w:ind w:right="0"/>
      </w:pPr>
      <w:r>
        <w:t xml:space="preserve">Sources d’énergie renouvelables : </w:t>
      </w:r>
      <w:r w:rsidRPr="006B76FD">
        <w:t>toute source d'énergie non fossile renouvelable, notamment l'énergie éolienne, l'énergie solaire, l'énergie ambiante, l'énergie géothermique, l'énergie marémotrice, houlomotrice ou d’autres énergies marines, l'énergie hydroélectrique, la biomasse, le gaz de décharge, le gaz des stations d'épuration d'eaux usées et le biogaz</w:t>
      </w:r>
      <w:r w:rsidR="009B4FF1">
        <w:rPr>
          <w:rStyle w:val="Appelnotedebasdep"/>
        </w:rPr>
        <w:footnoteReference w:id="20"/>
      </w:r>
      <w:r>
        <w:t xml:space="preserve">. </w:t>
      </w:r>
    </w:p>
    <w:p w14:paraId="3281207C" w14:textId="77777777" w:rsidR="008475F1" w:rsidRDefault="008475F1" w:rsidP="008475F1">
      <w:pPr>
        <w:pStyle w:val="Paragraphedeliste"/>
      </w:pPr>
    </w:p>
    <w:p w14:paraId="6DA01CE3" w14:textId="0003677C" w:rsidR="008475F1" w:rsidRDefault="008475F1" w:rsidP="001A0CD2">
      <w:pPr>
        <w:pStyle w:val="Paragraphedeliste"/>
        <w:numPr>
          <w:ilvl w:val="0"/>
          <w:numId w:val="7"/>
        </w:numPr>
        <w:ind w:right="0"/>
      </w:pPr>
      <w:r w:rsidRPr="00C131D3">
        <w:t>Titulaire du point d’injection</w:t>
      </w:r>
      <w:r>
        <w:t xml:space="preserve"> : </w:t>
      </w:r>
      <w:r w:rsidR="00B22CB0">
        <w:t xml:space="preserve">le titulaire du </w:t>
      </w:r>
      <w:r w:rsidR="00B22CB0" w:rsidRPr="00B22CB0">
        <w:t>point de raccordement auquel est liée l’installation de production</w:t>
      </w:r>
      <w:r w:rsidR="00B22CB0">
        <w:t xml:space="preserve">. </w:t>
      </w:r>
      <w:r w:rsidR="003F2588">
        <w:t>Le titulaire du point d’injection est propriétaire de l’installation de production ou dispose d’un droit d’usage sur celle-ci.</w:t>
      </w:r>
    </w:p>
    <w:p w14:paraId="0EF5397A" w14:textId="77777777" w:rsidR="00351204" w:rsidRDefault="00351204" w:rsidP="003960A1">
      <w:pPr>
        <w:ind w:right="0"/>
      </w:pPr>
    </w:p>
    <w:p w14:paraId="129DEFFE" w14:textId="007A6AD1" w:rsidR="001600B9" w:rsidRDefault="00351204" w:rsidP="003960A1">
      <w:pPr>
        <w:pStyle w:val="Paragraphedeliste"/>
        <w:numPr>
          <w:ilvl w:val="0"/>
          <w:numId w:val="7"/>
        </w:numPr>
        <w:ind w:right="0"/>
      </w:pPr>
      <w:r w:rsidRPr="00351204">
        <w:t>Utilisateur du réseau : toute personne physique ou morale dont les installations sont raccordées au réseau de transport régional ou au réseau de distribution, directement ou indirectement via un réseau privé, et qui a la possibilité de prélever ou d'injecter de l'énergie électrique sur le réseau</w:t>
      </w:r>
      <w:r w:rsidR="00D4446C">
        <w:rPr>
          <w:rStyle w:val="Appelnotedebasdep"/>
        </w:rPr>
        <w:footnoteReference w:id="21"/>
      </w:r>
      <w:r>
        <w:t xml:space="preserve">. </w:t>
      </w:r>
    </w:p>
    <w:p w14:paraId="2E0197E4" w14:textId="77777777" w:rsidR="002525D9" w:rsidRDefault="002525D9" w:rsidP="003960A1">
      <w:pPr>
        <w:ind w:right="0"/>
      </w:pPr>
    </w:p>
    <w:p w14:paraId="4DE403C7" w14:textId="77777777" w:rsidR="00EA7159" w:rsidRDefault="00EA7159" w:rsidP="00EA7159">
      <w:pPr>
        <w:ind w:right="0"/>
      </w:pPr>
      <w:r w:rsidRPr="00EA7159">
        <w:t>En cas de contradiction entre les définitions de l’article 1 et celles précisées dans l’OELEC, ces dernières priment.</w:t>
      </w:r>
      <w:r>
        <w:t xml:space="preserve"> </w:t>
      </w:r>
    </w:p>
    <w:p w14:paraId="79BFCB37" w14:textId="77777777" w:rsidR="00EA7159" w:rsidRDefault="00EA7159" w:rsidP="003960A1">
      <w:pPr>
        <w:ind w:right="0"/>
      </w:pPr>
    </w:p>
    <w:p w14:paraId="27028AA0" w14:textId="03F558F3" w:rsidR="00163419" w:rsidRDefault="00B62EC9" w:rsidP="003960A1">
      <w:pPr>
        <w:pStyle w:val="Titre2"/>
        <w:ind w:right="0"/>
      </w:pPr>
      <w:bookmarkStart w:id="6" w:name="_Toc123913741"/>
      <w:bookmarkStart w:id="7" w:name="_Toc149551035"/>
      <w:r>
        <w:t xml:space="preserve">Article 2. </w:t>
      </w:r>
      <w:r w:rsidR="009D1446">
        <w:t>Objet d</w:t>
      </w:r>
      <w:r w:rsidR="006B23A3">
        <w:t>e la</w:t>
      </w:r>
      <w:r w:rsidR="009D1446">
        <w:t xml:space="preserve"> con</w:t>
      </w:r>
      <w:r w:rsidR="006B23A3">
        <w:t>vention</w:t>
      </w:r>
      <w:bookmarkEnd w:id="6"/>
      <w:bookmarkEnd w:id="7"/>
    </w:p>
    <w:p w14:paraId="196D4183" w14:textId="77777777" w:rsidR="009D1446" w:rsidRDefault="009D1446" w:rsidP="003960A1">
      <w:pPr>
        <w:ind w:right="0"/>
      </w:pPr>
    </w:p>
    <w:p w14:paraId="2433E35D" w14:textId="6F43FA2D" w:rsidR="003A25CE" w:rsidRDefault="003A25CE" w:rsidP="003960A1">
      <w:pPr>
        <w:ind w:right="0"/>
      </w:pPr>
      <w:r>
        <w:t>L’objet d</w:t>
      </w:r>
      <w:r w:rsidR="006B23A3">
        <w:t>e la</w:t>
      </w:r>
      <w:r>
        <w:t xml:space="preserve"> présent</w:t>
      </w:r>
      <w:r w:rsidR="006B23A3">
        <w:t>e</w:t>
      </w:r>
      <w:r>
        <w:t xml:space="preserve"> con</w:t>
      </w:r>
      <w:r w:rsidR="006B23A3">
        <w:t>vention</w:t>
      </w:r>
      <w:r>
        <w:t xml:space="preserve"> est d’encadrer le partage d’électricité </w:t>
      </w:r>
      <w:r w:rsidR="0097276C">
        <w:t xml:space="preserve">issue de sources d’énergie renouvelables </w:t>
      </w:r>
      <w:r>
        <w:t>opérant entre les Parties et dès lors, de définir leurs droits et obligations respecti</w:t>
      </w:r>
      <w:r w:rsidR="00290D87">
        <w:t>f</w:t>
      </w:r>
      <w:r w:rsidR="00E76DEB">
        <w:t>s</w:t>
      </w:r>
      <w:r w:rsidR="00A6448B">
        <w:t xml:space="preserve">, conformément au prescrit de l’article </w:t>
      </w:r>
      <w:r w:rsidR="0022439C">
        <w:t>13bis, §8</w:t>
      </w:r>
      <w:r w:rsidR="00A6448B">
        <w:t xml:space="preserve"> de l’OELEC</w:t>
      </w:r>
      <w:r>
        <w:t xml:space="preserve">. </w:t>
      </w:r>
    </w:p>
    <w:p w14:paraId="75A63C46" w14:textId="77777777" w:rsidR="003A25CE" w:rsidRDefault="003A25CE" w:rsidP="003960A1">
      <w:pPr>
        <w:ind w:right="0"/>
      </w:pPr>
    </w:p>
    <w:p w14:paraId="0563534D" w14:textId="29A06EE2" w:rsidR="003A25CE" w:rsidRDefault="003A25CE" w:rsidP="003960A1">
      <w:pPr>
        <w:ind w:right="0"/>
      </w:pPr>
      <w:r>
        <w:t xml:space="preserve">En particulier, </w:t>
      </w:r>
      <w:r w:rsidR="00E76DEB">
        <w:t>ce</w:t>
      </w:r>
      <w:r w:rsidR="003B6116">
        <w:t>tte</w:t>
      </w:r>
      <w:r w:rsidR="00E76DEB">
        <w:t xml:space="preserve"> con</w:t>
      </w:r>
      <w:r w:rsidR="003B6116">
        <w:t>vention</w:t>
      </w:r>
      <w:r>
        <w:t xml:space="preserve"> encadre le respect de la vie privée et la protection des données à caractère personnel, précise les modalités d’exercice de l’activité de partage d’électricité, décrit </w:t>
      </w:r>
      <w:r w:rsidR="00E76DEB">
        <w:t>l</w:t>
      </w:r>
      <w:r>
        <w:t>es règles équitables, transparentes et non-discriminatoires de partage ainsi que</w:t>
      </w:r>
      <w:r w:rsidR="007838CD">
        <w:t>, le cas échéant,</w:t>
      </w:r>
      <w:r>
        <w:t xml:space="preserve"> les règles de facturation de l’électricité, frais</w:t>
      </w:r>
      <w:r w:rsidR="007252A1">
        <w:t xml:space="preserve"> de</w:t>
      </w:r>
      <w:r>
        <w:t xml:space="preserve"> réseau et autres charges, </w:t>
      </w:r>
      <w:r w:rsidR="003B6116">
        <w:t xml:space="preserve">elle </w:t>
      </w:r>
      <w:r>
        <w:t>identifie la procédure en cas de défaut de pa</w:t>
      </w:r>
      <w:r w:rsidR="00290D87">
        <w:t>i</w:t>
      </w:r>
      <w:r>
        <w:t xml:space="preserve">ement et les modalités de lancement des procédures extrajudiciaires pour le règlement des litiges. </w:t>
      </w:r>
    </w:p>
    <w:p w14:paraId="411C46A2" w14:textId="77777777" w:rsidR="005E785D" w:rsidRDefault="005E785D" w:rsidP="003960A1">
      <w:pPr>
        <w:ind w:right="0"/>
      </w:pPr>
    </w:p>
    <w:p w14:paraId="32AF802A" w14:textId="427511EE" w:rsidR="005E785D" w:rsidRDefault="00DB470E" w:rsidP="003960A1">
      <w:pPr>
        <w:pStyle w:val="Titre2"/>
        <w:ind w:right="0"/>
      </w:pPr>
      <w:bookmarkStart w:id="8" w:name="_Toc123913742"/>
      <w:bookmarkStart w:id="9" w:name="_Toc149551036"/>
      <w:r>
        <w:t>Article 3. Déclarations</w:t>
      </w:r>
      <w:bookmarkEnd w:id="8"/>
      <w:bookmarkEnd w:id="9"/>
    </w:p>
    <w:p w14:paraId="7C2BED18" w14:textId="77777777" w:rsidR="00DB470E" w:rsidRDefault="00DB470E" w:rsidP="003960A1">
      <w:pPr>
        <w:ind w:right="0"/>
      </w:pPr>
    </w:p>
    <w:p w14:paraId="038D95FA" w14:textId="3C7CC3DE" w:rsidR="002E6B36" w:rsidRDefault="00BF03AF" w:rsidP="003960A1">
      <w:pPr>
        <w:ind w:right="0"/>
      </w:pPr>
      <w:r>
        <w:t>Le Producteur</w:t>
      </w:r>
      <w:r w:rsidR="00D47529">
        <w:t xml:space="preserve"> déclare </w:t>
      </w:r>
      <w:r w:rsidR="00D75900">
        <w:t>être titulaire du point d’injectio</w:t>
      </w:r>
      <w:r w:rsidR="00EB42E3">
        <w:t>n</w:t>
      </w:r>
      <w:r w:rsidR="00C61060">
        <w:t xml:space="preserve"> </w:t>
      </w:r>
      <w:r w:rsidR="00BC592E">
        <w:t>à partir duquel le partage d’électricité a lieu.</w:t>
      </w:r>
    </w:p>
    <w:p w14:paraId="7B84D8BF" w14:textId="77777777" w:rsidR="00AC42C9" w:rsidRDefault="00AC42C9" w:rsidP="003960A1">
      <w:pPr>
        <w:ind w:right="0"/>
      </w:pPr>
    </w:p>
    <w:p w14:paraId="1291BF83" w14:textId="345D03B0" w:rsidR="00AC42C9" w:rsidRDefault="00AC42C9" w:rsidP="003960A1">
      <w:pPr>
        <w:ind w:right="0"/>
      </w:pPr>
      <w:r w:rsidRPr="00D710BA">
        <w:t xml:space="preserve">Le </w:t>
      </w:r>
      <w:r>
        <w:t>Producteur</w:t>
      </w:r>
      <w:r w:rsidRPr="00D710BA">
        <w:t xml:space="preserve"> ou, le cas échant, une tierce partie désignée par ce dernier, </w:t>
      </w:r>
      <w:r>
        <w:t>déclare être</w:t>
      </w:r>
      <w:r w:rsidRPr="00D710BA">
        <w:t xml:space="preserve"> l’interlocuteur unique du gestionnaire du réseau concerné pour l</w:t>
      </w:r>
      <w:r>
        <w:t>’</w:t>
      </w:r>
      <w:r w:rsidRPr="00D710BA">
        <w:t xml:space="preserve">activité </w:t>
      </w:r>
      <w:r>
        <w:t>de partage d’électricité entre clients actifs agissant conjointement</w:t>
      </w:r>
      <w:r w:rsidRPr="00D710BA">
        <w:t>. Il se déclare auprès du gestionnaire du réseau concerné préalablement à l’exercice de</w:t>
      </w:r>
      <w:r>
        <w:t xml:space="preserve"> ses </w:t>
      </w:r>
      <w:r w:rsidRPr="00D710BA">
        <w:t>activité</w:t>
      </w:r>
      <w:r>
        <w:t>s</w:t>
      </w:r>
      <w:r w:rsidRPr="00D710BA">
        <w:t xml:space="preserve"> selon les conditions </w:t>
      </w:r>
      <w:r w:rsidRPr="000609B4">
        <w:t>fixées dans</w:t>
      </w:r>
      <w:r w:rsidR="0003586E" w:rsidRPr="000609B4">
        <w:t xml:space="preserve"> la règlementation</w:t>
      </w:r>
      <w:r w:rsidR="0058131B" w:rsidRPr="000609B4">
        <w:t xml:space="preserve"> technique</w:t>
      </w:r>
      <w:r w:rsidR="0003586E" w:rsidRPr="000609B4">
        <w:t xml:space="preserve"> en vigueur</w:t>
      </w:r>
      <w:r w:rsidRPr="000609B4">
        <w:rPr>
          <w:rStyle w:val="Appelnotedebasdep"/>
        </w:rPr>
        <w:footnoteReference w:id="22"/>
      </w:r>
      <w:r w:rsidRPr="000609B4">
        <w:t>.</w:t>
      </w:r>
    </w:p>
    <w:p w14:paraId="68A81BDC" w14:textId="77777777" w:rsidR="00FC4A0F" w:rsidRDefault="00FC4A0F" w:rsidP="003960A1">
      <w:pPr>
        <w:ind w:right="0"/>
      </w:pPr>
    </w:p>
    <w:p w14:paraId="3A054DDC" w14:textId="26E85187" w:rsidR="00FC4A0F" w:rsidRDefault="000B245B" w:rsidP="003960A1">
      <w:pPr>
        <w:ind w:right="0"/>
      </w:pPr>
      <w:r>
        <w:t xml:space="preserve">Le Producteur </w:t>
      </w:r>
      <w:r w:rsidR="00FC4A0F">
        <w:t xml:space="preserve">déclare être </w:t>
      </w:r>
      <w:r w:rsidR="00AF45A4">
        <w:t xml:space="preserve">en </w:t>
      </w:r>
      <w:r w:rsidR="005E532C">
        <w:t>droit</w:t>
      </w:r>
      <w:r w:rsidR="00AF45A4">
        <w:t xml:space="preserve"> de </w:t>
      </w:r>
      <w:r w:rsidR="001C42CA">
        <w:t>partager</w:t>
      </w:r>
      <w:r w:rsidR="00AF45A4">
        <w:t xml:space="preserve"> </w:t>
      </w:r>
      <w:r w:rsidR="001E01FD">
        <w:t>l’électricité injectée provenant</w:t>
      </w:r>
      <w:r w:rsidR="00AF45A4">
        <w:t xml:space="preserve"> de</w:t>
      </w:r>
      <w:r w:rsidR="005E532C">
        <w:t>(s)</w:t>
      </w:r>
      <w:r w:rsidR="00AF45A4">
        <w:t xml:space="preserve"> l’installation</w:t>
      </w:r>
      <w:r w:rsidR="005E532C">
        <w:t>(s)</w:t>
      </w:r>
      <w:r w:rsidR="00AF45A4">
        <w:t xml:space="preserve"> de production</w:t>
      </w:r>
      <w:r w:rsidR="005E532C">
        <w:t xml:space="preserve"> concernée(s) par le partage d’électricité</w:t>
      </w:r>
      <w:r w:rsidR="00AF45A4">
        <w:t xml:space="preserve">. </w:t>
      </w:r>
    </w:p>
    <w:p w14:paraId="44396D35" w14:textId="77777777" w:rsidR="00310680" w:rsidRDefault="00310680" w:rsidP="003960A1">
      <w:pPr>
        <w:ind w:right="0"/>
      </w:pPr>
    </w:p>
    <w:p w14:paraId="7CFB13A0" w14:textId="77777777" w:rsidR="003F6D55" w:rsidRDefault="004E0652" w:rsidP="003960A1">
      <w:pPr>
        <w:ind w:right="0"/>
      </w:pPr>
      <w:r>
        <w:t>Le Consommateur</w:t>
      </w:r>
      <w:r w:rsidR="00310680" w:rsidRPr="00310680">
        <w:t xml:space="preserve"> </w:t>
      </w:r>
      <w:r w:rsidR="00846A38">
        <w:t xml:space="preserve">reconnait qu’il </w:t>
      </w:r>
      <w:r w:rsidR="00310680" w:rsidRPr="00310680">
        <w:t xml:space="preserve">ne peut exiger </w:t>
      </w:r>
      <w:r w:rsidR="00590E70">
        <w:t>du Producteur</w:t>
      </w:r>
      <w:r w:rsidR="00DA1324">
        <w:t xml:space="preserve"> </w:t>
      </w:r>
      <w:r w:rsidR="00310680" w:rsidRPr="00310680">
        <w:t>que l</w:t>
      </w:r>
      <w:r w:rsidR="001E01FD">
        <w:t xml:space="preserve">’électricité injectée </w:t>
      </w:r>
      <w:r w:rsidR="00310680" w:rsidRPr="00310680">
        <w:t xml:space="preserve">couvre l’intégralité de ses besoins en électricité. </w:t>
      </w:r>
    </w:p>
    <w:p w14:paraId="1DEFFABC" w14:textId="77777777" w:rsidR="003F6D55" w:rsidRDefault="003F6D55" w:rsidP="003960A1">
      <w:pPr>
        <w:ind w:right="0"/>
      </w:pPr>
    </w:p>
    <w:p w14:paraId="4CE595F5" w14:textId="1F96BE97" w:rsidR="000161BC" w:rsidRDefault="003F6D55" w:rsidP="003960A1">
      <w:pPr>
        <w:ind w:right="0"/>
      </w:pPr>
      <w:r>
        <w:lastRenderedPageBreak/>
        <w:t xml:space="preserve">Les parties </w:t>
      </w:r>
      <w:r w:rsidR="00A85E87" w:rsidRPr="00A85E87">
        <w:t>déclare</w:t>
      </w:r>
      <w:r>
        <w:t>nt</w:t>
      </w:r>
      <w:r w:rsidR="00A85E87" w:rsidRPr="00A85E87">
        <w:t xml:space="preserve"> </w:t>
      </w:r>
      <w:r w:rsidR="00072A00">
        <w:t xml:space="preserve">que leurs points d’accès sont chacun couverts par </w:t>
      </w:r>
      <w:r w:rsidR="00A85E87" w:rsidRPr="00A85E87">
        <w:t>un contrat de fourniture auprès d’un titulaire d’une licence de fourniture</w:t>
      </w:r>
      <w:r w:rsidR="00F226C4">
        <w:rPr>
          <w:rStyle w:val="Appelnotedebasdep"/>
        </w:rPr>
        <w:footnoteReference w:id="23"/>
      </w:r>
      <w:r w:rsidR="00CE7B29">
        <w:t xml:space="preserve">. </w:t>
      </w:r>
    </w:p>
    <w:p w14:paraId="26D3761A" w14:textId="77777777" w:rsidR="00A36E1E" w:rsidRDefault="00A36E1E" w:rsidP="003960A1">
      <w:pPr>
        <w:ind w:right="0"/>
      </w:pPr>
    </w:p>
    <w:p w14:paraId="384DC8E6" w14:textId="4C5BA8EE" w:rsidR="009945DF" w:rsidRDefault="009945DF" w:rsidP="009945DF">
      <w:pPr>
        <w:ind w:right="0"/>
      </w:pPr>
      <w:r>
        <w:t xml:space="preserve">Les Parties déclarent accepter l’activation de </w:t>
      </w:r>
      <w:r w:rsidR="00FF17FD">
        <w:t>l</w:t>
      </w:r>
      <w:r>
        <w:t>a fonction communicante</w:t>
      </w:r>
      <w:r w:rsidR="00FF17FD">
        <w:t xml:space="preserve"> de leur compteur intelligent</w:t>
      </w:r>
      <w:r>
        <w:rPr>
          <w:rStyle w:val="Appelnotedebasdep"/>
        </w:rPr>
        <w:footnoteReference w:id="24"/>
      </w:r>
      <w:r>
        <w:t xml:space="preserve">. </w:t>
      </w:r>
    </w:p>
    <w:p w14:paraId="4A8BD2F6" w14:textId="77777777" w:rsidR="00CB40BE" w:rsidRPr="009945DF" w:rsidRDefault="00CB40BE" w:rsidP="003960A1">
      <w:pPr>
        <w:ind w:right="0"/>
      </w:pPr>
    </w:p>
    <w:p w14:paraId="4DC118AF" w14:textId="305BA47D" w:rsidR="00CB40BE" w:rsidRDefault="00CB40BE" w:rsidP="003960A1">
      <w:pPr>
        <w:ind w:right="0"/>
        <w:rPr>
          <w:lang w:val="fr-BE"/>
        </w:rPr>
      </w:pPr>
      <w:r>
        <w:rPr>
          <w:lang w:val="fr-BE"/>
        </w:rPr>
        <w:t>Les Parties déclarent être toutes deux situées dans le même bâtiment</w:t>
      </w:r>
      <w:r w:rsidR="005A5072">
        <w:rPr>
          <w:lang w:val="fr-BE"/>
        </w:rPr>
        <w:t xml:space="preserve"> que celui </w:t>
      </w:r>
      <w:r w:rsidR="00A30C5C">
        <w:rPr>
          <w:lang w:val="fr-BE"/>
        </w:rPr>
        <w:t xml:space="preserve">dans ou </w:t>
      </w:r>
      <w:r w:rsidR="005A5072">
        <w:rPr>
          <w:lang w:val="fr-BE"/>
        </w:rPr>
        <w:t>sur lequel se trouve l’installation de production</w:t>
      </w:r>
      <w:r w:rsidR="00B43BF8">
        <w:rPr>
          <w:rStyle w:val="Appelnotedebasdep"/>
          <w:lang w:val="fr-BE"/>
        </w:rPr>
        <w:footnoteReference w:id="25"/>
      </w:r>
      <w:r w:rsidR="005A5072">
        <w:rPr>
          <w:lang w:val="fr-BE"/>
        </w:rPr>
        <w:t xml:space="preserve">. </w:t>
      </w:r>
    </w:p>
    <w:p w14:paraId="232108C8" w14:textId="77777777" w:rsidR="00627337" w:rsidRPr="000415ED" w:rsidRDefault="00627337" w:rsidP="003960A1">
      <w:pPr>
        <w:ind w:right="0"/>
      </w:pPr>
    </w:p>
    <w:p w14:paraId="70FCB831" w14:textId="77777777" w:rsidR="00923F74" w:rsidRDefault="00923F74" w:rsidP="003960A1">
      <w:pPr>
        <w:ind w:right="0"/>
        <w:rPr>
          <w:lang w:val="fr-BE"/>
        </w:rPr>
      </w:pPr>
      <w:r w:rsidRPr="00923F74">
        <w:rPr>
          <w:lang w:val="fr-BE"/>
        </w:rPr>
        <w:t>Plus généralement, les Parties déclarent :</w:t>
      </w:r>
    </w:p>
    <w:p w14:paraId="4823EC4D" w14:textId="77777777" w:rsidR="00523E55" w:rsidRPr="00923F74" w:rsidRDefault="00523E55" w:rsidP="003960A1">
      <w:pPr>
        <w:ind w:right="0"/>
        <w:rPr>
          <w:lang w:val="fr-BE"/>
        </w:rPr>
      </w:pPr>
    </w:p>
    <w:p w14:paraId="115DCE4C" w14:textId="195ABEF9" w:rsidR="00627337" w:rsidRDefault="00923F74">
      <w:pPr>
        <w:pStyle w:val="Paragraphedeliste"/>
        <w:numPr>
          <w:ilvl w:val="0"/>
          <w:numId w:val="4"/>
        </w:numPr>
        <w:ind w:right="0"/>
        <w:rPr>
          <w:lang w:val="fr-BE"/>
        </w:rPr>
      </w:pPr>
      <w:r w:rsidRPr="00627337">
        <w:rPr>
          <w:lang w:val="fr-BE"/>
        </w:rPr>
        <w:t>Avoir la capacité de conclure seules l</w:t>
      </w:r>
      <w:r w:rsidR="00FF17FD">
        <w:rPr>
          <w:lang w:val="fr-BE"/>
        </w:rPr>
        <w:t>a</w:t>
      </w:r>
      <w:r w:rsidRPr="00627337">
        <w:rPr>
          <w:lang w:val="fr-BE"/>
        </w:rPr>
        <w:t xml:space="preserve"> présent</w:t>
      </w:r>
      <w:r w:rsidR="00FF17FD">
        <w:rPr>
          <w:lang w:val="fr-BE"/>
        </w:rPr>
        <w:t>e</w:t>
      </w:r>
      <w:r w:rsidRPr="00627337">
        <w:rPr>
          <w:lang w:val="fr-BE"/>
        </w:rPr>
        <w:t xml:space="preserve"> </w:t>
      </w:r>
      <w:r w:rsidR="00523E55">
        <w:rPr>
          <w:lang w:val="fr-BE"/>
        </w:rPr>
        <w:t>con</w:t>
      </w:r>
      <w:r w:rsidR="00FF17FD">
        <w:rPr>
          <w:lang w:val="fr-BE"/>
        </w:rPr>
        <w:t>vention</w:t>
      </w:r>
      <w:r w:rsidRPr="00627337">
        <w:rPr>
          <w:lang w:val="fr-BE"/>
        </w:rPr>
        <w:t xml:space="preserve"> et ne pas être en procédure de réorganisation judiciaire, de faillite ou de liquidation ; </w:t>
      </w:r>
    </w:p>
    <w:p w14:paraId="4DDCCF3C" w14:textId="77777777" w:rsidR="00523E55" w:rsidRDefault="00523E55" w:rsidP="003960A1">
      <w:pPr>
        <w:pStyle w:val="Paragraphedeliste"/>
        <w:ind w:left="644" w:right="0"/>
        <w:rPr>
          <w:lang w:val="fr-BE"/>
        </w:rPr>
      </w:pPr>
    </w:p>
    <w:p w14:paraId="031660B6" w14:textId="37C0EE40" w:rsidR="00523E55" w:rsidRPr="00523E55" w:rsidRDefault="00923F74">
      <w:pPr>
        <w:pStyle w:val="Paragraphedeliste"/>
        <w:numPr>
          <w:ilvl w:val="0"/>
          <w:numId w:val="4"/>
        </w:numPr>
        <w:ind w:right="0"/>
        <w:rPr>
          <w:lang w:val="fr-BE"/>
        </w:rPr>
      </w:pPr>
      <w:r w:rsidRPr="00627337">
        <w:rPr>
          <w:lang w:val="fr-BE"/>
        </w:rPr>
        <w:t>Connaitre les faits sur lesquels porte l</w:t>
      </w:r>
      <w:r w:rsidR="00FF17FD">
        <w:rPr>
          <w:lang w:val="fr-BE"/>
        </w:rPr>
        <w:t>a</w:t>
      </w:r>
      <w:r w:rsidRPr="00627337">
        <w:rPr>
          <w:lang w:val="fr-BE"/>
        </w:rPr>
        <w:t xml:space="preserve"> présent</w:t>
      </w:r>
      <w:r w:rsidR="00FF17FD">
        <w:rPr>
          <w:lang w:val="fr-BE"/>
        </w:rPr>
        <w:t>e</w:t>
      </w:r>
      <w:r w:rsidRPr="00627337">
        <w:rPr>
          <w:lang w:val="fr-BE"/>
        </w:rPr>
        <w:t xml:space="preserve"> </w:t>
      </w:r>
      <w:r w:rsidR="00523E55">
        <w:rPr>
          <w:lang w:val="fr-BE"/>
        </w:rPr>
        <w:t>con</w:t>
      </w:r>
      <w:r w:rsidR="00FF17FD">
        <w:rPr>
          <w:lang w:val="fr-BE"/>
        </w:rPr>
        <w:t>vention</w:t>
      </w:r>
      <w:r w:rsidRPr="00627337">
        <w:rPr>
          <w:lang w:val="fr-BE"/>
        </w:rPr>
        <w:t xml:space="preserve"> et les accepter ; </w:t>
      </w:r>
    </w:p>
    <w:p w14:paraId="4AC50324" w14:textId="77777777" w:rsidR="00523E55" w:rsidRDefault="00523E55" w:rsidP="003960A1">
      <w:pPr>
        <w:pStyle w:val="Paragraphedeliste"/>
        <w:ind w:left="644" w:right="0"/>
        <w:rPr>
          <w:lang w:val="fr-BE"/>
        </w:rPr>
      </w:pPr>
    </w:p>
    <w:p w14:paraId="5D9E767D" w14:textId="772964F3" w:rsidR="000A3A93" w:rsidRDefault="00923F74">
      <w:pPr>
        <w:pStyle w:val="Paragraphedeliste"/>
        <w:numPr>
          <w:ilvl w:val="0"/>
          <w:numId w:val="4"/>
        </w:numPr>
        <w:ind w:right="0"/>
        <w:rPr>
          <w:lang w:val="fr-BE"/>
        </w:rPr>
      </w:pPr>
      <w:r w:rsidRPr="00627337">
        <w:rPr>
          <w:lang w:val="fr-BE"/>
        </w:rPr>
        <w:t xml:space="preserve">Que </w:t>
      </w:r>
      <w:r w:rsidR="00523E55">
        <w:rPr>
          <w:lang w:val="fr-BE"/>
        </w:rPr>
        <w:t>l</w:t>
      </w:r>
      <w:r w:rsidR="00FF17FD">
        <w:rPr>
          <w:lang w:val="fr-BE"/>
        </w:rPr>
        <w:t>a</w:t>
      </w:r>
      <w:r w:rsidR="00523E55">
        <w:rPr>
          <w:lang w:val="fr-BE"/>
        </w:rPr>
        <w:t xml:space="preserve"> présent</w:t>
      </w:r>
      <w:r w:rsidR="00FF17FD">
        <w:rPr>
          <w:lang w:val="fr-BE"/>
        </w:rPr>
        <w:t>e</w:t>
      </w:r>
      <w:r w:rsidR="00523E55">
        <w:rPr>
          <w:lang w:val="fr-BE"/>
        </w:rPr>
        <w:t xml:space="preserve"> con</w:t>
      </w:r>
      <w:r w:rsidR="00FF17FD">
        <w:rPr>
          <w:lang w:val="fr-BE"/>
        </w:rPr>
        <w:t>vention</w:t>
      </w:r>
      <w:r w:rsidRPr="00627337">
        <w:rPr>
          <w:lang w:val="fr-BE"/>
        </w:rPr>
        <w:t xml:space="preserve"> ne </w:t>
      </w:r>
      <w:r w:rsidR="00F97BC7" w:rsidRPr="00627337">
        <w:rPr>
          <w:lang w:val="fr-BE"/>
        </w:rPr>
        <w:t>fasse</w:t>
      </w:r>
      <w:r w:rsidRPr="00627337">
        <w:rPr>
          <w:lang w:val="fr-BE"/>
        </w:rPr>
        <w:t xml:space="preserve"> obstacle ou ne contrevien</w:t>
      </w:r>
      <w:r w:rsidR="00F97BC7">
        <w:rPr>
          <w:lang w:val="fr-BE"/>
        </w:rPr>
        <w:t>ne</w:t>
      </w:r>
      <w:r w:rsidRPr="00627337">
        <w:rPr>
          <w:lang w:val="fr-BE"/>
        </w:rPr>
        <w:t xml:space="preserve"> à aucun engagement qu’elles ont pris </w:t>
      </w:r>
      <w:r w:rsidR="00523E55">
        <w:rPr>
          <w:lang w:val="fr-BE"/>
        </w:rPr>
        <w:t>vis-à-vis</w:t>
      </w:r>
      <w:r w:rsidRPr="00627337">
        <w:rPr>
          <w:lang w:val="fr-BE"/>
        </w:rPr>
        <w:t xml:space="preserve"> d’un tiers.</w:t>
      </w:r>
    </w:p>
    <w:p w14:paraId="6CE1FB66" w14:textId="77777777" w:rsidR="0088160A" w:rsidRPr="0088160A" w:rsidRDefault="0088160A" w:rsidP="0088160A">
      <w:pPr>
        <w:ind w:right="0"/>
        <w:rPr>
          <w:lang w:val="fr-BE"/>
        </w:rPr>
      </w:pPr>
    </w:p>
    <w:p w14:paraId="249F51F1" w14:textId="724D8528" w:rsidR="00AD153C" w:rsidRDefault="00481480" w:rsidP="003960A1">
      <w:pPr>
        <w:pStyle w:val="Titre2"/>
        <w:ind w:right="0"/>
      </w:pPr>
      <w:bookmarkStart w:id="10" w:name="_Toc123913743"/>
      <w:bookmarkStart w:id="11" w:name="_Toc149551037"/>
      <w:r>
        <w:t xml:space="preserve">Article </w:t>
      </w:r>
      <w:r w:rsidR="001839AE">
        <w:t>4</w:t>
      </w:r>
      <w:r>
        <w:t>. Durée d</w:t>
      </w:r>
      <w:r w:rsidR="00FF17FD">
        <w:t>e la</w:t>
      </w:r>
      <w:r>
        <w:t xml:space="preserve"> con</w:t>
      </w:r>
      <w:r w:rsidR="00FF17FD">
        <w:t>vention</w:t>
      </w:r>
      <w:bookmarkEnd w:id="10"/>
      <w:bookmarkEnd w:id="11"/>
    </w:p>
    <w:p w14:paraId="51B942FF" w14:textId="77777777" w:rsidR="00481480" w:rsidRDefault="00481480" w:rsidP="003960A1">
      <w:pPr>
        <w:ind w:right="0"/>
      </w:pPr>
    </w:p>
    <w:p w14:paraId="3F380485" w14:textId="793506E9" w:rsidR="00481480" w:rsidRDefault="00EC5FC2" w:rsidP="003960A1">
      <w:pPr>
        <w:ind w:right="0"/>
      </w:pPr>
      <w:r>
        <w:t>L</w:t>
      </w:r>
      <w:r w:rsidR="00FF17FD">
        <w:t>a</w:t>
      </w:r>
      <w:r>
        <w:t xml:space="preserve"> présent</w:t>
      </w:r>
      <w:r w:rsidR="00FF17FD">
        <w:t>e</w:t>
      </w:r>
      <w:r>
        <w:t xml:space="preserve"> con</w:t>
      </w:r>
      <w:r w:rsidR="00FF17FD">
        <w:t>vention</w:t>
      </w:r>
      <w:r>
        <w:t xml:space="preserve"> prend effet dès sa signature par les Parties, </w:t>
      </w:r>
      <w:r w:rsidR="00196E21">
        <w:t xml:space="preserve">à la date </w:t>
      </w:r>
      <w:r w:rsidR="009629BE">
        <w:t>indiquée</w:t>
      </w:r>
      <w:r w:rsidR="00196E21">
        <w:t xml:space="preserve"> sur la page d’identification des Parties. </w:t>
      </w:r>
    </w:p>
    <w:p w14:paraId="6248D875" w14:textId="77777777" w:rsidR="009629BE" w:rsidRDefault="009629BE" w:rsidP="003960A1">
      <w:pPr>
        <w:ind w:right="0"/>
      </w:pPr>
    </w:p>
    <w:p w14:paraId="7B88A94F" w14:textId="66555FA8" w:rsidR="00BA0478" w:rsidRDefault="0020129D" w:rsidP="003960A1">
      <w:pPr>
        <w:ind w:right="0"/>
      </w:pPr>
      <w:r>
        <w:t xml:space="preserve">L’activité de partage d’électricité entre </w:t>
      </w:r>
      <w:r w:rsidR="004A4321">
        <w:t>le Producteur</w:t>
      </w:r>
      <w:r>
        <w:t xml:space="preserve"> et le Consommateur </w:t>
      </w:r>
      <w:r w:rsidR="00E4346B">
        <w:t xml:space="preserve">débute à compter du premier jour du mois suivant celui pendant lequel </w:t>
      </w:r>
      <w:r w:rsidR="00170AE6">
        <w:t xml:space="preserve">l’ensemble des conditions </w:t>
      </w:r>
      <w:r w:rsidR="00214B9B">
        <w:t xml:space="preserve">prévues dans </w:t>
      </w:r>
      <w:r w:rsidR="00434B83">
        <w:t xml:space="preserve">l’OELEC </w:t>
      </w:r>
      <w:r w:rsidR="007E1388">
        <w:t>ont été rencontrées</w:t>
      </w:r>
      <w:r w:rsidR="00434B83">
        <w:t xml:space="preserve"> et après </w:t>
      </w:r>
      <w:r w:rsidR="007E1388">
        <w:t>la signature d</w:t>
      </w:r>
      <w:r w:rsidR="006B4C78">
        <w:t>e la</w:t>
      </w:r>
      <w:r w:rsidR="007E1388">
        <w:t xml:space="preserve"> présent</w:t>
      </w:r>
      <w:r w:rsidR="006B4C78">
        <w:t>e</w:t>
      </w:r>
      <w:r w:rsidR="007E1388">
        <w:t xml:space="preserve"> con</w:t>
      </w:r>
      <w:r w:rsidR="006B4C78">
        <w:t>vention</w:t>
      </w:r>
      <w:r w:rsidR="007E1388">
        <w:t xml:space="preserve"> par chacune des Parties</w:t>
      </w:r>
      <w:r w:rsidR="00496F63">
        <w:rPr>
          <w:rStyle w:val="Appelnotedebasdep"/>
        </w:rPr>
        <w:footnoteReference w:id="26"/>
      </w:r>
      <w:r w:rsidR="007E1388">
        <w:t xml:space="preserve">. </w:t>
      </w:r>
      <w:r w:rsidR="00434B83">
        <w:t xml:space="preserve"> </w:t>
      </w:r>
    </w:p>
    <w:p w14:paraId="2BFB1AAA" w14:textId="77777777" w:rsidR="007A6A01" w:rsidRDefault="007A6A01" w:rsidP="003960A1">
      <w:pPr>
        <w:ind w:right="0"/>
      </w:pPr>
    </w:p>
    <w:p w14:paraId="739C8B39" w14:textId="1F8D2F3A" w:rsidR="007A6A01" w:rsidRDefault="00371BFA" w:rsidP="003960A1">
      <w:pPr>
        <w:ind w:right="0"/>
      </w:pPr>
      <w:r>
        <w:t>L</w:t>
      </w:r>
      <w:r w:rsidR="006B4C78">
        <w:t>a</w:t>
      </w:r>
      <w:r>
        <w:t xml:space="preserve"> con</w:t>
      </w:r>
      <w:r w:rsidR="006B4C78">
        <w:t>vention</w:t>
      </w:r>
      <w:r>
        <w:t xml:space="preserve"> est conclu</w:t>
      </w:r>
      <w:r w:rsidR="00930B32">
        <w:t>e</w:t>
      </w:r>
      <w:r>
        <w:t xml:space="preserve"> pour</w:t>
      </w:r>
      <w:r w:rsidR="00056831">
        <w:t xml:space="preserve"> une durée [</w:t>
      </w:r>
      <w:r w:rsidR="00056831" w:rsidRPr="00D612FC">
        <w:rPr>
          <w:highlight w:val="lightGray"/>
        </w:rPr>
        <w:t>indéterminée/de x années</w:t>
      </w:r>
      <w:r w:rsidR="00056831">
        <w:t>]</w:t>
      </w:r>
      <w:r w:rsidR="00D612FC">
        <w:t xml:space="preserve">. </w:t>
      </w:r>
    </w:p>
    <w:p w14:paraId="0A9BF53D" w14:textId="77777777" w:rsidR="00DA575A" w:rsidRDefault="00DA575A" w:rsidP="003960A1">
      <w:pPr>
        <w:ind w:right="0"/>
      </w:pPr>
    </w:p>
    <w:p w14:paraId="71392F11" w14:textId="5C765C29" w:rsidR="00DA575A" w:rsidRPr="00493626" w:rsidRDefault="00DA575A" w:rsidP="003960A1">
      <w:pPr>
        <w:ind w:right="0"/>
        <w:rPr>
          <w:i/>
          <w:iCs/>
        </w:rPr>
      </w:pPr>
      <w:r w:rsidRPr="00493626">
        <w:rPr>
          <w:i/>
          <w:iCs/>
          <w:color w:val="8DB63C"/>
        </w:rPr>
        <w:t>Si l</w:t>
      </w:r>
      <w:r w:rsidR="006B72F0">
        <w:rPr>
          <w:i/>
          <w:iCs/>
          <w:color w:val="8DB63C"/>
        </w:rPr>
        <w:t>a</w:t>
      </w:r>
      <w:r w:rsidRPr="00493626">
        <w:rPr>
          <w:i/>
          <w:iCs/>
          <w:color w:val="8DB63C"/>
        </w:rPr>
        <w:t xml:space="preserve"> con</w:t>
      </w:r>
      <w:r w:rsidR="006B72F0">
        <w:rPr>
          <w:i/>
          <w:iCs/>
          <w:color w:val="8DB63C"/>
        </w:rPr>
        <w:t>vention</w:t>
      </w:r>
      <w:r w:rsidRPr="00493626">
        <w:rPr>
          <w:i/>
          <w:iCs/>
          <w:color w:val="8DB63C"/>
        </w:rPr>
        <w:t xml:space="preserve"> est conclu</w:t>
      </w:r>
      <w:r w:rsidR="006B72F0">
        <w:rPr>
          <w:i/>
          <w:iCs/>
          <w:color w:val="8DB63C"/>
        </w:rPr>
        <w:t>e</w:t>
      </w:r>
      <w:r w:rsidRPr="00493626">
        <w:rPr>
          <w:i/>
          <w:iCs/>
          <w:color w:val="8DB63C"/>
        </w:rPr>
        <w:t xml:space="preserve"> pour une durée déterminée : </w:t>
      </w:r>
    </w:p>
    <w:p w14:paraId="05BB94AC" w14:textId="48F3ADA2" w:rsidR="00DA575A" w:rsidRDefault="00EE34C1" w:rsidP="003960A1">
      <w:pPr>
        <w:ind w:right="0"/>
      </w:pPr>
      <w:r>
        <w:t>L</w:t>
      </w:r>
      <w:r w:rsidR="00605677">
        <w:t>a</w:t>
      </w:r>
      <w:r>
        <w:t xml:space="preserve"> con</w:t>
      </w:r>
      <w:r w:rsidR="00605677">
        <w:t>vention</w:t>
      </w:r>
      <w:r>
        <w:t xml:space="preserve"> est renouvelable, par tacite reconduction, </w:t>
      </w:r>
      <w:r w:rsidR="00554462">
        <w:t xml:space="preserve">pour une période de </w:t>
      </w:r>
      <w:r w:rsidR="00554462" w:rsidRPr="00554462">
        <w:rPr>
          <w:highlight w:val="lightGray"/>
        </w:rPr>
        <w:t>x années</w:t>
      </w:r>
      <w:r w:rsidR="00554462">
        <w:t xml:space="preserve">, sans qu’aucune formalité ne soit nécessaire. </w:t>
      </w:r>
    </w:p>
    <w:p w14:paraId="0E900C38" w14:textId="77777777" w:rsidR="00AD153C" w:rsidRDefault="00AD153C" w:rsidP="003960A1">
      <w:pPr>
        <w:ind w:right="0"/>
      </w:pPr>
    </w:p>
    <w:p w14:paraId="2A83E778" w14:textId="737710A1" w:rsidR="005F3CDB" w:rsidRDefault="00BE320B" w:rsidP="003960A1">
      <w:pPr>
        <w:ind w:right="0"/>
      </w:pPr>
      <w:r>
        <w:t>L</w:t>
      </w:r>
      <w:r w:rsidR="00493626">
        <w:t>a</w:t>
      </w:r>
      <w:r>
        <w:t xml:space="preserve"> con</w:t>
      </w:r>
      <w:r w:rsidR="00493626">
        <w:t>vention</w:t>
      </w:r>
      <w:r>
        <w:t xml:space="preserve"> peut prendre fin </w:t>
      </w:r>
      <w:r w:rsidR="00225884">
        <w:t>selon</w:t>
      </w:r>
      <w:r>
        <w:t xml:space="preserve"> les conditions prévues à l’article </w:t>
      </w:r>
      <w:r w:rsidR="00090D31">
        <w:t>12</w:t>
      </w:r>
      <w:r w:rsidR="00225884">
        <w:t xml:space="preserve"> d</w:t>
      </w:r>
      <w:r w:rsidR="00493626">
        <w:t>e la</w:t>
      </w:r>
      <w:r w:rsidR="00225884">
        <w:t xml:space="preserve"> présent</w:t>
      </w:r>
      <w:r w:rsidR="00493626">
        <w:t>e</w:t>
      </w:r>
      <w:r w:rsidR="00225884">
        <w:t xml:space="preserve"> con</w:t>
      </w:r>
      <w:r w:rsidR="00493626">
        <w:t>vention</w:t>
      </w:r>
      <w:r w:rsidR="00225884">
        <w:t xml:space="preserve">. </w:t>
      </w:r>
    </w:p>
    <w:p w14:paraId="554CDB9E" w14:textId="23BAA7F5" w:rsidR="005D50E3" w:rsidRDefault="005D50E3" w:rsidP="003F796D">
      <w:pPr>
        <w:ind w:right="0"/>
        <w:rPr>
          <w:b/>
          <w:caps/>
          <w:color w:val="006F90"/>
          <w:sz w:val="28"/>
        </w:rPr>
      </w:pPr>
    </w:p>
    <w:p w14:paraId="5B425CAE" w14:textId="77777777" w:rsidR="00E93C76" w:rsidRDefault="00E93C76" w:rsidP="003F796D">
      <w:pPr>
        <w:ind w:right="0"/>
        <w:rPr>
          <w:b/>
          <w:caps/>
          <w:color w:val="006F90"/>
          <w:sz w:val="28"/>
        </w:rPr>
      </w:pPr>
    </w:p>
    <w:p w14:paraId="0B547218" w14:textId="77777777" w:rsidR="00E93C76" w:rsidRDefault="00E93C76" w:rsidP="003F796D">
      <w:pPr>
        <w:ind w:right="0"/>
        <w:rPr>
          <w:b/>
          <w:caps/>
          <w:color w:val="006F90"/>
          <w:sz w:val="28"/>
        </w:rPr>
      </w:pPr>
    </w:p>
    <w:p w14:paraId="1C8A2CAB" w14:textId="74F77B94" w:rsidR="0078667F" w:rsidRDefault="0078667F" w:rsidP="003960A1">
      <w:pPr>
        <w:pStyle w:val="Titre1"/>
        <w:ind w:right="0"/>
      </w:pPr>
      <w:bookmarkStart w:id="12" w:name="_Toc123913744"/>
      <w:bookmarkStart w:id="13" w:name="_Toc149551038"/>
      <w:r>
        <w:lastRenderedPageBreak/>
        <w:t>Partie 2 – Droits et obligations des Parties</w:t>
      </w:r>
      <w:bookmarkEnd w:id="12"/>
      <w:bookmarkEnd w:id="13"/>
      <w:r>
        <w:t xml:space="preserve"> </w:t>
      </w:r>
    </w:p>
    <w:p w14:paraId="5C5F08C4" w14:textId="77777777" w:rsidR="00A52B26" w:rsidRDefault="00A52B26" w:rsidP="003960A1">
      <w:pPr>
        <w:ind w:right="0"/>
      </w:pPr>
    </w:p>
    <w:p w14:paraId="64ED79D7" w14:textId="1AB3733F" w:rsidR="00A52B26" w:rsidRDefault="00A52B26" w:rsidP="003960A1">
      <w:pPr>
        <w:pStyle w:val="Titre2"/>
        <w:ind w:right="0"/>
      </w:pPr>
      <w:bookmarkStart w:id="14" w:name="_Toc123913745"/>
      <w:bookmarkStart w:id="15" w:name="_Toc149551039"/>
      <w:r>
        <w:t xml:space="preserve">Article </w:t>
      </w:r>
      <w:r w:rsidR="00EB475D">
        <w:t>5</w:t>
      </w:r>
      <w:r>
        <w:t xml:space="preserve">. Droits et obligations </w:t>
      </w:r>
      <w:r w:rsidR="00287812">
        <w:t>d</w:t>
      </w:r>
      <w:r w:rsidR="007C2452">
        <w:t>u producteur</w:t>
      </w:r>
      <w:bookmarkEnd w:id="14"/>
      <w:bookmarkEnd w:id="15"/>
      <w:r w:rsidR="007C2452">
        <w:t xml:space="preserve"> </w:t>
      </w:r>
    </w:p>
    <w:p w14:paraId="0C1AFAC2" w14:textId="77777777" w:rsidR="00A52B26" w:rsidRDefault="00A52B26" w:rsidP="003960A1">
      <w:pPr>
        <w:ind w:right="0"/>
      </w:pPr>
    </w:p>
    <w:p w14:paraId="21721D6C" w14:textId="12CE8FE1" w:rsidR="001D131C" w:rsidRDefault="00B028F6" w:rsidP="003960A1">
      <w:pPr>
        <w:ind w:right="0"/>
      </w:pPr>
      <w:r>
        <w:t>Le Prod</w:t>
      </w:r>
      <w:r w:rsidR="007C2452">
        <w:t>u</w:t>
      </w:r>
      <w:r>
        <w:t>cteur</w:t>
      </w:r>
      <w:r w:rsidR="00287812">
        <w:t xml:space="preserve"> </w:t>
      </w:r>
      <w:r w:rsidR="00AF6CA9">
        <w:t>se conforme à l’ensemble des obligations qui lui incombent</w:t>
      </w:r>
      <w:r w:rsidR="005A6520">
        <w:t xml:space="preserve">, en tant que client actif titulaire du point d’injection, </w:t>
      </w:r>
      <w:r w:rsidR="00AF6CA9">
        <w:t>en vertu de</w:t>
      </w:r>
      <w:r w:rsidR="009C7D2F">
        <w:t>s exigences légales et réglementaires en vigueur.</w:t>
      </w:r>
    </w:p>
    <w:p w14:paraId="0F336DE1" w14:textId="77777777" w:rsidR="00433F7C" w:rsidRDefault="00433F7C" w:rsidP="003960A1">
      <w:pPr>
        <w:ind w:right="0"/>
      </w:pPr>
    </w:p>
    <w:p w14:paraId="185467AA" w14:textId="09FA125F" w:rsidR="00433F7C" w:rsidRDefault="00433F7C" w:rsidP="003960A1">
      <w:pPr>
        <w:ind w:right="0"/>
      </w:pPr>
      <w:r>
        <w:t>L</w:t>
      </w:r>
      <w:r w:rsidR="002C49A6">
        <w:t>e Producteur</w:t>
      </w:r>
      <w:r>
        <w:t xml:space="preserve"> partage</w:t>
      </w:r>
      <w:r w:rsidR="0027492C">
        <w:t>,</w:t>
      </w:r>
      <w:r w:rsidR="00BF3A48">
        <w:t xml:space="preserve"> </w:t>
      </w:r>
      <w:r w:rsidR="00A563F1">
        <w:t>avec le Consommateur</w:t>
      </w:r>
      <w:r w:rsidR="0027492C">
        <w:t>,</w:t>
      </w:r>
      <w:r>
        <w:t xml:space="preserve"> </w:t>
      </w:r>
      <w:r w:rsidR="000A6D63">
        <w:t xml:space="preserve">de </w:t>
      </w:r>
      <w:r>
        <w:t xml:space="preserve">l’électricité </w:t>
      </w:r>
      <w:r w:rsidR="000A6D63">
        <w:t>issue de sources d’énergie renouvelable</w:t>
      </w:r>
      <w:r w:rsidR="007A5C31">
        <w:t>s</w:t>
      </w:r>
      <w:r w:rsidR="00EE5B62">
        <w:t xml:space="preserve"> à partir d’une ou plusieurs installation(s) de production située(s) dans ou sur le bâtiment dans lequel se trouvent les clients actifs agissant conjointement</w:t>
      </w:r>
      <w:r w:rsidR="000A6D63">
        <w:t xml:space="preserve">. </w:t>
      </w:r>
    </w:p>
    <w:p w14:paraId="35184305" w14:textId="77777777" w:rsidR="00F41DF3" w:rsidRDefault="00F41DF3" w:rsidP="003960A1">
      <w:pPr>
        <w:ind w:right="0"/>
      </w:pPr>
    </w:p>
    <w:p w14:paraId="09813805" w14:textId="2B877B94" w:rsidR="00F41DF3" w:rsidRDefault="00F41DF3" w:rsidP="003960A1">
      <w:pPr>
        <w:ind w:right="0"/>
      </w:pPr>
      <w:r>
        <w:t>En particulier, l</w:t>
      </w:r>
      <w:r w:rsidR="007570F8">
        <w:t xml:space="preserve">e Producteur </w:t>
      </w:r>
      <w:r w:rsidR="00B20E6D">
        <w:t xml:space="preserve">est tenu de : </w:t>
      </w:r>
    </w:p>
    <w:p w14:paraId="0C379D43" w14:textId="77777777" w:rsidR="00B20E6D" w:rsidRDefault="00B20E6D" w:rsidP="003960A1">
      <w:pPr>
        <w:ind w:right="0"/>
      </w:pPr>
    </w:p>
    <w:p w14:paraId="6947F839" w14:textId="13C3FD6D" w:rsidR="009E2F57" w:rsidRPr="00513017" w:rsidRDefault="009E2F57">
      <w:pPr>
        <w:pStyle w:val="Paragraphedeliste"/>
        <w:numPr>
          <w:ilvl w:val="0"/>
          <w:numId w:val="4"/>
        </w:numPr>
        <w:ind w:right="0"/>
      </w:pPr>
      <w:r w:rsidRPr="00513017">
        <w:t>Conclure un</w:t>
      </w:r>
      <w:r w:rsidR="00605677" w:rsidRPr="00513017">
        <w:t>e</w:t>
      </w:r>
      <w:r w:rsidRPr="00513017">
        <w:t xml:space="preserve"> con</w:t>
      </w:r>
      <w:r w:rsidR="00605677" w:rsidRPr="00513017">
        <w:t>vention</w:t>
      </w:r>
      <w:r w:rsidRPr="00513017">
        <w:t xml:space="preserve"> avec chacun des </w:t>
      </w:r>
      <w:r w:rsidR="004C538A" w:rsidRPr="00513017">
        <w:t>clients actifs</w:t>
      </w:r>
      <w:r w:rsidRPr="00513017">
        <w:t xml:space="preserve"> </w:t>
      </w:r>
      <w:r w:rsidR="006250B4" w:rsidRPr="00513017">
        <w:t xml:space="preserve">agissant conjointement </w:t>
      </w:r>
      <w:r w:rsidRPr="00513017">
        <w:t>qui participent au partage d’électricité</w:t>
      </w:r>
      <w:r w:rsidR="00966774" w:rsidRPr="00513017">
        <w:t xml:space="preserve"> conformément à l’article 13bis, §8 de l’OELEC</w:t>
      </w:r>
      <w:r w:rsidRPr="00513017">
        <w:t xml:space="preserve"> ; </w:t>
      </w:r>
    </w:p>
    <w:p w14:paraId="4020D4C0" w14:textId="4D606E20" w:rsidR="00C20AC0" w:rsidRPr="00513017" w:rsidRDefault="00953591" w:rsidP="008F2D55">
      <w:pPr>
        <w:pStyle w:val="Paragraphedeliste"/>
        <w:numPr>
          <w:ilvl w:val="0"/>
          <w:numId w:val="4"/>
        </w:numPr>
        <w:ind w:right="0"/>
      </w:pPr>
      <w:r w:rsidRPr="00513017">
        <w:t>Être l’interlocuteur unique du gestionnaire du réseau concerné</w:t>
      </w:r>
      <w:r w:rsidR="003F2A7C" w:rsidRPr="00513017">
        <w:t xml:space="preserve"> ou, le cas échéant, désigner une tierce partie</w:t>
      </w:r>
      <w:r w:rsidR="00635740" w:rsidRPr="00513017">
        <w:t xml:space="preserve"> et se déclarer </w:t>
      </w:r>
      <w:r w:rsidR="00847389" w:rsidRPr="00513017">
        <w:t xml:space="preserve">auprès de celui-ci </w:t>
      </w:r>
      <w:r w:rsidR="00E4668D" w:rsidRPr="00513017">
        <w:t>préalablement à l’exercice de ses activités selon les conditions fixées dans le règlement technique</w:t>
      </w:r>
      <w:r w:rsidR="003F2A7C" w:rsidRPr="00513017">
        <w:rPr>
          <w:rStyle w:val="Appelnotedebasdep"/>
        </w:rPr>
        <w:footnoteReference w:id="27"/>
      </w:r>
      <w:r w:rsidRPr="00513017">
        <w:t> ;</w:t>
      </w:r>
      <w:r w:rsidR="00056C35" w:rsidRPr="00513017">
        <w:t xml:space="preserve"> </w:t>
      </w:r>
    </w:p>
    <w:p w14:paraId="2BBC82E0" w14:textId="4EEF8A4A" w:rsidR="00FF2B23" w:rsidRPr="00513017" w:rsidRDefault="008F2D55">
      <w:pPr>
        <w:pStyle w:val="Paragraphedeliste"/>
        <w:numPr>
          <w:ilvl w:val="0"/>
          <w:numId w:val="4"/>
        </w:numPr>
        <w:ind w:right="0"/>
      </w:pPr>
      <w:r w:rsidRPr="00513017">
        <w:t xml:space="preserve">Communiquer au gestionnaire du réseau concerné la méthode de répartition choisie et lui fournir la </w:t>
      </w:r>
      <w:r w:rsidR="00436964" w:rsidRPr="00513017">
        <w:t xml:space="preserve">liste des clients actifs participant à l’activité de partage d’électricité ainsi que la </w:t>
      </w:r>
      <w:r w:rsidRPr="00513017">
        <w:t xml:space="preserve">preuve </w:t>
      </w:r>
      <w:r w:rsidR="00436964" w:rsidRPr="00513017">
        <w:t>qu’ils sont tous</w:t>
      </w:r>
      <w:r w:rsidRPr="00513017">
        <w:t xml:space="preserve"> situés dans le même bâtiment</w:t>
      </w:r>
      <w:r w:rsidR="00415526" w:rsidRPr="00513017">
        <w:rPr>
          <w:rStyle w:val="Appelnotedebasdep"/>
        </w:rPr>
        <w:footnoteReference w:id="28"/>
      </w:r>
      <w:r w:rsidR="009E2F57" w:rsidRPr="00513017">
        <w:t xml:space="preserve"> ; </w:t>
      </w:r>
    </w:p>
    <w:p w14:paraId="461CDABC" w14:textId="6DD467E1" w:rsidR="001D26A0" w:rsidRPr="00513017" w:rsidRDefault="00CD514F" w:rsidP="00811F32">
      <w:pPr>
        <w:pStyle w:val="Paragraphedeliste"/>
        <w:numPr>
          <w:ilvl w:val="0"/>
          <w:numId w:val="4"/>
        </w:numPr>
        <w:ind w:right="0"/>
      </w:pPr>
      <w:r w:rsidRPr="00513017">
        <w:t>Être</w:t>
      </w:r>
      <w:r w:rsidR="00520D10" w:rsidRPr="00513017">
        <w:t xml:space="preserve"> </w:t>
      </w:r>
      <w:r w:rsidR="006C02DD" w:rsidRPr="00513017">
        <w:t>titulaire du point d’injection</w:t>
      </w:r>
      <w:r w:rsidR="00287419" w:rsidRPr="00513017">
        <w:t xml:space="preserve"> auquel est raccordé l’installation de production</w:t>
      </w:r>
      <w:r w:rsidR="00811F32" w:rsidRPr="00513017">
        <w:rPr>
          <w:rStyle w:val="Appelnotedebasdep"/>
        </w:rPr>
        <w:footnoteReference w:id="29"/>
      </w:r>
      <w:r w:rsidR="001D26A0" w:rsidRPr="00513017">
        <w:t> </w:t>
      </w:r>
      <w:r w:rsidR="00535C26">
        <w:t>laquelle est située dans ou sur le même bâtiment au sein duquel est réalisé</w:t>
      </w:r>
      <w:r w:rsidR="00200273">
        <w:t>e</w:t>
      </w:r>
      <w:r w:rsidR="00BC39A5">
        <w:t xml:space="preserve"> l</w:t>
      </w:r>
      <w:r w:rsidR="00200273">
        <w:t>’activité de partage</w:t>
      </w:r>
      <w:r w:rsidR="007A4889" w:rsidRPr="007A4889">
        <w:rPr>
          <w:rStyle w:val="Appelnotedebasdep"/>
        </w:rPr>
        <w:footnoteReference w:id="30"/>
      </w:r>
      <w:r w:rsidR="001D26A0" w:rsidRPr="00513017">
        <w:t xml:space="preserve">; </w:t>
      </w:r>
    </w:p>
    <w:p w14:paraId="5330584A" w14:textId="2FF0AD4D" w:rsidR="00AD2F63" w:rsidRPr="00513017" w:rsidRDefault="00AD2F63">
      <w:pPr>
        <w:pStyle w:val="Paragraphedeliste"/>
        <w:numPr>
          <w:ilvl w:val="0"/>
          <w:numId w:val="4"/>
        </w:numPr>
        <w:ind w:right="0"/>
      </w:pPr>
      <w:r w:rsidRPr="00513017">
        <w:t>Organiser et assurer la gestion quotidienne de l’activité de partage d’électricité </w:t>
      </w:r>
      <w:r w:rsidR="00533F1A" w:rsidRPr="00513017">
        <w:t>ou</w:t>
      </w:r>
      <w:r w:rsidR="00EA4F05" w:rsidRPr="00513017">
        <w:t>, le cas échéant,</w:t>
      </w:r>
      <w:r w:rsidR="00533F1A" w:rsidRPr="00513017">
        <w:t xml:space="preserve"> la déléguer à un</w:t>
      </w:r>
      <w:r w:rsidR="00045088" w:rsidRPr="00513017">
        <w:t xml:space="preserve">e tierce partie </w:t>
      </w:r>
      <w:r w:rsidRPr="00513017">
        <w:t xml:space="preserve">; </w:t>
      </w:r>
    </w:p>
    <w:p w14:paraId="78B1307A" w14:textId="08CC4C10" w:rsidR="001D131C" w:rsidRPr="00513017" w:rsidRDefault="00EA44A5">
      <w:pPr>
        <w:pStyle w:val="Paragraphedeliste"/>
        <w:numPr>
          <w:ilvl w:val="0"/>
          <w:numId w:val="4"/>
        </w:numPr>
        <w:ind w:right="0"/>
      </w:pPr>
      <w:r w:rsidRPr="00513017">
        <w:t>Partager</w:t>
      </w:r>
      <w:r w:rsidR="001D131C" w:rsidRPr="00513017">
        <w:t xml:space="preserve"> l</w:t>
      </w:r>
      <w:r w:rsidR="000E0221" w:rsidRPr="00513017">
        <w:t xml:space="preserve">’électricité injectée </w:t>
      </w:r>
      <w:r w:rsidR="0074367F" w:rsidRPr="00513017">
        <w:t>a</w:t>
      </w:r>
      <w:r w:rsidR="003E5BE7" w:rsidRPr="00513017">
        <w:t>vec le</w:t>
      </w:r>
      <w:r w:rsidR="0074367F" w:rsidRPr="00513017">
        <w:t xml:space="preserve"> Consommateur, conformément à la méthode de répartition </w:t>
      </w:r>
      <w:r w:rsidR="008335BC" w:rsidRPr="00513017">
        <w:t xml:space="preserve">prévue </w:t>
      </w:r>
      <w:r w:rsidR="00350CBB" w:rsidRPr="00513017">
        <w:t>à l’article 8 d</w:t>
      </w:r>
      <w:r w:rsidR="00981561" w:rsidRPr="00513017">
        <w:t>e la</w:t>
      </w:r>
      <w:r w:rsidR="008335BC" w:rsidRPr="00513017">
        <w:t xml:space="preserve"> présent</w:t>
      </w:r>
      <w:r w:rsidR="00981561" w:rsidRPr="00513017">
        <w:t>e</w:t>
      </w:r>
      <w:r w:rsidR="008335BC" w:rsidRPr="00513017">
        <w:t xml:space="preserve"> con</w:t>
      </w:r>
      <w:r w:rsidR="00981561" w:rsidRPr="00513017">
        <w:t>vention</w:t>
      </w:r>
      <w:r w:rsidR="00350CBB" w:rsidRPr="00513017">
        <w:t xml:space="preserve"> </w:t>
      </w:r>
      <w:r w:rsidR="0074367F" w:rsidRPr="00513017">
        <w:t xml:space="preserve">; </w:t>
      </w:r>
    </w:p>
    <w:p w14:paraId="71ACAFAA" w14:textId="460D00E3" w:rsidR="007000BA" w:rsidRPr="00513017" w:rsidRDefault="00AC1074">
      <w:pPr>
        <w:pStyle w:val="Paragraphedeliste"/>
        <w:numPr>
          <w:ilvl w:val="0"/>
          <w:numId w:val="4"/>
        </w:numPr>
        <w:ind w:right="0"/>
      </w:pPr>
      <w:r w:rsidRPr="00513017">
        <w:t>Le cas échéant, ê</w:t>
      </w:r>
      <w:r w:rsidR="006C3F69" w:rsidRPr="00513017">
        <w:t>tre</w:t>
      </w:r>
      <w:r w:rsidR="009E2F2A" w:rsidRPr="00513017">
        <w:t xml:space="preserve"> responsable de la f</w:t>
      </w:r>
      <w:r w:rsidR="0011076A" w:rsidRPr="00513017">
        <w:t>actu</w:t>
      </w:r>
      <w:r w:rsidR="009E2F2A" w:rsidRPr="00513017">
        <w:t>ration</w:t>
      </w:r>
      <w:r w:rsidR="0011076A" w:rsidRPr="00513017">
        <w:t xml:space="preserve"> </w:t>
      </w:r>
      <w:r w:rsidR="00B1197B" w:rsidRPr="00513017">
        <w:t xml:space="preserve">du </w:t>
      </w:r>
      <w:r w:rsidR="00D71B90" w:rsidRPr="00513017">
        <w:t>C</w:t>
      </w:r>
      <w:r w:rsidR="00AF08BC" w:rsidRPr="00513017">
        <w:t>onsommateur</w:t>
      </w:r>
      <w:r w:rsidR="00B1197B" w:rsidRPr="00513017">
        <w:t xml:space="preserve"> pour</w:t>
      </w:r>
      <w:r w:rsidR="009E2F2A" w:rsidRPr="00513017">
        <w:t xml:space="preserve"> l’électricité partagée qu’il</w:t>
      </w:r>
      <w:r w:rsidR="00B1197B" w:rsidRPr="00513017">
        <w:t xml:space="preserve"> a</w:t>
      </w:r>
      <w:r w:rsidR="009E2F2A" w:rsidRPr="00513017">
        <w:t xml:space="preserve"> respectivement consommée</w:t>
      </w:r>
      <w:r w:rsidR="007000BA" w:rsidRPr="00513017">
        <w:t> </w:t>
      </w:r>
      <w:r w:rsidR="00913BE3" w:rsidRPr="00513017">
        <w:t xml:space="preserve">et de </w:t>
      </w:r>
      <w:r w:rsidR="004D0FCE" w:rsidRPr="00513017">
        <w:t>son</w:t>
      </w:r>
      <w:r w:rsidR="00913BE3" w:rsidRPr="00513017">
        <w:t xml:space="preserve"> recouvrement </w:t>
      </w:r>
      <w:r w:rsidR="007000BA" w:rsidRPr="00513017">
        <w:t>;</w:t>
      </w:r>
    </w:p>
    <w:p w14:paraId="3A3AA6FF" w14:textId="2B59E668" w:rsidR="006C3F69" w:rsidRPr="00513017" w:rsidRDefault="007000BA">
      <w:pPr>
        <w:pStyle w:val="Paragraphedeliste"/>
        <w:numPr>
          <w:ilvl w:val="0"/>
          <w:numId w:val="4"/>
        </w:numPr>
        <w:ind w:right="0"/>
      </w:pPr>
      <w:r w:rsidRPr="00513017">
        <w:t>P</w:t>
      </w:r>
      <w:r w:rsidR="009D28B9" w:rsidRPr="00513017">
        <w:t>ercevoir l</w:t>
      </w:r>
      <w:r w:rsidR="009E2F2A" w:rsidRPr="00513017">
        <w:t>es frais de réseau afférents</w:t>
      </w:r>
      <w:r w:rsidRPr="00513017">
        <w:t xml:space="preserve"> à l’activité de partage d’électricité </w:t>
      </w:r>
      <w:r w:rsidR="00996AF2" w:rsidRPr="00513017">
        <w:t>pour</w:t>
      </w:r>
      <w:r w:rsidR="00CD00D6" w:rsidRPr="00513017">
        <w:t xml:space="preserve"> </w:t>
      </w:r>
      <w:r w:rsidR="008A153E" w:rsidRPr="00513017">
        <w:t xml:space="preserve">s’acquitter de ceux-ci auprès </w:t>
      </w:r>
      <w:r w:rsidR="00A02116" w:rsidRPr="00513017">
        <w:t xml:space="preserve">du gestionnaire de réseau concerné </w:t>
      </w:r>
      <w:r w:rsidR="00A12844" w:rsidRPr="00513017">
        <w:t xml:space="preserve">; </w:t>
      </w:r>
    </w:p>
    <w:p w14:paraId="205BE64B" w14:textId="6BF79E75" w:rsidR="00A52B26" w:rsidRDefault="0018439A">
      <w:pPr>
        <w:pStyle w:val="Paragraphedeliste"/>
        <w:numPr>
          <w:ilvl w:val="0"/>
          <w:numId w:val="4"/>
        </w:numPr>
        <w:ind w:right="0"/>
      </w:pPr>
      <w:r>
        <w:t xml:space="preserve">Communiquer </w:t>
      </w:r>
      <w:r w:rsidRPr="0096490A">
        <w:rPr>
          <w:highlight w:val="lightGray"/>
        </w:rPr>
        <w:t>annuellement</w:t>
      </w:r>
      <w:r w:rsidR="00A37212" w:rsidRPr="0096490A">
        <w:rPr>
          <w:highlight w:val="lightGray"/>
        </w:rPr>
        <w:t>/X fois par an</w:t>
      </w:r>
      <w:r w:rsidR="008B594E" w:rsidRPr="0096490A">
        <w:rPr>
          <w:highlight w:val="lightGray"/>
        </w:rPr>
        <w:t>/tous les mois</w:t>
      </w:r>
      <w:r>
        <w:t xml:space="preserve"> au </w:t>
      </w:r>
      <w:r w:rsidR="003F1DC4">
        <w:t>C</w:t>
      </w:r>
      <w:r>
        <w:t xml:space="preserve">onsommateur </w:t>
      </w:r>
      <w:r w:rsidR="00B1197B">
        <w:t>se</w:t>
      </w:r>
      <w:r>
        <w:t xml:space="preserve">s données de consommation d’électricité </w:t>
      </w:r>
      <w:r w:rsidR="00BB0FBC">
        <w:t>partagée</w:t>
      </w:r>
      <w:r>
        <w:t>, via la transmission d’une facture</w:t>
      </w:r>
      <w:r w:rsidR="0024123F">
        <w:t xml:space="preserve"> </w:t>
      </w:r>
      <w:r w:rsidR="00022F88">
        <w:t>;</w:t>
      </w:r>
    </w:p>
    <w:p w14:paraId="269DA29D" w14:textId="45B0DB15" w:rsidR="00047298" w:rsidRDefault="00AE376A">
      <w:pPr>
        <w:pStyle w:val="Paragraphedeliste"/>
        <w:numPr>
          <w:ilvl w:val="0"/>
          <w:numId w:val="4"/>
        </w:numPr>
        <w:ind w:right="0"/>
      </w:pPr>
      <w:r>
        <w:t>Assurer le r</w:t>
      </w:r>
      <w:r w:rsidR="00FB6602">
        <w:t>espect</w:t>
      </w:r>
      <w:r>
        <w:t xml:space="preserve"> de</w:t>
      </w:r>
      <w:r w:rsidR="00FB6602">
        <w:t xml:space="preserve"> la vie privée et la protection des données à caractère personnel d</w:t>
      </w:r>
      <w:r>
        <w:t>u</w:t>
      </w:r>
      <w:r w:rsidR="00FB6602">
        <w:t xml:space="preserve"> </w:t>
      </w:r>
      <w:r>
        <w:t>Consommateur</w:t>
      </w:r>
      <w:r w:rsidR="00FB6602">
        <w:t xml:space="preserve"> ; </w:t>
      </w:r>
    </w:p>
    <w:p w14:paraId="7CBCAA22" w14:textId="6917781D" w:rsidR="00045655" w:rsidRDefault="00045655">
      <w:pPr>
        <w:pStyle w:val="Paragraphedeliste"/>
        <w:numPr>
          <w:ilvl w:val="0"/>
          <w:numId w:val="4"/>
        </w:numPr>
        <w:ind w:right="0"/>
      </w:pPr>
      <w:r>
        <w:t>Informer</w:t>
      </w:r>
      <w:r w:rsidR="004156DF">
        <w:t>, dans les plus brefs délais,</w:t>
      </w:r>
      <w:r>
        <w:t xml:space="preserve"> l</w:t>
      </w:r>
      <w:r w:rsidR="00B1197B">
        <w:t>e</w:t>
      </w:r>
      <w:r>
        <w:t xml:space="preserve"> Consommateur en cas de cessation de l’activité</w:t>
      </w:r>
      <w:r w:rsidR="005B4BE6">
        <w:t xml:space="preserve"> ou de tout changement significatif dans l’activité de partage d’électricité</w:t>
      </w:r>
      <w:r>
        <w:t xml:space="preserve"> ; </w:t>
      </w:r>
    </w:p>
    <w:p w14:paraId="57D45A5E" w14:textId="77777777" w:rsidR="008448E9" w:rsidRDefault="008448E9" w:rsidP="003960A1">
      <w:pPr>
        <w:ind w:right="0"/>
      </w:pPr>
    </w:p>
    <w:p w14:paraId="59932B30" w14:textId="6F801D1F" w:rsidR="008448E9" w:rsidRDefault="008448E9" w:rsidP="003960A1">
      <w:pPr>
        <w:pStyle w:val="Titre2"/>
        <w:ind w:right="0"/>
      </w:pPr>
      <w:bookmarkStart w:id="16" w:name="_Toc123913746"/>
      <w:bookmarkStart w:id="17" w:name="_Toc149551040"/>
      <w:r>
        <w:t xml:space="preserve">Article </w:t>
      </w:r>
      <w:r w:rsidR="00EB475D">
        <w:t>6</w:t>
      </w:r>
      <w:r>
        <w:t>. Droits et obligations du Consommateur</w:t>
      </w:r>
      <w:bookmarkEnd w:id="16"/>
      <w:bookmarkEnd w:id="17"/>
      <w:r>
        <w:t xml:space="preserve"> </w:t>
      </w:r>
    </w:p>
    <w:p w14:paraId="3AF09EAA" w14:textId="77777777" w:rsidR="0061640B" w:rsidRDefault="0061640B" w:rsidP="003960A1">
      <w:pPr>
        <w:ind w:right="0"/>
      </w:pPr>
    </w:p>
    <w:p w14:paraId="72B539A0" w14:textId="3CEB84B4" w:rsidR="0061640B" w:rsidRDefault="0061640B" w:rsidP="003960A1">
      <w:pPr>
        <w:ind w:right="0"/>
      </w:pPr>
      <w:r>
        <w:t xml:space="preserve">Le Consommateur conserve les droits et obligations </w:t>
      </w:r>
      <w:r w:rsidR="0030467B">
        <w:t>découlant de</w:t>
      </w:r>
      <w:r>
        <w:t xml:space="preserve"> sa qualité d’utilisateur du réseau</w:t>
      </w:r>
      <w:r w:rsidR="00A72DF5">
        <w:rPr>
          <w:rStyle w:val="Appelnotedebasdep"/>
        </w:rPr>
        <w:footnoteReference w:id="31"/>
      </w:r>
      <w:r>
        <w:t xml:space="preserve">. </w:t>
      </w:r>
    </w:p>
    <w:p w14:paraId="4B806BF2" w14:textId="77777777" w:rsidR="00425A1A" w:rsidRDefault="00425A1A" w:rsidP="003960A1">
      <w:pPr>
        <w:ind w:right="0"/>
      </w:pPr>
    </w:p>
    <w:p w14:paraId="7C9D6D21" w14:textId="77777777" w:rsidR="00425A1A" w:rsidRDefault="00425A1A" w:rsidP="003960A1">
      <w:pPr>
        <w:ind w:right="0"/>
      </w:pPr>
      <w:r>
        <w:t xml:space="preserve">En particulier, le Consommateur est tenu de : </w:t>
      </w:r>
    </w:p>
    <w:p w14:paraId="26509FFB" w14:textId="2A243EF0" w:rsidR="003A7847" w:rsidRDefault="008F477B" w:rsidP="007A4889">
      <w:pPr>
        <w:ind w:right="0"/>
      </w:pPr>
      <w:r>
        <w:t xml:space="preserve"> </w:t>
      </w:r>
    </w:p>
    <w:p w14:paraId="0AD41436" w14:textId="28AC03A0" w:rsidR="004362E3" w:rsidRDefault="00807E34">
      <w:pPr>
        <w:pStyle w:val="Paragraphedeliste"/>
        <w:numPr>
          <w:ilvl w:val="0"/>
          <w:numId w:val="4"/>
        </w:numPr>
        <w:ind w:right="0"/>
      </w:pPr>
      <w:r>
        <w:t xml:space="preserve">Transmettre </w:t>
      </w:r>
      <w:r w:rsidR="001C5114">
        <w:t>au Producteur</w:t>
      </w:r>
      <w:r>
        <w:t xml:space="preserve"> toutes les informations nécessaires pour réaliser le partage d’électricité</w:t>
      </w:r>
      <w:r w:rsidR="001C5114">
        <w:t xml:space="preserve"> </w:t>
      </w:r>
      <w:r w:rsidR="004362E3">
        <w:t xml:space="preserve">; </w:t>
      </w:r>
    </w:p>
    <w:p w14:paraId="1FB49A32" w14:textId="12222F33" w:rsidR="00897238" w:rsidRDefault="004362E3">
      <w:pPr>
        <w:pStyle w:val="Paragraphedeliste"/>
        <w:numPr>
          <w:ilvl w:val="0"/>
          <w:numId w:val="4"/>
        </w:numPr>
        <w:ind w:right="0"/>
      </w:pPr>
      <w:r>
        <w:t>M</w:t>
      </w:r>
      <w:r w:rsidR="004A06E1">
        <w:t xml:space="preserve">andater </w:t>
      </w:r>
      <w:r w:rsidR="001C5114">
        <w:t>le Producteur</w:t>
      </w:r>
      <w:r w:rsidR="00FD1BB0">
        <w:t xml:space="preserve"> pour qu’</w:t>
      </w:r>
      <w:r w:rsidR="001C5114">
        <w:t>il</w:t>
      </w:r>
      <w:r w:rsidR="00FD1BB0">
        <w:t xml:space="preserve"> informe le gestionnaire du réseau concerné de sa participation à l’activité de partage d’électricité et autoriser </w:t>
      </w:r>
      <w:r w:rsidR="001C5114">
        <w:t>le Producteur</w:t>
      </w:r>
      <w:r w:rsidR="00FD1BB0">
        <w:t xml:space="preserve"> à</w:t>
      </w:r>
      <w:r w:rsidR="004A06E1">
        <w:t xml:space="preserve"> </w:t>
      </w:r>
      <w:r w:rsidR="00FC039D">
        <w:t>récolter les</w:t>
      </w:r>
      <w:r w:rsidR="004A06E1">
        <w:t xml:space="preserve"> données </w:t>
      </w:r>
      <w:r w:rsidR="008A43A4">
        <w:t xml:space="preserve">du Consommateur </w:t>
      </w:r>
      <w:r w:rsidR="004A06E1">
        <w:t xml:space="preserve">nécessaires au partage d’électricité </w:t>
      </w:r>
      <w:r w:rsidR="00557E0C">
        <w:t>auprès du gestionnaire du réseau concerné</w:t>
      </w:r>
      <w:r w:rsidR="00B82D5C">
        <w:rPr>
          <w:rStyle w:val="Appelnotedebasdep"/>
        </w:rPr>
        <w:footnoteReference w:id="32"/>
      </w:r>
      <w:r w:rsidR="00807E34">
        <w:t xml:space="preserve"> ; </w:t>
      </w:r>
    </w:p>
    <w:p w14:paraId="3F9E13E2" w14:textId="4209D103" w:rsidR="006B524E" w:rsidRDefault="000D00C3">
      <w:pPr>
        <w:pStyle w:val="Paragraphedeliste"/>
        <w:numPr>
          <w:ilvl w:val="0"/>
          <w:numId w:val="4"/>
        </w:numPr>
        <w:ind w:right="0"/>
      </w:pPr>
      <w:r>
        <w:t xml:space="preserve">Être équipé </w:t>
      </w:r>
      <w:r w:rsidR="006B524E">
        <w:t xml:space="preserve">d’un compteur </w:t>
      </w:r>
      <w:r w:rsidR="00CD5682">
        <w:t xml:space="preserve">intelligent </w:t>
      </w:r>
      <w:r w:rsidR="006B524E">
        <w:t xml:space="preserve">et activer </w:t>
      </w:r>
      <w:r w:rsidR="00590D4D">
        <w:t>s</w:t>
      </w:r>
      <w:r w:rsidR="006B524E">
        <w:t>a fonction communicante</w:t>
      </w:r>
      <w:r w:rsidR="005527C5">
        <w:rPr>
          <w:rStyle w:val="Appelnotedebasdep"/>
        </w:rPr>
        <w:footnoteReference w:id="33"/>
      </w:r>
      <w:r w:rsidR="006B524E">
        <w:t xml:space="preserve"> ; </w:t>
      </w:r>
    </w:p>
    <w:p w14:paraId="61EA3912" w14:textId="441E06C8" w:rsidR="0067657F" w:rsidRDefault="00A36400" w:rsidP="0067657F">
      <w:pPr>
        <w:pStyle w:val="Paragraphedeliste"/>
        <w:numPr>
          <w:ilvl w:val="0"/>
          <w:numId w:val="4"/>
        </w:numPr>
        <w:ind w:right="0"/>
      </w:pPr>
      <w:r>
        <w:t>Le cas échéant, a</w:t>
      </w:r>
      <w:r w:rsidR="0067657F">
        <w:t xml:space="preserve">cheter, au prix convenu, l’électricité partagée, conformément </w:t>
      </w:r>
      <w:r w:rsidR="00EF0714">
        <w:t>à la</w:t>
      </w:r>
      <w:r w:rsidR="0067657F">
        <w:t xml:space="preserve"> présent</w:t>
      </w:r>
      <w:r w:rsidR="00EF0714">
        <w:t>e</w:t>
      </w:r>
      <w:r w:rsidR="0067657F">
        <w:t xml:space="preserve"> con</w:t>
      </w:r>
      <w:r w:rsidR="00EF0714">
        <w:t>vention</w:t>
      </w:r>
      <w:r>
        <w:t xml:space="preserve">. Les modalités concernant </w:t>
      </w:r>
      <w:r w:rsidR="003B3F8F">
        <w:t>la facturation de l’électricité partagée et la procédure en cas de non-paiement sont prévues aux articles 10 et 11 d</w:t>
      </w:r>
      <w:r w:rsidR="00EF0714">
        <w:t>e la</w:t>
      </w:r>
      <w:r w:rsidR="003B3F8F">
        <w:t xml:space="preserve"> présent</w:t>
      </w:r>
      <w:r w:rsidR="00EF0714">
        <w:t>e</w:t>
      </w:r>
      <w:r w:rsidR="003B3F8F">
        <w:t xml:space="preserve"> con</w:t>
      </w:r>
      <w:r w:rsidR="00EF0714">
        <w:t>vention</w:t>
      </w:r>
      <w:r w:rsidR="0067657F">
        <w:t xml:space="preserve"> ; </w:t>
      </w:r>
    </w:p>
    <w:p w14:paraId="12274695" w14:textId="2F4BEFB4" w:rsidR="0004211B" w:rsidRDefault="0004211B" w:rsidP="0004211B">
      <w:pPr>
        <w:pStyle w:val="Paragraphedeliste"/>
        <w:numPr>
          <w:ilvl w:val="0"/>
          <w:numId w:val="4"/>
        </w:numPr>
        <w:ind w:right="0"/>
      </w:pPr>
      <w:r>
        <w:t>D</w:t>
      </w:r>
      <w:r w:rsidRPr="00EB0F86">
        <w:t>isposer d’un contrat de fourniture d’électricité auprès d’un titulaire d’une licence de fourniture pour la couverture de ses besoins résiduels en électricité</w:t>
      </w:r>
      <w:r w:rsidR="00EF0714">
        <w:rPr>
          <w:rStyle w:val="Appelnotedebasdep"/>
        </w:rPr>
        <w:footnoteReference w:id="34"/>
      </w:r>
      <w:r>
        <w:t xml:space="preserve"> ; </w:t>
      </w:r>
    </w:p>
    <w:p w14:paraId="1E34C442" w14:textId="53F4F7D6" w:rsidR="00B37036" w:rsidRPr="00EA6969" w:rsidRDefault="0004211B" w:rsidP="0004211B">
      <w:pPr>
        <w:pStyle w:val="Paragraphedeliste"/>
        <w:numPr>
          <w:ilvl w:val="0"/>
          <w:numId w:val="4"/>
        </w:numPr>
        <w:ind w:right="0"/>
        <w:rPr>
          <w:i/>
          <w:iCs/>
          <w:color w:val="8DB63C"/>
        </w:rPr>
      </w:pPr>
      <w:r w:rsidRPr="00EA6969">
        <w:rPr>
          <w:i/>
          <w:iCs/>
          <w:color w:val="8DB63C"/>
        </w:rPr>
        <w:t xml:space="preserve">Dans la mesure du possible, adapter sa consommation aux pics de production de l’installation de production. </w:t>
      </w:r>
    </w:p>
    <w:p w14:paraId="37714C7D" w14:textId="77777777" w:rsidR="0004211B" w:rsidRDefault="0004211B" w:rsidP="0004211B">
      <w:pPr>
        <w:pStyle w:val="Paragraphedeliste"/>
        <w:ind w:left="644" w:right="0"/>
      </w:pPr>
    </w:p>
    <w:p w14:paraId="43CCC9C1" w14:textId="77777777" w:rsidR="007202FE" w:rsidRDefault="007202FE">
      <w:pPr>
        <w:ind w:right="0"/>
        <w:jc w:val="left"/>
        <w:rPr>
          <w:b/>
          <w:caps/>
          <w:color w:val="006F90"/>
          <w:sz w:val="28"/>
        </w:rPr>
      </w:pPr>
      <w:bookmarkStart w:id="18" w:name="_Toc123913747"/>
      <w:r>
        <w:br w:type="page"/>
      </w:r>
    </w:p>
    <w:p w14:paraId="5D4F19B5" w14:textId="587CB8DD" w:rsidR="009D6764" w:rsidRDefault="009D6764" w:rsidP="003960A1">
      <w:pPr>
        <w:pStyle w:val="Titre1"/>
        <w:ind w:right="0"/>
      </w:pPr>
      <w:bookmarkStart w:id="19" w:name="_Toc149551041"/>
      <w:r>
        <w:lastRenderedPageBreak/>
        <w:t>Partie 3 – Règles et modalités de l’activité de partage d’électricité</w:t>
      </w:r>
      <w:bookmarkEnd w:id="18"/>
      <w:bookmarkEnd w:id="19"/>
    </w:p>
    <w:p w14:paraId="3B1FA17F" w14:textId="77777777" w:rsidR="009D6764" w:rsidRDefault="009D6764" w:rsidP="003960A1">
      <w:pPr>
        <w:ind w:right="0"/>
      </w:pPr>
    </w:p>
    <w:p w14:paraId="424D8374" w14:textId="532ABB38" w:rsidR="009B0B0E" w:rsidRDefault="009D6764" w:rsidP="003960A1">
      <w:pPr>
        <w:pStyle w:val="Titre2"/>
        <w:ind w:right="0"/>
      </w:pPr>
      <w:bookmarkStart w:id="20" w:name="_Toc123913748"/>
      <w:bookmarkStart w:id="21" w:name="_Toc149551042"/>
      <w:r>
        <w:t xml:space="preserve">Article </w:t>
      </w:r>
      <w:r w:rsidR="00EB475D">
        <w:t>7</w:t>
      </w:r>
      <w:r>
        <w:t xml:space="preserve">. </w:t>
      </w:r>
      <w:r w:rsidR="00FE2F02">
        <w:t>Dispositif de comptage</w:t>
      </w:r>
      <w:bookmarkEnd w:id="20"/>
      <w:bookmarkEnd w:id="21"/>
    </w:p>
    <w:p w14:paraId="4B67535C" w14:textId="77777777" w:rsidR="00FE2F02" w:rsidRDefault="00FE2F02" w:rsidP="003960A1">
      <w:pPr>
        <w:ind w:right="0"/>
      </w:pPr>
    </w:p>
    <w:p w14:paraId="4FED4E91" w14:textId="117244C0" w:rsidR="00FE2F02" w:rsidRDefault="00FE2F02" w:rsidP="003960A1">
      <w:pPr>
        <w:ind w:right="0"/>
      </w:pPr>
      <w:r>
        <w:t xml:space="preserve">Conformément à </w:t>
      </w:r>
      <w:r w:rsidR="00032C7D">
        <w:t xml:space="preserve">la règlementation en vigueur, </w:t>
      </w:r>
      <w:r w:rsidR="00901E21">
        <w:t xml:space="preserve">le gestionnaire </w:t>
      </w:r>
      <w:r w:rsidR="00031AFA">
        <w:t xml:space="preserve">du réseau de distribution installe systématiquement des compteurs intelligents sur le réseau de distribution </w:t>
      </w:r>
      <w:r w:rsidR="003F4B71">
        <w:t xml:space="preserve">lorsqu’un Consommateur participe </w:t>
      </w:r>
      <w:r w:rsidR="003F2DE8">
        <w:t>à un partage d’électricité</w:t>
      </w:r>
      <w:r w:rsidR="003F2DE8">
        <w:rPr>
          <w:rStyle w:val="Appelnotedebasdep"/>
        </w:rPr>
        <w:footnoteReference w:id="35"/>
      </w:r>
      <w:r w:rsidR="003F2DE8">
        <w:t xml:space="preserve">. </w:t>
      </w:r>
      <w:r w:rsidR="00266DF8">
        <w:t>L</w:t>
      </w:r>
      <w:r w:rsidR="00266DF8" w:rsidRPr="00266DF8">
        <w:t>e gestionnaire du réseau de distribution est responsable de la pose, l'entretien, le relevé des compteurs et le traitement des données de comptage</w:t>
      </w:r>
      <w:r w:rsidR="00110E10" w:rsidRPr="00795F90">
        <w:rPr>
          <w:rStyle w:val="Appelnotedebasdep"/>
        </w:rPr>
        <w:footnoteReference w:id="36"/>
      </w:r>
      <w:r w:rsidR="003E0282" w:rsidRPr="00795F90">
        <w:t>.</w:t>
      </w:r>
      <w:r w:rsidR="003E0282">
        <w:t xml:space="preserve"> </w:t>
      </w:r>
    </w:p>
    <w:p w14:paraId="04D0F733" w14:textId="77777777" w:rsidR="00E704BC" w:rsidRDefault="00E704BC" w:rsidP="003960A1">
      <w:pPr>
        <w:ind w:right="0"/>
      </w:pPr>
    </w:p>
    <w:p w14:paraId="4C3EB26F" w14:textId="16E7F111" w:rsidR="00E704BC" w:rsidRDefault="00E704BC" w:rsidP="003960A1">
      <w:pPr>
        <w:ind w:right="0"/>
      </w:pPr>
      <w:r>
        <w:t xml:space="preserve">Le Consommateur est </w:t>
      </w:r>
      <w:r w:rsidR="00003B96">
        <w:t>tenu d’activer la fonction communicante de son compteur intelligent pour pouvoir participer au partage d’électricité</w:t>
      </w:r>
      <w:r w:rsidR="00F32EBC">
        <w:rPr>
          <w:rStyle w:val="Appelnotedebasdep"/>
        </w:rPr>
        <w:footnoteReference w:id="37"/>
      </w:r>
      <w:r w:rsidR="00003B96">
        <w:t xml:space="preserve">. </w:t>
      </w:r>
    </w:p>
    <w:p w14:paraId="3905418A" w14:textId="77777777" w:rsidR="007870C9" w:rsidRDefault="007870C9" w:rsidP="003960A1">
      <w:pPr>
        <w:ind w:right="0"/>
      </w:pPr>
    </w:p>
    <w:p w14:paraId="141466D1" w14:textId="30880705" w:rsidR="007870C9" w:rsidRPr="007870C9" w:rsidRDefault="007870C9" w:rsidP="003960A1">
      <w:pPr>
        <w:ind w:right="0"/>
        <w:rPr>
          <w:lang w:val="fr-BE"/>
        </w:rPr>
      </w:pPr>
      <w:r w:rsidRPr="007870C9">
        <w:rPr>
          <w:lang w:val="fr-BE"/>
        </w:rPr>
        <w:t>Par la signature du présent contrat, le Consommateur accepte que le Producteur demande l’installation d’un compteur intelligent au gestionnaire du réseau de distribution.</w:t>
      </w:r>
    </w:p>
    <w:p w14:paraId="4C94BEAC" w14:textId="77777777" w:rsidR="003E59E8" w:rsidRDefault="003E59E8" w:rsidP="003960A1">
      <w:pPr>
        <w:ind w:right="0"/>
      </w:pPr>
    </w:p>
    <w:p w14:paraId="4AC0D1E5" w14:textId="48521395" w:rsidR="00C33DEA" w:rsidRDefault="00725996" w:rsidP="003960A1">
      <w:pPr>
        <w:ind w:right="0"/>
      </w:pPr>
      <w:r>
        <w:t>C</w:t>
      </w:r>
      <w:r w:rsidRPr="00725996">
        <w:t xml:space="preserve">onformément aux articles 26terdecies et 26unvicies de l’OELEC, le gestionnaire du réseau de distribution accorde </w:t>
      </w:r>
      <w:r w:rsidR="00D145CB">
        <w:t xml:space="preserve">au </w:t>
      </w:r>
      <w:r w:rsidR="00532017">
        <w:t>Producteur</w:t>
      </w:r>
      <w:r w:rsidR="00D145CB">
        <w:t xml:space="preserve"> </w:t>
      </w:r>
      <w:r w:rsidRPr="00725996">
        <w:t>l</w:t>
      </w:r>
      <w:r w:rsidR="0051279F">
        <w:t>’accès aux</w:t>
      </w:r>
      <w:r w:rsidRPr="00725996">
        <w:t xml:space="preserve"> données de consommation d’électricité partagée </w:t>
      </w:r>
      <w:r w:rsidR="00532017">
        <w:t xml:space="preserve">du Consommateur, </w:t>
      </w:r>
      <w:r w:rsidRPr="00725996">
        <w:t>qu'il collecte à partir du compteur intelligent</w:t>
      </w:r>
      <w:r w:rsidR="00532017">
        <w:t>,</w:t>
      </w:r>
      <w:r w:rsidRPr="00725996">
        <w:t xml:space="preserve"> afin que </w:t>
      </w:r>
      <w:r w:rsidR="0051279F">
        <w:t>le Producteur</w:t>
      </w:r>
      <w:r w:rsidRPr="00725996">
        <w:t xml:space="preserve"> puisse établir la facture du partage d’électricité.</w:t>
      </w:r>
    </w:p>
    <w:p w14:paraId="00C6359C" w14:textId="77777777" w:rsidR="00725996" w:rsidRPr="0051279F" w:rsidRDefault="00725996" w:rsidP="003960A1">
      <w:pPr>
        <w:ind w:right="0"/>
      </w:pPr>
    </w:p>
    <w:p w14:paraId="7657F2AC" w14:textId="260E2335" w:rsidR="00C33DEA" w:rsidRDefault="00C33DEA" w:rsidP="003960A1">
      <w:pPr>
        <w:pStyle w:val="Titre2"/>
        <w:ind w:right="0"/>
      </w:pPr>
      <w:bookmarkStart w:id="22" w:name="_Toc123913749"/>
      <w:bookmarkStart w:id="23" w:name="_Toc149551043"/>
      <w:r>
        <w:t xml:space="preserve">Article </w:t>
      </w:r>
      <w:r w:rsidR="0064080D">
        <w:t>8</w:t>
      </w:r>
      <w:r>
        <w:t>. Méthode de répartition</w:t>
      </w:r>
      <w:bookmarkEnd w:id="22"/>
      <w:bookmarkEnd w:id="23"/>
    </w:p>
    <w:p w14:paraId="73F4BE83" w14:textId="77777777" w:rsidR="00C33DEA" w:rsidRDefault="00C33DEA" w:rsidP="003960A1">
      <w:pPr>
        <w:ind w:right="0"/>
      </w:pPr>
    </w:p>
    <w:p w14:paraId="4BF8BC94" w14:textId="4627388A" w:rsidR="00BE64E3" w:rsidRPr="00582156" w:rsidRDefault="00BE64E3" w:rsidP="00BE64E3">
      <w:pPr>
        <w:ind w:right="0"/>
      </w:pPr>
      <w:r w:rsidRPr="00582156">
        <w:t>Dans le cadre de l’activité de partage d’électricité faisant l’objet d</w:t>
      </w:r>
      <w:r w:rsidR="001567F9">
        <w:t>e la</w:t>
      </w:r>
      <w:r w:rsidRPr="00582156">
        <w:t xml:space="preserve"> présent</w:t>
      </w:r>
      <w:r w:rsidR="001567F9">
        <w:t>e</w:t>
      </w:r>
      <w:r w:rsidRPr="00582156">
        <w:t xml:space="preserve"> con</w:t>
      </w:r>
      <w:r w:rsidR="001567F9">
        <w:t>vention</w:t>
      </w:r>
      <w:r w:rsidRPr="00582156">
        <w:t>, l</w:t>
      </w:r>
      <w:r w:rsidR="00B70DFD">
        <w:t>e Producteur s’engage à appliquer la</w:t>
      </w:r>
      <w:r>
        <w:t xml:space="preserve"> méthode de répartition suivante </w:t>
      </w:r>
      <w:r w:rsidR="004815E7" w:rsidRPr="004815E7">
        <w:t xml:space="preserve">pour tous les </w:t>
      </w:r>
      <w:proofErr w:type="gramStart"/>
      <w:r w:rsidR="004815E7" w:rsidRPr="004815E7">
        <w:t>participants</w:t>
      </w:r>
      <w:r>
        <w:t>:</w:t>
      </w:r>
      <w:proofErr w:type="gramEnd"/>
      <w:r>
        <w:t xml:space="preserve"> </w:t>
      </w:r>
    </w:p>
    <w:p w14:paraId="20675063" w14:textId="77777777" w:rsidR="00BE64E3" w:rsidRDefault="00BE64E3" w:rsidP="00BE64E3">
      <w:pPr>
        <w:ind w:right="0"/>
        <w:rPr>
          <w:highlight w:val="magenta"/>
        </w:rPr>
      </w:pPr>
    </w:p>
    <w:p w14:paraId="0E4B10EA" w14:textId="3B78E94E" w:rsidR="00C079D3" w:rsidRPr="00582156" w:rsidRDefault="00424982" w:rsidP="003960A1">
      <w:pPr>
        <w:ind w:right="0"/>
      </w:pPr>
      <w:r w:rsidRPr="00424982">
        <w:rPr>
          <w:color w:val="006F90"/>
        </w:rPr>
        <w:t>Précisez la méthode de répartition choisie sur base des informations reprises sur le site de SIBELGA</w:t>
      </w:r>
      <w:r w:rsidRPr="00424982">
        <w:rPr>
          <w:rStyle w:val="Appelnotedebasdep"/>
          <w:color w:val="006F90"/>
        </w:rPr>
        <w:footnoteReference w:id="38"/>
      </w:r>
      <w:r w:rsidRPr="00424982">
        <w:rPr>
          <w:color w:val="006F90"/>
        </w:rPr>
        <w:t xml:space="preserve"> : </w:t>
      </w:r>
      <w:r w:rsidRPr="00ED55ED">
        <w:rPr>
          <w:highlight w:val="lightGray"/>
        </w:rPr>
        <w:t>…………………………………………………………………………………………….</w:t>
      </w:r>
    </w:p>
    <w:p w14:paraId="6F30E8AF" w14:textId="77777777" w:rsidR="009D5062" w:rsidRDefault="009D5062" w:rsidP="003960A1">
      <w:pPr>
        <w:ind w:right="0"/>
      </w:pPr>
    </w:p>
    <w:p w14:paraId="45317D52" w14:textId="1AEA7840" w:rsidR="00B453E1" w:rsidRDefault="00D7302D" w:rsidP="003960A1">
      <w:pPr>
        <w:ind w:right="0"/>
      </w:pPr>
      <w:r>
        <w:t xml:space="preserve">La méthode de répartition choisie s’applique indépendamment </w:t>
      </w:r>
      <w:r w:rsidR="00280099">
        <w:t xml:space="preserve">de l’évolution du prix sur le marché de l’électricité. </w:t>
      </w:r>
    </w:p>
    <w:p w14:paraId="6E575058" w14:textId="77777777" w:rsidR="006238DD" w:rsidRDefault="006238DD" w:rsidP="003960A1">
      <w:pPr>
        <w:ind w:right="0"/>
      </w:pPr>
    </w:p>
    <w:p w14:paraId="2F8C9373" w14:textId="64352AA7" w:rsidR="006238DD" w:rsidRDefault="006238DD" w:rsidP="006238DD">
      <w:pPr>
        <w:ind w:right="0"/>
      </w:pPr>
      <w:r>
        <w:t>L</w:t>
      </w:r>
      <w:r w:rsidR="00511C00">
        <w:t xml:space="preserve">es clients actifs agissant conjointement </w:t>
      </w:r>
      <w:r>
        <w:t>peu</w:t>
      </w:r>
      <w:r w:rsidR="00511C00">
        <w:t>vent</w:t>
      </w:r>
      <w:r>
        <w:t xml:space="preserve"> décider</w:t>
      </w:r>
      <w:r w:rsidR="00511C00">
        <w:t>, d’un commun accord,</w:t>
      </w:r>
      <w:r>
        <w:t xml:space="preserve"> de modifier la méthode de répartition initialement choisie. </w:t>
      </w:r>
      <w:r w:rsidR="00037C78">
        <w:t>Dans ce cas, le Producteur</w:t>
      </w:r>
      <w:r>
        <w:t xml:space="preserve"> est tenu d’informer</w:t>
      </w:r>
      <w:r w:rsidR="003C3876">
        <w:t xml:space="preserve"> </w:t>
      </w:r>
      <w:r w:rsidR="00453183">
        <w:t xml:space="preserve">de manière </w:t>
      </w:r>
      <w:r w:rsidR="003C3876">
        <w:t>transparente et compréhensible</w:t>
      </w:r>
      <w:r>
        <w:t xml:space="preserve"> le Consommateur, par </w:t>
      </w:r>
      <w:r w:rsidR="00484D0B">
        <w:t>courrier – électronique ou postal -</w:t>
      </w:r>
      <w:r>
        <w:t xml:space="preserve"> et sans délai, de toute modification </w:t>
      </w:r>
      <w:r w:rsidR="00FE4265">
        <w:t>de la méthode de répartition</w:t>
      </w:r>
      <w:r>
        <w:t xml:space="preserve"> </w:t>
      </w:r>
      <w:r w:rsidR="00F9544C">
        <w:t>ainsi que des raisons, des conditions préalables et de la portée de cette modification</w:t>
      </w:r>
      <w:r>
        <w:t xml:space="preserve">. Si le Consommateur refuse </w:t>
      </w:r>
      <w:r w:rsidR="00FE4265">
        <w:t>cette</w:t>
      </w:r>
      <w:r>
        <w:t xml:space="preserve"> modification, il peut résilier l</w:t>
      </w:r>
      <w:r w:rsidR="00605677">
        <w:t>a</w:t>
      </w:r>
      <w:r>
        <w:t xml:space="preserve"> con</w:t>
      </w:r>
      <w:r w:rsidR="00605677">
        <w:t>vention</w:t>
      </w:r>
      <w:r>
        <w:t xml:space="preserve"> en respectant les conditions prévues à l’article </w:t>
      </w:r>
      <w:r w:rsidR="00D662F0">
        <w:lastRenderedPageBreak/>
        <w:t>13</w:t>
      </w:r>
      <w:r>
        <w:t>. L’absence de notification de son refus</w:t>
      </w:r>
      <w:r w:rsidR="00283ED7">
        <w:t>,</w:t>
      </w:r>
      <w:r>
        <w:t xml:space="preserve"> dans </w:t>
      </w:r>
      <w:r w:rsidR="00283ED7">
        <w:t>un délai de 3 semaines à compter de la réception de ce</w:t>
      </w:r>
      <w:r w:rsidR="00484D0B">
        <w:t xml:space="preserve"> courrier</w:t>
      </w:r>
      <w:r w:rsidR="00283ED7">
        <w:t>,</w:t>
      </w:r>
      <w:r>
        <w:t xml:space="preserve"> sera considérée comme l’acceptation tacite </w:t>
      </w:r>
      <w:r w:rsidR="00D662F0">
        <w:t>de la nouvelle méthode de répartition</w:t>
      </w:r>
      <w:r>
        <w:t>.</w:t>
      </w:r>
    </w:p>
    <w:p w14:paraId="3F015EA5" w14:textId="77777777" w:rsidR="006238DD" w:rsidRDefault="006238DD" w:rsidP="006238DD">
      <w:pPr>
        <w:ind w:right="0"/>
      </w:pPr>
    </w:p>
    <w:p w14:paraId="3298BECD" w14:textId="620BBD65" w:rsidR="006238DD" w:rsidRDefault="006238DD" w:rsidP="006238DD">
      <w:pPr>
        <w:ind w:right="0"/>
      </w:pPr>
      <w:r>
        <w:t xml:space="preserve">Toute modification </w:t>
      </w:r>
      <w:r w:rsidR="000900AE">
        <w:t>de la méthode de répartition</w:t>
      </w:r>
      <w:r>
        <w:t xml:space="preserve"> n’est applicable qu’à compter de </w:t>
      </w:r>
      <w:r w:rsidRPr="00553B4D">
        <w:rPr>
          <w:highlight w:val="lightGray"/>
        </w:rPr>
        <w:t>la prochaine période de facturation</w:t>
      </w:r>
      <w:r w:rsidR="0057552F">
        <w:t xml:space="preserve"> et entre en vigueur le premier jour d’un mois, à 00h00</w:t>
      </w:r>
      <w:r w:rsidR="00C23E39">
        <w:rPr>
          <w:rStyle w:val="Appelnotedebasdep"/>
        </w:rPr>
        <w:footnoteReference w:id="39"/>
      </w:r>
      <w:r w:rsidR="0057552F">
        <w:t xml:space="preserve">. </w:t>
      </w:r>
    </w:p>
    <w:p w14:paraId="1EE76EA6" w14:textId="77777777" w:rsidR="006238DD" w:rsidRDefault="006238DD" w:rsidP="003960A1">
      <w:pPr>
        <w:ind w:right="0"/>
      </w:pPr>
    </w:p>
    <w:p w14:paraId="6A8718DE" w14:textId="77777777" w:rsidR="006353FA" w:rsidRDefault="00BA5E86" w:rsidP="006353FA">
      <w:pPr>
        <w:pStyle w:val="Titre2"/>
        <w:ind w:right="0"/>
      </w:pPr>
      <w:bookmarkStart w:id="24" w:name="_Toc123913750"/>
      <w:bookmarkStart w:id="25" w:name="_Toc149551044"/>
      <w:r w:rsidRPr="00E705B2">
        <w:t xml:space="preserve">Article </w:t>
      </w:r>
      <w:r w:rsidR="0064080D">
        <w:t>9</w:t>
      </w:r>
      <w:r w:rsidRPr="00E705B2">
        <w:t>. Prix de l’électricité partagée</w:t>
      </w:r>
      <w:bookmarkEnd w:id="24"/>
      <w:bookmarkEnd w:id="25"/>
    </w:p>
    <w:p w14:paraId="7D5361C0" w14:textId="3F4C3B2E" w:rsidR="006353FA" w:rsidRPr="006353FA" w:rsidRDefault="006353FA" w:rsidP="0F1C4776">
      <w:bookmarkStart w:id="26" w:name="_Toc123913751"/>
      <w:r w:rsidRPr="0008414B">
        <w:rPr>
          <w:noProof/>
        </w:rPr>
        <mc:AlternateContent>
          <mc:Choice Requires="wps">
            <w:drawing>
              <wp:anchor distT="45720" distB="45720" distL="114300" distR="114300" simplePos="0" relativeHeight="251658242" behindDoc="0" locked="0" layoutInCell="1" allowOverlap="1" wp14:anchorId="1BDE261E" wp14:editId="34690B04">
                <wp:simplePos x="0" y="0"/>
                <wp:positionH relativeFrom="column">
                  <wp:posOffset>-3175</wp:posOffset>
                </wp:positionH>
                <wp:positionV relativeFrom="paragraph">
                  <wp:posOffset>359410</wp:posOffset>
                </wp:positionV>
                <wp:extent cx="5746750" cy="480060"/>
                <wp:effectExtent l="0" t="0" r="2540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1EE3466B" w14:textId="1FA626F0" w:rsidR="006353FA" w:rsidRPr="006353FA" w:rsidRDefault="006353FA" w:rsidP="006353FA">
                            <w:pPr>
                              <w:ind w:right="-72"/>
                              <w:rPr>
                                <w:rStyle w:val="Accentuation"/>
                                <w:color w:val="006F90"/>
                                <w:sz w:val="18"/>
                                <w:szCs w:val="18"/>
                              </w:rPr>
                            </w:pPr>
                            <w:r w:rsidRPr="003929BA">
                              <w:rPr>
                                <w:rStyle w:val="Accentuation"/>
                                <w:noProof/>
                                <w:sz w:val="18"/>
                                <w:szCs w:val="18"/>
                              </w:rPr>
                              <w:drawing>
                                <wp:inline distT="0" distB="0" distL="0" distR="0" wp14:anchorId="56FCC783" wp14:editId="3A7EC801">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 xml:space="preserve">Le Producteur peut librement décider d’organiser </w:t>
                            </w:r>
                            <w:r>
                              <w:rPr>
                                <w:rStyle w:val="Accentuation"/>
                                <w:color w:val="006F90"/>
                                <w:sz w:val="18"/>
                                <w:szCs w:val="18"/>
                              </w:rPr>
                              <w:t>le partage d’électricité</w:t>
                            </w:r>
                            <w:r w:rsidRPr="006353FA">
                              <w:rPr>
                                <w:rStyle w:val="Accentuation"/>
                                <w:color w:val="006F90"/>
                                <w:sz w:val="18"/>
                                <w:szCs w:val="18"/>
                              </w:rPr>
                              <w:t xml:space="preserve"> à titre gratuit ou onéreux. Veuillez choisir l’une ou l’autre option selon votre cas.  </w:t>
                            </w:r>
                          </w:p>
                          <w:p w14:paraId="10113C55" w14:textId="77777777" w:rsidR="006353FA" w:rsidRPr="0070692C" w:rsidRDefault="006353FA" w:rsidP="006353FA">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E261E" id="Text Box 4" o:spid="_x0000_s1028" type="#_x0000_t202" style="position:absolute;left:0;text-align:left;margin-left:-.25pt;margin-top:28.3pt;width:452.5pt;height:37.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" fillcolor="#d8d8d8 [2732]" strokecolor="#1f497d [3215]">
                <v:textbox>
                  <w:txbxContent>
                    <w:p w14:paraId="1EE3466B" w14:textId="1FA626F0" w:rsidR="006353FA" w:rsidRPr="006353FA" w:rsidRDefault="006353FA" w:rsidP="006353FA">
                      <w:pPr>
                        <w:ind w:right="-72"/>
                        <w:rPr>
                          <w:rStyle w:val="Accentuation"/>
                          <w:color w:val="006F90"/>
                          <w:sz w:val="18"/>
                          <w:szCs w:val="18"/>
                        </w:rPr>
                      </w:pPr>
                      <w:r w:rsidRPr="003929BA">
                        <w:rPr>
                          <w:rStyle w:val="Accentuation"/>
                          <w:noProof/>
                          <w:sz w:val="18"/>
                          <w:szCs w:val="18"/>
                        </w:rPr>
                        <w:drawing>
                          <wp:inline distT="0" distB="0" distL="0" distR="0" wp14:anchorId="56FCC783" wp14:editId="3A7EC801">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 xml:space="preserve">Le Producteur peut librement décider d’organiser </w:t>
                      </w:r>
                      <w:r>
                        <w:rPr>
                          <w:rStyle w:val="Accentuation"/>
                          <w:color w:val="006F90"/>
                          <w:sz w:val="18"/>
                          <w:szCs w:val="18"/>
                        </w:rPr>
                        <w:t>le partage d’électricité</w:t>
                      </w:r>
                      <w:r w:rsidRPr="006353FA">
                        <w:rPr>
                          <w:rStyle w:val="Accentuation"/>
                          <w:color w:val="006F90"/>
                          <w:sz w:val="18"/>
                          <w:szCs w:val="18"/>
                        </w:rPr>
                        <w:t xml:space="preserve"> à titre gratuit ou onéreux. Veuillez choisir l’une ou l’autre option selon votre cas.  </w:t>
                      </w:r>
                    </w:p>
                    <w:p w14:paraId="10113C55" w14:textId="77777777" w:rsidR="006353FA" w:rsidRPr="0070692C" w:rsidRDefault="006353FA" w:rsidP="006353FA">
                      <w:pPr>
                        <w:ind w:right="-72"/>
                        <w:rPr>
                          <w:rStyle w:val="Accentuation"/>
                        </w:rPr>
                      </w:pPr>
                    </w:p>
                  </w:txbxContent>
                </v:textbox>
                <w10:wrap type="topAndBottom"/>
              </v:shape>
            </w:pict>
          </mc:Fallback>
        </mc:AlternateContent>
      </w:r>
      <w:bookmarkEnd w:id="26"/>
    </w:p>
    <w:p w14:paraId="7FDB65F4" w14:textId="77777777" w:rsidR="006353FA" w:rsidRDefault="006353FA" w:rsidP="003960A1">
      <w:pPr>
        <w:ind w:right="0"/>
        <w:rPr>
          <w:highlight w:val="green"/>
        </w:rPr>
      </w:pPr>
    </w:p>
    <w:p w14:paraId="428511AA" w14:textId="77777777" w:rsidR="00F97DB8" w:rsidRPr="00F97DB8" w:rsidRDefault="00F97DB8" w:rsidP="00F97DB8">
      <w:pPr>
        <w:ind w:right="0"/>
        <w:rPr>
          <w:highlight w:val="lightGray"/>
        </w:rPr>
      </w:pPr>
      <w:r w:rsidRPr="00F97DB8">
        <w:rPr>
          <w:highlight w:val="lightGray"/>
        </w:rPr>
        <w:t>L’électricité est partagée à titre gratuit entre les clients actifs agissant conjointement</w:t>
      </w:r>
    </w:p>
    <w:p w14:paraId="06038D0A" w14:textId="53DB0CD7" w:rsidR="00F97DB8" w:rsidRPr="00F97DB8" w:rsidRDefault="00F97DB8" w:rsidP="00F97DB8">
      <w:pPr>
        <w:ind w:right="0"/>
        <w:rPr>
          <w:highlight w:val="lightGray"/>
        </w:rPr>
      </w:pPr>
      <w:r w:rsidRPr="00F97DB8">
        <w:rPr>
          <w:highlight w:val="lightGray"/>
        </w:rPr>
        <w:t xml:space="preserve">Le prix de </w:t>
      </w:r>
      <w:r w:rsidR="00180470">
        <w:rPr>
          <w:highlight w:val="lightGray"/>
        </w:rPr>
        <w:t>cession</w:t>
      </w:r>
      <w:r w:rsidRPr="00F97DB8">
        <w:rPr>
          <w:highlight w:val="lightGray"/>
        </w:rPr>
        <w:t xml:space="preserve"> de l’électricité partagée est fixé à</w:t>
      </w:r>
      <w:proofErr w:type="gramStart"/>
      <w:r w:rsidRPr="00F97DB8">
        <w:rPr>
          <w:highlight w:val="lightGray"/>
        </w:rPr>
        <w:t xml:space="preserve"> ….</w:t>
      </w:r>
      <w:proofErr w:type="gramEnd"/>
      <w:r w:rsidRPr="00F97DB8">
        <w:rPr>
          <w:highlight w:val="lightGray"/>
        </w:rPr>
        <w:t xml:space="preserve">. </w:t>
      </w:r>
      <w:proofErr w:type="gramStart"/>
      <w:r w:rsidRPr="00F97DB8">
        <w:rPr>
          <w:highlight w:val="lightGray"/>
        </w:rPr>
        <w:t>centimes</w:t>
      </w:r>
      <w:proofErr w:type="gramEnd"/>
      <w:r w:rsidRPr="00F97DB8">
        <w:rPr>
          <w:highlight w:val="lightGray"/>
        </w:rPr>
        <w:t>€/kWh HTVA</w:t>
      </w:r>
    </w:p>
    <w:p w14:paraId="514669C9" w14:textId="056FD0FE" w:rsidR="00F97DB8" w:rsidRPr="00F97DB8" w:rsidRDefault="00F97DB8" w:rsidP="00F97DB8">
      <w:pPr>
        <w:ind w:right="0"/>
        <w:rPr>
          <w:highlight w:val="lightGray"/>
        </w:rPr>
      </w:pPr>
      <w:r w:rsidRPr="00F97DB8">
        <w:rPr>
          <w:highlight w:val="lightGray"/>
        </w:rPr>
        <w:t xml:space="preserve">Le prix de </w:t>
      </w:r>
      <w:r w:rsidR="00180470">
        <w:rPr>
          <w:highlight w:val="lightGray"/>
        </w:rPr>
        <w:t>cession</w:t>
      </w:r>
      <w:r w:rsidRPr="00F97DB8">
        <w:rPr>
          <w:highlight w:val="lightGray"/>
        </w:rPr>
        <w:t xml:space="preserve"> de l’électricité partagée dépend de la formule suivante………………………………….</w:t>
      </w:r>
    </w:p>
    <w:p w14:paraId="155523DB" w14:textId="410AAE9D" w:rsidR="00F97DB8" w:rsidRDefault="00F97DB8" w:rsidP="00F97DB8">
      <w:pPr>
        <w:ind w:right="0"/>
      </w:pPr>
      <w:r w:rsidRPr="00F97DB8">
        <w:rPr>
          <w:highlight w:val="lightGray"/>
        </w:rPr>
        <w:t xml:space="preserve">Le prix de </w:t>
      </w:r>
      <w:r w:rsidR="00180470">
        <w:rPr>
          <w:highlight w:val="lightGray"/>
        </w:rPr>
        <w:t>cession</w:t>
      </w:r>
      <w:r w:rsidRPr="00F97DB8">
        <w:rPr>
          <w:highlight w:val="lightGray"/>
        </w:rPr>
        <w:t xml:space="preserve"> de l’électricité partagée correspond au montant du tarif social le moins élevé depuis le début de la période de facturation.</w:t>
      </w:r>
      <w:r>
        <w:t xml:space="preserve">  </w:t>
      </w:r>
    </w:p>
    <w:p w14:paraId="004A2A9E" w14:textId="77777777" w:rsidR="006353FA" w:rsidRDefault="006353FA" w:rsidP="003960A1">
      <w:pPr>
        <w:ind w:right="0"/>
      </w:pPr>
    </w:p>
    <w:p w14:paraId="6358663C" w14:textId="12130F99" w:rsidR="00090FAB" w:rsidRDefault="00C456D3" w:rsidP="003960A1">
      <w:pPr>
        <w:ind w:right="0"/>
      </w:pPr>
      <w:r w:rsidRPr="006353FA">
        <w:rPr>
          <w:highlight w:val="lightGray"/>
        </w:rPr>
        <w:t>Précisez si le Producteur est assujetti à la TVA.</w:t>
      </w:r>
      <w:r>
        <w:t xml:space="preserve"> </w:t>
      </w:r>
    </w:p>
    <w:p w14:paraId="2BC8E0BE" w14:textId="77777777" w:rsidR="006353FA" w:rsidRDefault="006353FA" w:rsidP="003960A1">
      <w:pPr>
        <w:ind w:right="0"/>
      </w:pPr>
    </w:p>
    <w:p w14:paraId="3988D452" w14:textId="38518E32" w:rsidR="001E423E" w:rsidRDefault="00332191" w:rsidP="003960A1">
      <w:pPr>
        <w:ind w:right="0"/>
      </w:pPr>
      <w:r>
        <w:t>A cela s’ajoutent les frais de réseau, impôts, taxes, surcharges, redevances et contributions de toutes natures applicables à cette électricité</w:t>
      </w:r>
      <w:r>
        <w:rPr>
          <w:rStyle w:val="Appelnotedebasdep"/>
        </w:rPr>
        <w:footnoteReference w:id="40"/>
      </w:r>
      <w:r>
        <w:t>.</w:t>
      </w:r>
    </w:p>
    <w:p w14:paraId="414C0433" w14:textId="1A5957E4" w:rsidR="003B12D6" w:rsidRDefault="003B12D6" w:rsidP="003960A1">
      <w:pPr>
        <w:ind w:right="0"/>
        <w:rPr>
          <w:highlight w:val="green"/>
        </w:rPr>
      </w:pPr>
      <w:r w:rsidRPr="0008414B">
        <w:rPr>
          <w:rFonts w:cs="Arial"/>
          <w:noProof/>
          <w:color w:val="C00000"/>
        </w:rPr>
        <mc:AlternateContent>
          <mc:Choice Requires="wps">
            <w:drawing>
              <wp:anchor distT="45720" distB="45720" distL="114300" distR="114300" simplePos="0" relativeHeight="251658243" behindDoc="0" locked="0" layoutInCell="1" allowOverlap="1" wp14:anchorId="708D8DE8" wp14:editId="0189F373">
                <wp:simplePos x="0" y="0"/>
                <wp:positionH relativeFrom="column">
                  <wp:posOffset>0</wp:posOffset>
                </wp:positionH>
                <wp:positionV relativeFrom="paragraph">
                  <wp:posOffset>204470</wp:posOffset>
                </wp:positionV>
                <wp:extent cx="5755640" cy="321945"/>
                <wp:effectExtent l="0" t="0" r="16510" b="2095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1945"/>
                        </a:xfrm>
                        <a:prstGeom prst="rect">
                          <a:avLst/>
                        </a:prstGeom>
                        <a:solidFill>
                          <a:schemeClr val="bg1">
                            <a:lumMod val="85000"/>
                          </a:schemeClr>
                        </a:solidFill>
                        <a:ln w="9525">
                          <a:solidFill>
                            <a:schemeClr val="tx2"/>
                          </a:solidFill>
                          <a:miter lim="800000"/>
                          <a:headEnd/>
                          <a:tailEnd/>
                        </a:ln>
                      </wps:spPr>
                      <wps:txbx>
                        <w:txbxContent>
                          <w:p w14:paraId="3557ED22" w14:textId="4E323C08" w:rsidR="003B12D6" w:rsidRPr="0070692C" w:rsidRDefault="003B12D6" w:rsidP="003B12D6">
                            <w:pPr>
                              <w:ind w:right="-72"/>
                              <w:rPr>
                                <w:rStyle w:val="Accentuation"/>
                              </w:rPr>
                            </w:pPr>
                            <w:r w:rsidRPr="003B12D6">
                              <w:rPr>
                                <w:rStyle w:val="Accentuation"/>
                                <w:noProof/>
                                <w:color w:val="006F90"/>
                                <w:sz w:val="18"/>
                                <w:szCs w:val="18"/>
                              </w:rPr>
                              <w:drawing>
                                <wp:inline distT="0" distB="0" distL="0" distR="0" wp14:anchorId="38705505" wp14:editId="487A63F4">
                                  <wp:extent cx="182706" cy="15875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le partage se fait à titre onéreux, vous devez conserver et compléter les paragraphes suivants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D8DE8" id="Text Box 8" o:spid="_x0000_s1029" type="#_x0000_t202" style="position:absolute;left:0;text-align:left;margin-left:0;margin-top:16.1pt;width:453.2pt;height:25.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" fillcolor="#d8d8d8 [2732]" strokecolor="#1f497d [3215]">
                <v:textbox>
                  <w:txbxContent>
                    <w:p w14:paraId="3557ED22" w14:textId="4E323C08" w:rsidR="003B12D6" w:rsidRPr="0070692C" w:rsidRDefault="003B12D6" w:rsidP="003B12D6">
                      <w:pPr>
                        <w:ind w:right="-72"/>
                        <w:rPr>
                          <w:rStyle w:val="Accentuation"/>
                        </w:rPr>
                      </w:pPr>
                      <w:r w:rsidRPr="003B12D6">
                        <w:rPr>
                          <w:rStyle w:val="Accentuation"/>
                          <w:noProof/>
                          <w:color w:val="006F90"/>
                          <w:sz w:val="18"/>
                          <w:szCs w:val="18"/>
                        </w:rPr>
                        <w:drawing>
                          <wp:inline distT="0" distB="0" distL="0" distR="0" wp14:anchorId="38705505" wp14:editId="487A63F4">
                            <wp:extent cx="182706" cy="15875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le partage se fait à titre onéreux, vous devez conserver et compléter les paragraphes suivants : </w:t>
                      </w:r>
                    </w:p>
                  </w:txbxContent>
                </v:textbox>
                <w10:wrap type="topAndBottom"/>
              </v:shape>
            </w:pict>
          </mc:Fallback>
        </mc:AlternateContent>
      </w:r>
    </w:p>
    <w:p w14:paraId="6DED891E" w14:textId="417C8454" w:rsidR="00473969" w:rsidRPr="00473969" w:rsidRDefault="00473969" w:rsidP="00FB4F64">
      <w:pPr>
        <w:ind w:right="0"/>
      </w:pPr>
      <w:r w:rsidRPr="00473969">
        <w:t xml:space="preserve">Les Parties peuvent décider, d’un commun accord, de revoir le prix de </w:t>
      </w:r>
      <w:r w:rsidR="00180470">
        <w:t>cession</w:t>
      </w:r>
      <w:r w:rsidRPr="00473969">
        <w:t xml:space="preserve"> de l’électricité partagée.</w:t>
      </w:r>
    </w:p>
    <w:p w14:paraId="6A7EB2B6" w14:textId="77777777" w:rsidR="00473969" w:rsidRDefault="00473969" w:rsidP="00FB4F64">
      <w:pPr>
        <w:ind w:right="0"/>
        <w:rPr>
          <w:highlight w:val="lightGray"/>
        </w:rPr>
      </w:pPr>
    </w:p>
    <w:p w14:paraId="2939CEFB" w14:textId="6A85E9E1" w:rsidR="001A3B8E" w:rsidRPr="006E5450" w:rsidRDefault="006E5450" w:rsidP="00FB4F64">
      <w:pPr>
        <w:ind w:right="0"/>
        <w:rPr>
          <w:highlight w:val="lightGray"/>
        </w:rPr>
      </w:pPr>
      <w:r w:rsidRPr="0F1C4776">
        <w:rPr>
          <w:highlight w:val="lightGray"/>
        </w:rPr>
        <w:t>Au moins 2 mois avant la fin de la période de facturation en cours,</w:t>
      </w:r>
      <w:r>
        <w:t xml:space="preserve"> </w:t>
      </w:r>
      <w:r w:rsidR="001B1055">
        <w:t>l</w:t>
      </w:r>
      <w:r w:rsidR="00C456D3">
        <w:t>e</w:t>
      </w:r>
      <w:r w:rsidR="00597E05">
        <w:t xml:space="preserve"> Producteur </w:t>
      </w:r>
      <w:r w:rsidR="007E1617">
        <w:t>peu</w:t>
      </w:r>
      <w:r w:rsidR="00C456D3">
        <w:t>t</w:t>
      </w:r>
      <w:r w:rsidR="007E1617">
        <w:t xml:space="preserve"> décider</w:t>
      </w:r>
      <w:r w:rsidR="00597E05">
        <w:t xml:space="preserve"> </w:t>
      </w:r>
      <w:r w:rsidR="007E1617">
        <w:t xml:space="preserve">de revoir </w:t>
      </w:r>
      <w:r w:rsidR="002E33D7">
        <w:t>l</w:t>
      </w:r>
      <w:r w:rsidR="007E1617">
        <w:t xml:space="preserve">e </w:t>
      </w:r>
      <w:r w:rsidR="006F4FF4">
        <w:t>prix</w:t>
      </w:r>
      <w:r w:rsidR="002E33D7">
        <w:t xml:space="preserve"> de </w:t>
      </w:r>
      <w:r w:rsidR="00180470">
        <w:t>cession</w:t>
      </w:r>
      <w:r w:rsidR="002E33D7">
        <w:t xml:space="preserve"> de l’électricité partagée</w:t>
      </w:r>
      <w:r w:rsidR="004A0897">
        <w:t xml:space="preserve">. </w:t>
      </w:r>
      <w:r w:rsidR="006B687D">
        <w:t>Le Producteur</w:t>
      </w:r>
      <w:r w:rsidR="00250AB6">
        <w:t xml:space="preserve"> est tenu </w:t>
      </w:r>
      <w:r w:rsidR="00AB147E">
        <w:t>d’informer</w:t>
      </w:r>
      <w:r w:rsidR="00464711">
        <w:t xml:space="preserve"> de manière transparente et compréhensible</w:t>
      </w:r>
      <w:r w:rsidR="00AB147E">
        <w:t xml:space="preserve"> le Consommateur, par</w:t>
      </w:r>
      <w:r w:rsidR="00202093">
        <w:t xml:space="preserve"> courrier – électronique ou postal -</w:t>
      </w:r>
      <w:r w:rsidR="00AB147E">
        <w:t xml:space="preserve"> et sans délai, de toute modification du prix de l’électricité partagée </w:t>
      </w:r>
      <w:r w:rsidR="00856831">
        <w:t>ainsi que des raisons, des conditions préalables et de la portée de cette modification</w:t>
      </w:r>
      <w:r w:rsidR="00AB147E">
        <w:t xml:space="preserve">. </w:t>
      </w:r>
      <w:r w:rsidR="00513389">
        <w:t xml:space="preserve">Si le Consommateur refuse </w:t>
      </w:r>
      <w:r w:rsidR="00522BE4">
        <w:t>la modification du prix, il peut résilier l</w:t>
      </w:r>
      <w:r w:rsidR="00605677">
        <w:t>a</w:t>
      </w:r>
      <w:r w:rsidR="00522BE4">
        <w:t xml:space="preserve"> con</w:t>
      </w:r>
      <w:r w:rsidR="00605677">
        <w:t>vention</w:t>
      </w:r>
      <w:r w:rsidR="00522BE4">
        <w:t xml:space="preserve"> en respectant les conditions prévues à l’article </w:t>
      </w:r>
      <w:r w:rsidR="002D6750">
        <w:t>13</w:t>
      </w:r>
      <w:r w:rsidR="00522BE4">
        <w:t xml:space="preserve">. </w:t>
      </w:r>
      <w:r w:rsidR="00E83748">
        <w:t xml:space="preserve">L’absence de notification de son refus, dans un délai de 3 semaines à compter de la réception de </w:t>
      </w:r>
      <w:r w:rsidR="00202093">
        <w:t>ce courrier</w:t>
      </w:r>
      <w:r w:rsidR="00E83748">
        <w:t>, sera considérée comme l’acceptation tacite du nouveau prix.</w:t>
      </w:r>
    </w:p>
    <w:p w14:paraId="4A635829" w14:textId="77777777" w:rsidR="001A3B8E" w:rsidRDefault="001A3B8E" w:rsidP="003960A1">
      <w:pPr>
        <w:ind w:right="0"/>
      </w:pPr>
    </w:p>
    <w:p w14:paraId="768D8E8A" w14:textId="44F255D9" w:rsidR="006F4FF4" w:rsidRDefault="00046015" w:rsidP="003960A1">
      <w:pPr>
        <w:ind w:right="0"/>
      </w:pPr>
      <w:r>
        <w:t xml:space="preserve">Toute modification du prix de l’électricité n’est applicable qu’à compter de </w:t>
      </w:r>
      <w:r w:rsidRPr="00553B4D">
        <w:rPr>
          <w:highlight w:val="lightGray"/>
        </w:rPr>
        <w:t>la prochaine période de facturation</w:t>
      </w:r>
      <w:r w:rsidR="006E4EB9">
        <w:t xml:space="preserve"> et entre en vigueur le premier jour d’un mois, à 00h00</w:t>
      </w:r>
      <w:r>
        <w:t xml:space="preserve">. </w:t>
      </w:r>
    </w:p>
    <w:p w14:paraId="08C0EDE0" w14:textId="7FD8EB38" w:rsidR="00BA5E86" w:rsidRDefault="00BA5E86" w:rsidP="003960A1">
      <w:pPr>
        <w:ind w:right="0"/>
      </w:pPr>
    </w:p>
    <w:p w14:paraId="5DF1C26F" w14:textId="77777777" w:rsidR="00693E5B" w:rsidRDefault="00693E5B" w:rsidP="00693E5B">
      <w:pPr>
        <w:ind w:right="0"/>
      </w:pPr>
      <w:r w:rsidRPr="00FC56E2">
        <w:t>Toute modification, suppression ou création de taxe, impôt ou redevance grevant – directement ou indirectement – le prix de l’électricité partagée doit être communiqué par courrier – électronique ou postal - par le Producteur au consommateur dans les meilleurs délais. Ces modifications pourront être répercutées dans la facturation. Si le Consommateur refuse ces modifications, il peut résilier la convention, sans frais, moyennant le respect des conditions prévues à l’article 13 de la présente convention.</w:t>
      </w:r>
      <w:r>
        <w:t xml:space="preserve"> </w:t>
      </w:r>
    </w:p>
    <w:p w14:paraId="6FBA48F2" w14:textId="77777777" w:rsidR="005B7CD0" w:rsidRDefault="005B7CD0" w:rsidP="003960A1">
      <w:pPr>
        <w:ind w:right="0"/>
      </w:pPr>
    </w:p>
    <w:p w14:paraId="41B66C76" w14:textId="5DE98743" w:rsidR="005B7CD0" w:rsidRDefault="005B7CD0" w:rsidP="003960A1">
      <w:pPr>
        <w:pStyle w:val="Titre2"/>
        <w:ind w:right="0"/>
      </w:pPr>
      <w:bookmarkStart w:id="27" w:name="_Toc123913752"/>
      <w:bookmarkStart w:id="28" w:name="_Toc149551045"/>
      <w:r>
        <w:t xml:space="preserve">Article </w:t>
      </w:r>
      <w:r w:rsidR="00386D17">
        <w:t>10</w:t>
      </w:r>
      <w:r>
        <w:t xml:space="preserve">. </w:t>
      </w:r>
      <w:r w:rsidR="003D6625">
        <w:t>Facturation de l’électricité partagée</w:t>
      </w:r>
      <w:bookmarkEnd w:id="27"/>
      <w:bookmarkEnd w:id="28"/>
    </w:p>
    <w:p w14:paraId="7F721E24" w14:textId="77777777" w:rsidR="005B7CD0" w:rsidRDefault="005B7CD0" w:rsidP="003960A1">
      <w:pPr>
        <w:ind w:right="0"/>
      </w:pPr>
    </w:p>
    <w:p w14:paraId="20DB5BB4" w14:textId="2786A501" w:rsidR="004E06C6" w:rsidRDefault="004E06C6" w:rsidP="004E06C6">
      <w:pPr>
        <w:ind w:right="0"/>
      </w:pPr>
      <w:r>
        <w:t xml:space="preserve">La période de facturation </w:t>
      </w:r>
      <w:r w:rsidR="00F116F4">
        <w:t xml:space="preserve">de facturation s’étend sur </w:t>
      </w:r>
      <w:r w:rsidR="00F116F4" w:rsidRPr="00F116F4">
        <w:rPr>
          <w:highlight w:val="lightGray"/>
        </w:rPr>
        <w:t>xx</w:t>
      </w:r>
      <w:r w:rsidR="00F116F4">
        <w:t xml:space="preserve"> mois, à compter du </w:t>
      </w:r>
      <w:r w:rsidR="00F116F4" w:rsidRPr="00F116F4">
        <w:rPr>
          <w:highlight w:val="lightGray"/>
        </w:rPr>
        <w:t>jj/</w:t>
      </w:r>
      <w:proofErr w:type="spellStart"/>
      <w:r w:rsidR="00F116F4" w:rsidRPr="00F116F4">
        <w:rPr>
          <w:highlight w:val="lightGray"/>
        </w:rPr>
        <w:t>mm</w:t>
      </w:r>
      <w:r w:rsidR="00F116F4">
        <w:t>.</w:t>
      </w:r>
      <w:proofErr w:type="spellEnd"/>
    </w:p>
    <w:p w14:paraId="70AB0AB4" w14:textId="77777777" w:rsidR="00F24C66" w:rsidRDefault="00F24C66" w:rsidP="003960A1">
      <w:pPr>
        <w:ind w:right="0"/>
      </w:pPr>
    </w:p>
    <w:p w14:paraId="18F8B73B" w14:textId="46D8FD14" w:rsidR="00F24C66" w:rsidRDefault="00CB653B" w:rsidP="003960A1">
      <w:pPr>
        <w:ind w:right="0"/>
      </w:pPr>
      <w:r>
        <w:t xml:space="preserve">Conformément </w:t>
      </w:r>
      <w:r w:rsidR="00766B51">
        <w:t>à la</w:t>
      </w:r>
      <w:r>
        <w:t xml:space="preserve"> </w:t>
      </w:r>
      <w:r w:rsidR="006328B8">
        <w:t>présent</w:t>
      </w:r>
      <w:r w:rsidR="00766B51">
        <w:t>e</w:t>
      </w:r>
      <w:r w:rsidR="006328B8">
        <w:t xml:space="preserve"> con</w:t>
      </w:r>
      <w:r w:rsidR="00766B51">
        <w:t>vention</w:t>
      </w:r>
      <w:r w:rsidR="00151E55">
        <w:t>, le</w:t>
      </w:r>
      <w:r w:rsidR="008101B7">
        <w:t xml:space="preserve"> Consommateur consent à ce que le</w:t>
      </w:r>
      <w:r w:rsidR="00151E55">
        <w:t xml:space="preserve"> gestionnaire </w:t>
      </w:r>
      <w:r w:rsidR="008101B7">
        <w:t xml:space="preserve">du réseau </w:t>
      </w:r>
      <w:r w:rsidR="00151E55">
        <w:t>concerné</w:t>
      </w:r>
      <w:r w:rsidR="00B514F7">
        <w:t xml:space="preserve"> </w:t>
      </w:r>
      <w:r w:rsidR="00F24C66">
        <w:t>transmet</w:t>
      </w:r>
      <w:r w:rsidR="008101B7">
        <w:t>te</w:t>
      </w:r>
      <w:r w:rsidR="00F24C66">
        <w:t xml:space="preserve"> </w:t>
      </w:r>
      <w:r w:rsidR="005C4939">
        <w:t>au Producteur</w:t>
      </w:r>
      <w:r w:rsidR="00B514F7">
        <w:t xml:space="preserve"> </w:t>
      </w:r>
      <w:r w:rsidR="0038688F">
        <w:t xml:space="preserve">les données lui </w:t>
      </w:r>
      <w:r w:rsidR="00F24C66">
        <w:t>permett</w:t>
      </w:r>
      <w:r w:rsidR="0038688F">
        <w:t>ant</w:t>
      </w:r>
      <w:r w:rsidR="00F24C66">
        <w:t xml:space="preserve"> d’établir</w:t>
      </w:r>
      <w:r w:rsidR="0038688F">
        <w:t xml:space="preserve"> </w:t>
      </w:r>
      <w:r>
        <w:t xml:space="preserve">le </w:t>
      </w:r>
      <w:r w:rsidR="00F24C66">
        <w:t>décompte (</w:t>
      </w:r>
      <w:r w:rsidR="00F24C66" w:rsidRPr="000E0311">
        <w:rPr>
          <w:highlight w:val="lightGray"/>
        </w:rPr>
        <w:t>mensuel</w:t>
      </w:r>
      <w:r w:rsidR="001739B3">
        <w:rPr>
          <w:highlight w:val="lightGray"/>
        </w:rPr>
        <w:t>/trimestriel/</w:t>
      </w:r>
      <w:r w:rsidR="00F24C66" w:rsidRPr="000E0311">
        <w:rPr>
          <w:highlight w:val="lightGray"/>
        </w:rPr>
        <w:t>annuel</w:t>
      </w:r>
      <w:r w:rsidR="00F24C66">
        <w:t>)</w:t>
      </w:r>
      <w:r w:rsidR="00B514F7">
        <w:t xml:space="preserve"> du Consommateur</w:t>
      </w:r>
      <w:r w:rsidR="00715EA6">
        <w:rPr>
          <w:rStyle w:val="Appelnotedebasdep"/>
        </w:rPr>
        <w:footnoteReference w:id="41"/>
      </w:r>
      <w:r w:rsidR="00B514F7">
        <w:t xml:space="preserve">. </w:t>
      </w:r>
    </w:p>
    <w:p w14:paraId="342250B8" w14:textId="77777777" w:rsidR="00765999" w:rsidRDefault="00765999" w:rsidP="003960A1">
      <w:pPr>
        <w:ind w:right="0"/>
      </w:pPr>
    </w:p>
    <w:p w14:paraId="3C22214E" w14:textId="04A883F3" w:rsidR="005B7CD0" w:rsidRDefault="00765999" w:rsidP="003960A1">
      <w:pPr>
        <w:ind w:right="0"/>
      </w:pPr>
      <w:r>
        <w:t>L</w:t>
      </w:r>
      <w:r w:rsidR="005C4939">
        <w:t>e Producteur</w:t>
      </w:r>
      <w:r>
        <w:t xml:space="preserve"> </w:t>
      </w:r>
      <w:r w:rsidR="004E7C93">
        <w:t xml:space="preserve">procède à la facturation de l’électricité partagée </w:t>
      </w:r>
      <w:r w:rsidR="004E7C93" w:rsidRPr="004E7C93">
        <w:rPr>
          <w:highlight w:val="lightGray"/>
        </w:rPr>
        <w:t>x fois</w:t>
      </w:r>
      <w:r w:rsidR="004E7C93">
        <w:t xml:space="preserve"> par an</w:t>
      </w:r>
      <w:r w:rsidR="00473776">
        <w:t xml:space="preserve">, par </w:t>
      </w:r>
      <w:r w:rsidR="00473776" w:rsidRPr="00473776">
        <w:rPr>
          <w:highlight w:val="lightGray"/>
        </w:rPr>
        <w:t>voie</w:t>
      </w:r>
      <w:r w:rsidR="00473776">
        <w:t xml:space="preserve"> </w:t>
      </w:r>
      <w:r w:rsidR="00473776" w:rsidRPr="00473776">
        <w:rPr>
          <w:highlight w:val="lightGray"/>
        </w:rPr>
        <w:t>électronique et/ou par courrier postal</w:t>
      </w:r>
      <w:r w:rsidR="004E7C93">
        <w:t xml:space="preserve">. </w:t>
      </w:r>
    </w:p>
    <w:p w14:paraId="51355809" w14:textId="77777777" w:rsidR="0087084F" w:rsidRDefault="0087084F" w:rsidP="003960A1">
      <w:pPr>
        <w:ind w:right="0"/>
      </w:pPr>
    </w:p>
    <w:p w14:paraId="5FB4EAF3" w14:textId="5AD1FE3A" w:rsidR="00032740" w:rsidRDefault="008E1204" w:rsidP="003960A1">
      <w:pPr>
        <w:ind w:right="0"/>
      </w:pPr>
      <w:r w:rsidRPr="003929BA">
        <w:rPr>
          <w:i/>
          <w:iCs/>
          <w:color w:val="8DB63C"/>
        </w:rPr>
        <w:t xml:space="preserve">[OPTION] </w:t>
      </w:r>
      <w:r w:rsidR="004547E6" w:rsidRPr="008E1204">
        <w:rPr>
          <w:i/>
          <w:iCs/>
          <w:color w:val="8DB63C"/>
        </w:rPr>
        <w:t xml:space="preserve">Le Consommateur verse un acompte mensuel </w:t>
      </w:r>
      <w:r w:rsidR="005C4939" w:rsidRPr="008E1204">
        <w:rPr>
          <w:i/>
          <w:iCs/>
          <w:color w:val="8DB63C"/>
        </w:rPr>
        <w:t>au Producteur</w:t>
      </w:r>
      <w:r w:rsidR="00184D5D" w:rsidRPr="008E1204">
        <w:rPr>
          <w:i/>
          <w:iCs/>
          <w:color w:val="8DB63C"/>
        </w:rPr>
        <w:t xml:space="preserve"> dont le montant est de </w:t>
      </w:r>
      <w:r w:rsidR="00184D5D" w:rsidRPr="008E1204">
        <w:rPr>
          <w:i/>
          <w:iCs/>
          <w:color w:val="8DB63C"/>
          <w:highlight w:val="lightGray"/>
        </w:rPr>
        <w:t>x</w:t>
      </w:r>
      <w:r w:rsidR="00AB756F" w:rsidRPr="008E1204">
        <w:rPr>
          <w:i/>
          <w:iCs/>
          <w:color w:val="8DB63C"/>
          <w:highlight w:val="lightGray"/>
        </w:rPr>
        <w:t xml:space="preserve"> euros</w:t>
      </w:r>
      <w:r w:rsidR="00AB756F" w:rsidRPr="008E1204">
        <w:rPr>
          <w:i/>
          <w:iCs/>
          <w:color w:val="8DB63C"/>
        </w:rPr>
        <w:t xml:space="preserve"> par mois. L’acompte est dû le </w:t>
      </w:r>
      <w:r w:rsidR="004C1A07" w:rsidRPr="008E1204">
        <w:rPr>
          <w:i/>
          <w:iCs/>
          <w:color w:val="8DB63C"/>
          <w:highlight w:val="lightGray"/>
        </w:rPr>
        <w:t>x</w:t>
      </w:r>
      <w:r w:rsidR="004C1A07" w:rsidRPr="008E1204">
        <w:rPr>
          <w:i/>
          <w:iCs/>
          <w:color w:val="8DB63C"/>
        </w:rPr>
        <w:t xml:space="preserve"> de chaque mois. </w:t>
      </w:r>
      <w:r w:rsidR="00401EE2" w:rsidRPr="008E1204">
        <w:rPr>
          <w:i/>
          <w:iCs/>
          <w:color w:val="8DB63C"/>
        </w:rPr>
        <w:t xml:space="preserve">Chaque année, </w:t>
      </w:r>
      <w:r w:rsidR="00ED7436" w:rsidRPr="008E1204">
        <w:rPr>
          <w:i/>
          <w:iCs/>
          <w:color w:val="8DB63C"/>
        </w:rPr>
        <w:t>le Producteur</w:t>
      </w:r>
      <w:r w:rsidR="00401EE2" w:rsidRPr="008E1204">
        <w:rPr>
          <w:i/>
          <w:iCs/>
          <w:color w:val="8DB63C"/>
        </w:rPr>
        <w:t xml:space="preserve"> fait le décompte </w:t>
      </w:r>
      <w:r w:rsidR="00BD265E" w:rsidRPr="008E1204">
        <w:rPr>
          <w:i/>
          <w:iCs/>
          <w:color w:val="8DB63C"/>
        </w:rPr>
        <w:t>annuel de l’électricité partagée qui a été consommée par le Consommateur et lui envoie une facture de régularisation, sur base des acomptes mensuels</w:t>
      </w:r>
      <w:r w:rsidR="00D8206C" w:rsidRPr="008E1204">
        <w:rPr>
          <w:i/>
          <w:iCs/>
          <w:color w:val="8DB63C"/>
        </w:rPr>
        <w:t xml:space="preserve"> dont il s’est déjà acquitté. </w:t>
      </w:r>
    </w:p>
    <w:p w14:paraId="60CFFD8D" w14:textId="44130165" w:rsidR="00116CB6" w:rsidRDefault="00967A65" w:rsidP="003960A1">
      <w:pPr>
        <w:ind w:right="0"/>
      </w:pPr>
      <w:r w:rsidRPr="0008414B">
        <w:rPr>
          <w:rFonts w:cs="Arial"/>
          <w:noProof/>
          <w:color w:val="C00000"/>
        </w:rPr>
        <mc:AlternateContent>
          <mc:Choice Requires="wps">
            <w:drawing>
              <wp:anchor distT="45720" distB="45720" distL="114300" distR="114300" simplePos="0" relativeHeight="251658244" behindDoc="0" locked="0" layoutInCell="1" allowOverlap="1" wp14:anchorId="282952F0" wp14:editId="545F9375">
                <wp:simplePos x="0" y="0"/>
                <wp:positionH relativeFrom="column">
                  <wp:posOffset>0</wp:posOffset>
                </wp:positionH>
                <wp:positionV relativeFrom="paragraph">
                  <wp:posOffset>210820</wp:posOffset>
                </wp:positionV>
                <wp:extent cx="5746750" cy="359410"/>
                <wp:effectExtent l="0" t="0" r="25400" b="2159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59410"/>
                        </a:xfrm>
                        <a:prstGeom prst="rect">
                          <a:avLst/>
                        </a:prstGeom>
                        <a:solidFill>
                          <a:schemeClr val="bg1">
                            <a:lumMod val="85000"/>
                          </a:schemeClr>
                        </a:solidFill>
                        <a:ln w="9525">
                          <a:solidFill>
                            <a:schemeClr val="tx2"/>
                          </a:solidFill>
                          <a:miter lim="800000"/>
                          <a:headEnd/>
                          <a:tailEnd/>
                        </a:ln>
                      </wps:spPr>
                      <wps:txbx>
                        <w:txbxContent>
                          <w:p w14:paraId="01521B4A" w14:textId="6735D5E9" w:rsidR="00967A65" w:rsidRPr="0070692C" w:rsidRDefault="00967A65" w:rsidP="00967A65">
                            <w:pPr>
                              <w:ind w:right="-72"/>
                              <w:rPr>
                                <w:rStyle w:val="Accentuation"/>
                              </w:rPr>
                            </w:pPr>
                            <w:r w:rsidRPr="00350FDA">
                              <w:rPr>
                                <w:rStyle w:val="Accentuation"/>
                                <w:noProof/>
                                <w:color w:val="006F90"/>
                                <w:sz w:val="18"/>
                                <w:szCs w:val="18"/>
                              </w:rPr>
                              <w:drawing>
                                <wp:inline distT="0" distB="0" distL="0" distR="0" wp14:anchorId="497FB4CF" wp14:editId="43483481">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50FDA">
                              <w:rPr>
                                <w:rStyle w:val="Accentuation"/>
                                <w:color w:val="006F90"/>
                                <w:sz w:val="18"/>
                                <w:szCs w:val="18"/>
                              </w:rPr>
                              <w:t xml:space="preserve"> Le délai de paiement des factures est de minimum 15 jours.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952F0" id="Text Box 10" o:spid="_x0000_s1030" type="#_x0000_t202" style="position:absolute;left:0;text-align:left;margin-left:0;margin-top:16.6pt;width:452.5pt;height:28.3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" fillcolor="#d8d8d8 [2732]" strokecolor="#1f497d [3215]">
                <v:textbox>
                  <w:txbxContent>
                    <w:p w14:paraId="01521B4A" w14:textId="6735D5E9" w:rsidR="00967A65" w:rsidRPr="0070692C" w:rsidRDefault="00967A65" w:rsidP="00967A65">
                      <w:pPr>
                        <w:ind w:right="-72"/>
                        <w:rPr>
                          <w:rStyle w:val="Accentuation"/>
                        </w:rPr>
                      </w:pPr>
                      <w:r w:rsidRPr="00350FDA">
                        <w:rPr>
                          <w:rStyle w:val="Accentuation"/>
                          <w:noProof/>
                          <w:color w:val="006F90"/>
                          <w:sz w:val="18"/>
                          <w:szCs w:val="18"/>
                        </w:rPr>
                        <w:drawing>
                          <wp:inline distT="0" distB="0" distL="0" distR="0" wp14:anchorId="497FB4CF" wp14:editId="43483481">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50FDA">
                        <w:rPr>
                          <w:rStyle w:val="Accentuation"/>
                          <w:color w:val="006F90"/>
                          <w:sz w:val="18"/>
                          <w:szCs w:val="18"/>
                        </w:rPr>
                        <w:t xml:space="preserve"> Le délai de paiement des factures est de minimum 15 jours.  </w:t>
                      </w:r>
                    </w:p>
                  </w:txbxContent>
                </v:textbox>
                <w10:wrap type="topAndBottom"/>
              </v:shape>
            </w:pict>
          </mc:Fallback>
        </mc:AlternateContent>
      </w:r>
    </w:p>
    <w:p w14:paraId="050ECF44" w14:textId="7FD3B612" w:rsidR="000F2E83" w:rsidRDefault="000F2E83" w:rsidP="003960A1">
      <w:pPr>
        <w:ind w:right="0"/>
      </w:pPr>
      <w:r>
        <w:t>Le délai de pa</w:t>
      </w:r>
      <w:r w:rsidR="008E3FE9">
        <w:t>i</w:t>
      </w:r>
      <w:r>
        <w:t xml:space="preserve">ement des </w:t>
      </w:r>
      <w:r w:rsidR="00475D59">
        <w:t xml:space="preserve">factures est fixé à </w:t>
      </w:r>
      <w:r w:rsidR="00475D59" w:rsidRPr="00475D59">
        <w:rPr>
          <w:highlight w:val="lightGray"/>
        </w:rPr>
        <w:t>x jours</w:t>
      </w:r>
      <w:r w:rsidR="00475D59" w:rsidRPr="005019E2">
        <w:t>,</w:t>
      </w:r>
      <w:r w:rsidR="00475D59">
        <w:t xml:space="preserve"> à dater de la réception de la facture. </w:t>
      </w:r>
    </w:p>
    <w:p w14:paraId="2ED2E6DA" w14:textId="77777777" w:rsidR="000F2E83" w:rsidRDefault="000F2E83" w:rsidP="003960A1">
      <w:pPr>
        <w:ind w:right="0"/>
      </w:pPr>
    </w:p>
    <w:p w14:paraId="45DF0594" w14:textId="77777777" w:rsidR="00135A3C" w:rsidRDefault="00032740" w:rsidP="003960A1">
      <w:pPr>
        <w:ind w:right="0"/>
      </w:pPr>
      <w:r>
        <w:t xml:space="preserve">Le </w:t>
      </w:r>
      <w:r w:rsidR="000E1626">
        <w:t>Consommateur s’acquitte du pa</w:t>
      </w:r>
      <w:r w:rsidR="008E3FE9">
        <w:t>i</w:t>
      </w:r>
      <w:r w:rsidR="000E1626">
        <w:t xml:space="preserve">ement de la facture envoyée par </w:t>
      </w:r>
      <w:r w:rsidR="00ED7436">
        <w:t>le Producteur</w:t>
      </w:r>
      <w:r w:rsidR="001F7FCE">
        <w:t>,</w:t>
      </w:r>
      <w:r w:rsidR="000E1626">
        <w:t xml:space="preserve"> </w:t>
      </w:r>
      <w:r w:rsidR="000A3EA7">
        <w:t>par virement bancaire</w:t>
      </w:r>
      <w:r w:rsidR="00F30A54">
        <w:t xml:space="preserve">, conformément aux modalités mentionnées sur celle-ci. </w:t>
      </w:r>
    </w:p>
    <w:p w14:paraId="6A9362DF" w14:textId="77777777" w:rsidR="00135A3C" w:rsidRDefault="00135A3C" w:rsidP="003960A1">
      <w:pPr>
        <w:ind w:right="0"/>
      </w:pPr>
    </w:p>
    <w:p w14:paraId="41AA2CBD" w14:textId="279C654E" w:rsidR="005A470F" w:rsidRPr="00261633" w:rsidRDefault="00261633" w:rsidP="003960A1">
      <w:pPr>
        <w:ind w:right="0"/>
        <w:rPr>
          <w:i/>
          <w:iCs/>
          <w:color w:val="8DB63C"/>
        </w:rPr>
      </w:pPr>
      <w:r w:rsidRPr="00865CCF">
        <w:rPr>
          <w:i/>
          <w:iCs/>
          <w:color w:val="8DB63C"/>
        </w:rPr>
        <w:t xml:space="preserve">[OPTION] </w:t>
      </w:r>
      <w:r w:rsidR="00747901" w:rsidRPr="00261633">
        <w:rPr>
          <w:i/>
          <w:iCs/>
          <w:color w:val="8DB63C"/>
        </w:rPr>
        <w:t xml:space="preserve">Le Consommateur peut donner </w:t>
      </w:r>
      <w:r w:rsidR="00BF2512" w:rsidRPr="00261633">
        <w:rPr>
          <w:i/>
          <w:iCs/>
          <w:color w:val="8DB63C"/>
        </w:rPr>
        <w:t xml:space="preserve">l’autorisation </w:t>
      </w:r>
      <w:r w:rsidR="005E16CC" w:rsidRPr="00261633">
        <w:rPr>
          <w:i/>
          <w:iCs/>
          <w:color w:val="8DB63C"/>
        </w:rPr>
        <w:t>au Producteur</w:t>
      </w:r>
      <w:r w:rsidR="00BF2512" w:rsidRPr="00261633">
        <w:rPr>
          <w:i/>
          <w:iCs/>
          <w:color w:val="8DB63C"/>
        </w:rPr>
        <w:t xml:space="preserve"> de recouvrer toutes créances sur son compte bancaire (</w:t>
      </w:r>
      <w:r w:rsidRPr="00261633">
        <w:rPr>
          <w:i/>
          <w:iCs/>
          <w:color w:val="8DB63C"/>
        </w:rPr>
        <w:t>domiciliation bancaire</w:t>
      </w:r>
      <w:r w:rsidR="00F669EB" w:rsidRPr="00261633">
        <w:rPr>
          <w:i/>
          <w:iCs/>
          <w:color w:val="8DB63C"/>
        </w:rPr>
        <w:t xml:space="preserve">). Dans ce cas, l’autorisation relative aux prélèvements automatiques </w:t>
      </w:r>
      <w:r w:rsidR="0007070B" w:rsidRPr="00261633">
        <w:rPr>
          <w:i/>
          <w:iCs/>
          <w:color w:val="8DB63C"/>
        </w:rPr>
        <w:t xml:space="preserve">s’applique pour le compte bancaire mentionné ci-dessous et cette autorisation peut être révoquée à tout moment. </w:t>
      </w:r>
    </w:p>
    <w:p w14:paraId="7B268D72" w14:textId="77777777" w:rsidR="00BC1BFE" w:rsidRPr="00261633" w:rsidRDefault="00BC1BFE" w:rsidP="003960A1">
      <w:pPr>
        <w:ind w:right="0"/>
        <w:rPr>
          <w:i/>
          <w:iCs/>
          <w:color w:val="8DB63C"/>
        </w:rPr>
      </w:pPr>
    </w:p>
    <w:p w14:paraId="443ACFD7" w14:textId="3744BAAF" w:rsidR="00BC1BFE" w:rsidRPr="00261633" w:rsidRDefault="00BC1BFE" w:rsidP="003960A1">
      <w:pPr>
        <w:ind w:right="0"/>
        <w:rPr>
          <w:i/>
          <w:iCs/>
          <w:color w:val="8DB63C"/>
        </w:rPr>
      </w:pPr>
      <w:r w:rsidRPr="00261633">
        <w:rPr>
          <w:i/>
          <w:iCs/>
          <w:color w:val="8DB63C"/>
        </w:rPr>
        <w:t>Nom de la banque : [compléter]</w:t>
      </w:r>
    </w:p>
    <w:p w14:paraId="4D39FA33" w14:textId="54BEA50D" w:rsidR="00BC1BFE" w:rsidRPr="00261633" w:rsidRDefault="00BC1BFE" w:rsidP="003960A1">
      <w:pPr>
        <w:ind w:right="0"/>
        <w:rPr>
          <w:i/>
          <w:iCs/>
          <w:color w:val="8DB63C"/>
        </w:rPr>
      </w:pPr>
      <w:r w:rsidRPr="00261633">
        <w:rPr>
          <w:i/>
          <w:iCs/>
          <w:color w:val="8DB63C"/>
        </w:rPr>
        <w:t>Nom du titulaire du compte en banque : [compléter]</w:t>
      </w:r>
    </w:p>
    <w:p w14:paraId="1F8EDAB2" w14:textId="30CED6F7" w:rsidR="00BC1BFE" w:rsidRPr="00261633" w:rsidRDefault="00BC1BFE" w:rsidP="003960A1">
      <w:pPr>
        <w:ind w:right="0"/>
        <w:rPr>
          <w:i/>
          <w:iCs/>
          <w:color w:val="8DB63C"/>
        </w:rPr>
      </w:pPr>
      <w:r w:rsidRPr="00261633">
        <w:rPr>
          <w:i/>
          <w:iCs/>
          <w:color w:val="8DB63C"/>
        </w:rPr>
        <w:t>Numéro du compte bancaire : [compléter]</w:t>
      </w:r>
    </w:p>
    <w:p w14:paraId="3B0DB973" w14:textId="5DDAC898" w:rsidR="00BC1BFE" w:rsidRPr="00261633" w:rsidRDefault="00BC1BFE" w:rsidP="003960A1">
      <w:pPr>
        <w:ind w:right="0"/>
        <w:rPr>
          <w:i/>
          <w:iCs/>
          <w:color w:val="8DB63C"/>
        </w:rPr>
      </w:pPr>
      <w:r w:rsidRPr="00261633">
        <w:rPr>
          <w:i/>
          <w:iCs/>
          <w:color w:val="8DB63C"/>
        </w:rPr>
        <w:t xml:space="preserve">Code </w:t>
      </w:r>
      <w:r w:rsidR="00281741" w:rsidRPr="00261633">
        <w:rPr>
          <w:i/>
          <w:iCs/>
          <w:color w:val="8DB63C"/>
        </w:rPr>
        <w:t xml:space="preserve">d’identification </w:t>
      </w:r>
      <w:r w:rsidRPr="00261633">
        <w:rPr>
          <w:i/>
          <w:iCs/>
          <w:color w:val="8DB63C"/>
        </w:rPr>
        <w:t>bancaire : [compléter]</w:t>
      </w:r>
    </w:p>
    <w:p w14:paraId="1D226C3D" w14:textId="77777777" w:rsidR="005A470F" w:rsidRDefault="005A470F" w:rsidP="003960A1">
      <w:pPr>
        <w:ind w:right="0"/>
      </w:pPr>
    </w:p>
    <w:p w14:paraId="11CA6D4C" w14:textId="77777777" w:rsidR="007202FE" w:rsidRDefault="007202FE">
      <w:pPr>
        <w:ind w:right="0"/>
        <w:jc w:val="left"/>
        <w:rPr>
          <w:b/>
          <w:caps/>
          <w:color w:val="646464"/>
          <w:u w:val="single"/>
        </w:rPr>
      </w:pPr>
      <w:bookmarkStart w:id="29" w:name="_Toc123913753"/>
      <w:r>
        <w:br w:type="page"/>
      </w:r>
    </w:p>
    <w:p w14:paraId="476F841F" w14:textId="2264D84B" w:rsidR="00FC3E14" w:rsidRDefault="00FC3E14" w:rsidP="003960A1">
      <w:pPr>
        <w:pStyle w:val="Titre2"/>
        <w:ind w:right="0"/>
      </w:pPr>
      <w:bookmarkStart w:id="30" w:name="_Toc149551046"/>
      <w:r>
        <w:lastRenderedPageBreak/>
        <w:t xml:space="preserve">Article </w:t>
      </w:r>
      <w:r w:rsidR="0085060F">
        <w:t>1</w:t>
      </w:r>
      <w:r w:rsidR="005E2001">
        <w:t>1</w:t>
      </w:r>
      <w:r>
        <w:t>. Procédure en cas de défaut de pa</w:t>
      </w:r>
      <w:r w:rsidR="00BE6C06">
        <w:t>i</w:t>
      </w:r>
      <w:r>
        <w:t>ement</w:t>
      </w:r>
      <w:bookmarkEnd w:id="29"/>
      <w:bookmarkEnd w:id="30"/>
    </w:p>
    <w:p w14:paraId="5F47D21F" w14:textId="77777777" w:rsidR="00FC3E14" w:rsidRDefault="00FC3E14" w:rsidP="003960A1">
      <w:pPr>
        <w:ind w:right="0"/>
      </w:pPr>
    </w:p>
    <w:p w14:paraId="2BB4177C" w14:textId="0063AF9C" w:rsidR="005A470F" w:rsidRDefault="005A470F" w:rsidP="003960A1">
      <w:pPr>
        <w:ind w:right="0"/>
      </w:pPr>
      <w:r>
        <w:t xml:space="preserve">En cas de non-paiement du montant facturé relatif à la consommation d’électricité partagée, la </w:t>
      </w:r>
      <w:r w:rsidRPr="004275BF">
        <w:t>procédure suivante</w:t>
      </w:r>
      <w:r>
        <w:t xml:space="preserve"> s’applique</w:t>
      </w:r>
      <w:r w:rsidR="00F06DEA">
        <w:rPr>
          <w:rStyle w:val="Appelnotedebasdep"/>
        </w:rPr>
        <w:footnoteReference w:id="42"/>
      </w:r>
      <w:r>
        <w:t xml:space="preserve"> : </w:t>
      </w:r>
    </w:p>
    <w:p w14:paraId="6F164D8A" w14:textId="77777777" w:rsidR="005A470F" w:rsidRDefault="005A470F" w:rsidP="003960A1">
      <w:pPr>
        <w:ind w:right="0"/>
      </w:pPr>
    </w:p>
    <w:p w14:paraId="6FE422AE" w14:textId="2CF47225" w:rsidR="008C38BE" w:rsidRDefault="008C38BE" w:rsidP="008C38BE">
      <w:pPr>
        <w:pStyle w:val="Paragraphedeliste"/>
        <w:numPr>
          <w:ilvl w:val="0"/>
          <w:numId w:val="5"/>
        </w:numPr>
        <w:ind w:right="0"/>
      </w:pPr>
      <w:r>
        <w:t>L</w:t>
      </w:r>
      <w:r w:rsidRPr="00BB4E62">
        <w:t xml:space="preserve">e non-paiement du montant facturé fait l'objet d'un rappel par </w:t>
      </w:r>
      <w:r>
        <w:t>le Producteur</w:t>
      </w:r>
      <w:r w:rsidRPr="00BB4E62">
        <w:t xml:space="preserve"> dans les </w:t>
      </w:r>
      <w:r w:rsidRPr="00F856E9">
        <w:rPr>
          <w:highlight w:val="lightGray"/>
        </w:rPr>
        <w:t>x jours</w:t>
      </w:r>
      <w:r w:rsidRPr="00BB4E62">
        <w:t xml:space="preserve"> (</w:t>
      </w:r>
      <w:r w:rsidR="00F856E9" w:rsidRPr="00F856E9">
        <w:rPr>
          <w:i/>
          <w:iCs/>
          <w:color w:val="006F90"/>
        </w:rPr>
        <w:t xml:space="preserve">minimum </w:t>
      </w:r>
      <w:r w:rsidRPr="00F856E9">
        <w:rPr>
          <w:i/>
          <w:iCs/>
          <w:color w:val="006F90"/>
        </w:rPr>
        <w:t>15 jours</w:t>
      </w:r>
      <w:r w:rsidRPr="00BB4E62">
        <w:t>) suivant la date de l'échéance de la facture.</w:t>
      </w:r>
    </w:p>
    <w:p w14:paraId="59135623" w14:textId="77777777" w:rsidR="00DC3AC7" w:rsidRDefault="00DC3AC7" w:rsidP="00DC3AC7">
      <w:pPr>
        <w:pStyle w:val="Paragraphedeliste"/>
        <w:ind w:right="0"/>
      </w:pPr>
    </w:p>
    <w:p w14:paraId="4F7948B2" w14:textId="2D7EC9E0" w:rsidR="00D61955" w:rsidRDefault="00D61955" w:rsidP="00D61955">
      <w:pPr>
        <w:pStyle w:val="Paragraphedeliste"/>
        <w:numPr>
          <w:ilvl w:val="0"/>
          <w:numId w:val="5"/>
        </w:numPr>
        <w:ind w:right="0"/>
      </w:pPr>
      <w:r>
        <w:t>En cas de non-paiement du montant facturé, le Producteur envoie une mise en demeure, par lettre recommandée et par courrier ordinaire, au plus tôt dans les 15 jours et au plus tard dans les 30 jours suivant l’envoi du rappel.</w:t>
      </w:r>
    </w:p>
    <w:p w14:paraId="23E58E6D" w14:textId="77777777" w:rsidR="00D215C4" w:rsidRDefault="00D215C4" w:rsidP="00D215C4">
      <w:pPr>
        <w:pStyle w:val="Paragraphedeliste"/>
      </w:pPr>
    </w:p>
    <w:p w14:paraId="295A26A0" w14:textId="507C53CE" w:rsidR="00A059A3" w:rsidRDefault="00A059A3" w:rsidP="00A059A3">
      <w:pPr>
        <w:pStyle w:val="Paragraphedeliste"/>
        <w:numPr>
          <w:ilvl w:val="0"/>
          <w:numId w:val="5"/>
        </w:numPr>
        <w:ind w:right="0"/>
      </w:pPr>
      <w:r>
        <w:t xml:space="preserve">A défaut de paiement dans les </w:t>
      </w:r>
      <w:r w:rsidRPr="00F856E9">
        <w:rPr>
          <w:highlight w:val="lightGray"/>
        </w:rPr>
        <w:t>x jours</w:t>
      </w:r>
      <w:r>
        <w:t xml:space="preserve"> (</w:t>
      </w:r>
      <w:r w:rsidR="00F856E9" w:rsidRPr="00F856E9">
        <w:rPr>
          <w:i/>
          <w:iCs/>
          <w:color w:val="006F90"/>
        </w:rPr>
        <w:t xml:space="preserve">minimum </w:t>
      </w:r>
      <w:r w:rsidRPr="00F856E9">
        <w:rPr>
          <w:i/>
          <w:iCs/>
          <w:color w:val="006F90"/>
        </w:rPr>
        <w:t>7 jours</w:t>
      </w:r>
      <w:r>
        <w:t>) de la réception de la mise en demeure, le Producteur peut résilier de plein droit l</w:t>
      </w:r>
      <w:r w:rsidR="003D2504">
        <w:t>a</w:t>
      </w:r>
      <w:r>
        <w:t xml:space="preserve"> présent</w:t>
      </w:r>
      <w:r w:rsidR="003D2504">
        <w:t>e</w:t>
      </w:r>
      <w:r>
        <w:t xml:space="preserve"> con</w:t>
      </w:r>
      <w:r w:rsidR="003D2504">
        <w:t>vention</w:t>
      </w:r>
      <w:r>
        <w:t xml:space="preserve">. </w:t>
      </w:r>
    </w:p>
    <w:p w14:paraId="7228DE26" w14:textId="77777777" w:rsidR="002D5E63" w:rsidRDefault="002D5E63" w:rsidP="003960A1">
      <w:pPr>
        <w:pStyle w:val="Paragraphedeliste"/>
        <w:ind w:right="0"/>
      </w:pPr>
    </w:p>
    <w:p w14:paraId="6F474F5A" w14:textId="77777777" w:rsidR="000609B4" w:rsidRDefault="005A470F" w:rsidP="000609B4">
      <w:pPr>
        <w:ind w:right="0"/>
      </w:pPr>
      <w:r>
        <w:t>En cas de non-paiement au terme de cette procédure, l</w:t>
      </w:r>
      <w:r w:rsidR="005E16CC">
        <w:t xml:space="preserve">e Producteur </w:t>
      </w:r>
      <w:r w:rsidR="00F83B3E">
        <w:t>peut recouvrer ses créances</w:t>
      </w:r>
      <w:r>
        <w:t xml:space="preserve"> par toutes voies de droit.</w:t>
      </w:r>
    </w:p>
    <w:p w14:paraId="555015DA" w14:textId="77777777" w:rsidR="000609B4" w:rsidRDefault="000609B4" w:rsidP="000609B4">
      <w:pPr>
        <w:ind w:right="0"/>
      </w:pPr>
    </w:p>
    <w:p w14:paraId="0B390DFA" w14:textId="77777777" w:rsidR="00237771" w:rsidRDefault="004C7C50" w:rsidP="000609B4">
      <w:pPr>
        <w:ind w:right="0"/>
        <w:rPr>
          <w:rStyle w:val="ui-provider"/>
        </w:rPr>
      </w:pPr>
      <w:r w:rsidRPr="000609B4">
        <w:rPr>
          <w:rStyle w:val="ui-provider"/>
        </w:rPr>
        <w:t xml:space="preserve">Conformément à l’article XIX.2 du Code de droit économique, aucune indemnité autre que les montants prévus dans la présente Convention ne peut être demandée au Consommateur. Des frais de rappels pourront être facturés par le Producteur à partir de la quatrième échéance impayée par année calendrier, les trois premiers rappels étant gratuits. Les frais de rappel pour les rappels supplémentaires ne peuvent être supérieurs à 7,50€ augmentés des frais postaux. </w:t>
      </w:r>
    </w:p>
    <w:p w14:paraId="0F78F1B7" w14:textId="77777777" w:rsidR="00237771" w:rsidRDefault="00237771" w:rsidP="000609B4">
      <w:pPr>
        <w:ind w:right="0"/>
        <w:rPr>
          <w:rStyle w:val="ui-provider"/>
        </w:rPr>
      </w:pPr>
    </w:p>
    <w:p w14:paraId="2D3553EC" w14:textId="47AD542D" w:rsidR="004C7C50" w:rsidRPr="000609B4" w:rsidRDefault="004C7C50" w:rsidP="000609B4">
      <w:pPr>
        <w:ind w:right="0"/>
      </w:pPr>
      <w:r w:rsidRPr="000609B4">
        <w:rPr>
          <w:rStyle w:val="ui-provider"/>
        </w:rPr>
        <w:t>Une indemnité forfaitaire peut être appliquée par l</w:t>
      </w:r>
      <w:r w:rsidR="00135932" w:rsidRPr="000609B4">
        <w:rPr>
          <w:rStyle w:val="ui-provider"/>
        </w:rPr>
        <w:t>e Producteur</w:t>
      </w:r>
      <w:r w:rsidRPr="000609B4">
        <w:rPr>
          <w:rStyle w:val="ui-provider"/>
        </w:rPr>
        <w:t xml:space="preserve"> en cas de non-paiement total ou partiel de la dette à l’expiration du délai de </w:t>
      </w:r>
      <w:r w:rsidRPr="00EA0A2C">
        <w:rPr>
          <w:rStyle w:val="ui-provider"/>
        </w:rPr>
        <w:t>facturation</w:t>
      </w:r>
      <w:r w:rsidR="003A702E" w:rsidRPr="00EA0A2C">
        <w:rPr>
          <w:rStyle w:val="ui-provider"/>
        </w:rPr>
        <w:t>, et après l’envoi d’une mise en demeure</w:t>
      </w:r>
      <w:r w:rsidRPr="00EA0A2C">
        <w:rPr>
          <w:rStyle w:val="ui-provider"/>
        </w:rPr>
        <w:t>. Pour les dettes inférieures ou égales à 150€, elle</w:t>
      </w:r>
      <w:r w:rsidRPr="000609B4">
        <w:rPr>
          <w:rStyle w:val="ui-provider"/>
        </w:rPr>
        <w:t xml:space="preserve"> est de maximum 20€ ; pour les dettes comprises entre 150,01 et 500€, elle est de maximum 30</w:t>
      </w:r>
      <w:r w:rsidR="00CF6C40">
        <w:rPr>
          <w:rStyle w:val="ui-provider"/>
        </w:rPr>
        <w:t>€</w:t>
      </w:r>
      <w:r w:rsidRPr="000609B4">
        <w:rPr>
          <w:rStyle w:val="ui-provider"/>
        </w:rPr>
        <w:t xml:space="preserve"> + 10% du montant dû sur cette même tranche.</w:t>
      </w:r>
      <w:r>
        <w:rPr>
          <w:rStyle w:val="ui-provider"/>
        </w:rPr>
        <w:t> </w:t>
      </w:r>
    </w:p>
    <w:p w14:paraId="5774D1B5" w14:textId="77777777" w:rsidR="002D2864" w:rsidRPr="004C7C50" w:rsidRDefault="002D2864" w:rsidP="002D2864">
      <w:pPr>
        <w:ind w:right="0"/>
      </w:pPr>
    </w:p>
    <w:p w14:paraId="379DE8C4" w14:textId="77777777" w:rsidR="002D2864" w:rsidRPr="003D5568" w:rsidRDefault="002D2864" w:rsidP="002D2864">
      <w:pPr>
        <w:ind w:right="0"/>
        <w:rPr>
          <w:lang w:val="fr-BE"/>
        </w:rPr>
      </w:pPr>
      <w:r w:rsidRPr="002D2864">
        <w:rPr>
          <w:lang w:val="fr-BE"/>
        </w:rPr>
        <w:t xml:space="preserve">Dans le cadre de la présente Convention, l’indemnité est plafonnée à </w:t>
      </w:r>
      <w:r w:rsidRPr="005B5884">
        <w:rPr>
          <w:highlight w:val="lightGray"/>
          <w:lang w:val="fr-BE"/>
        </w:rPr>
        <w:t>…</w:t>
      </w:r>
      <w:r w:rsidRPr="002D2864">
        <w:rPr>
          <w:lang w:val="fr-BE"/>
        </w:rPr>
        <w:t xml:space="preserve"> €.</w:t>
      </w:r>
      <w:r w:rsidRPr="003D5568">
        <w:rPr>
          <w:lang w:val="fr-BE"/>
        </w:rPr>
        <w:t xml:space="preserve"> </w:t>
      </w:r>
    </w:p>
    <w:p w14:paraId="74BCCB58" w14:textId="77777777" w:rsidR="0085060F" w:rsidRDefault="0085060F" w:rsidP="003960A1">
      <w:pPr>
        <w:ind w:right="0"/>
      </w:pPr>
    </w:p>
    <w:p w14:paraId="6C43D837" w14:textId="77777777" w:rsidR="00E93C76" w:rsidRDefault="00E93C76" w:rsidP="003960A1">
      <w:pPr>
        <w:ind w:right="0"/>
      </w:pPr>
    </w:p>
    <w:p w14:paraId="029CE5E1" w14:textId="77777777" w:rsidR="00E93C76" w:rsidRDefault="00E93C76" w:rsidP="003960A1">
      <w:pPr>
        <w:ind w:right="0"/>
      </w:pPr>
    </w:p>
    <w:p w14:paraId="42DF9675" w14:textId="77777777" w:rsidR="007202FE" w:rsidRDefault="007202FE">
      <w:pPr>
        <w:ind w:right="0"/>
        <w:jc w:val="left"/>
        <w:rPr>
          <w:b/>
          <w:caps/>
          <w:color w:val="006F90"/>
          <w:sz w:val="28"/>
        </w:rPr>
      </w:pPr>
      <w:bookmarkStart w:id="31" w:name="_Toc123913754"/>
      <w:r>
        <w:br w:type="page"/>
      </w:r>
    </w:p>
    <w:p w14:paraId="67CEC02F" w14:textId="1DCFAAFE" w:rsidR="00C33DEA" w:rsidRDefault="0085060F" w:rsidP="003960A1">
      <w:pPr>
        <w:pStyle w:val="Titre1"/>
        <w:ind w:right="0"/>
      </w:pPr>
      <w:bookmarkStart w:id="32" w:name="_Toc149551047"/>
      <w:r>
        <w:lastRenderedPageBreak/>
        <w:t>Partie 4 – Dispositions diverses</w:t>
      </w:r>
      <w:bookmarkEnd w:id="31"/>
      <w:bookmarkEnd w:id="32"/>
    </w:p>
    <w:p w14:paraId="2E43A55C" w14:textId="77777777" w:rsidR="0085060F" w:rsidRDefault="0085060F" w:rsidP="003960A1">
      <w:pPr>
        <w:ind w:right="0"/>
      </w:pPr>
    </w:p>
    <w:p w14:paraId="38E942A4" w14:textId="5DF81E58" w:rsidR="002D5E63" w:rsidRDefault="0085060F" w:rsidP="003960A1">
      <w:pPr>
        <w:pStyle w:val="Titre2"/>
        <w:ind w:right="0"/>
      </w:pPr>
      <w:bookmarkStart w:id="33" w:name="_Toc123913755"/>
      <w:bookmarkStart w:id="34" w:name="_Toc149551048"/>
      <w:r>
        <w:t>Article 1</w:t>
      </w:r>
      <w:r w:rsidR="005E2001">
        <w:t>2</w:t>
      </w:r>
      <w:r>
        <w:t xml:space="preserve">. </w:t>
      </w:r>
      <w:r w:rsidR="00BD028C">
        <w:t>Fin d</w:t>
      </w:r>
      <w:r w:rsidR="008A4C83">
        <w:t>e la</w:t>
      </w:r>
      <w:r w:rsidR="00BD028C">
        <w:t xml:space="preserve"> con</w:t>
      </w:r>
      <w:r w:rsidR="008A4C83">
        <w:t>vention</w:t>
      </w:r>
      <w:bookmarkEnd w:id="33"/>
      <w:bookmarkEnd w:id="34"/>
    </w:p>
    <w:p w14:paraId="75E3C657" w14:textId="77777777" w:rsidR="00BD028C" w:rsidRDefault="00BD028C" w:rsidP="003960A1">
      <w:pPr>
        <w:ind w:right="0"/>
      </w:pPr>
    </w:p>
    <w:p w14:paraId="23C2862E" w14:textId="1E84B2D7" w:rsidR="00C86B69" w:rsidRDefault="00BC598B" w:rsidP="003960A1">
      <w:pPr>
        <w:ind w:right="0"/>
      </w:pPr>
      <w:r>
        <w:t>Sauf résiliation à l’initiative d’une Partie ou d’un commun accord, l</w:t>
      </w:r>
      <w:r w:rsidR="003D2504">
        <w:t>a</w:t>
      </w:r>
      <w:r w:rsidR="00BA3845">
        <w:t xml:space="preserve"> présent</w:t>
      </w:r>
      <w:r w:rsidR="003D2504">
        <w:t>e</w:t>
      </w:r>
      <w:r w:rsidR="00BA3845">
        <w:t xml:space="preserve"> con</w:t>
      </w:r>
      <w:r w:rsidR="003D2504">
        <w:t>vention</w:t>
      </w:r>
      <w:r w:rsidR="00BA3845">
        <w:t xml:space="preserve"> est conclu</w:t>
      </w:r>
      <w:r w:rsidR="003D2504">
        <w:t>e</w:t>
      </w:r>
      <w:r w:rsidR="00BA3845">
        <w:t xml:space="preserve"> pour la durée visée à l’article </w:t>
      </w:r>
      <w:r w:rsidR="00646AE4">
        <w:t>4</w:t>
      </w:r>
      <w:r w:rsidR="00BA3845">
        <w:t xml:space="preserve">. </w:t>
      </w:r>
    </w:p>
    <w:p w14:paraId="72FFFA7B" w14:textId="77777777" w:rsidR="007E31B1" w:rsidRDefault="007E31B1" w:rsidP="003960A1">
      <w:pPr>
        <w:ind w:right="0"/>
      </w:pPr>
    </w:p>
    <w:p w14:paraId="69DA7479" w14:textId="4A9F20C5" w:rsidR="007E31B1" w:rsidRDefault="007E31B1" w:rsidP="003960A1">
      <w:pPr>
        <w:ind w:right="0"/>
      </w:pPr>
      <w:r>
        <w:t xml:space="preserve">En cas de modification </w:t>
      </w:r>
      <w:r w:rsidR="0054076E">
        <w:t xml:space="preserve">substantielle </w:t>
      </w:r>
      <w:r>
        <w:t xml:space="preserve">du cadre légal </w:t>
      </w:r>
      <w:r w:rsidR="00F06BAD">
        <w:t xml:space="preserve">ou règlementaire </w:t>
      </w:r>
      <w:r>
        <w:t xml:space="preserve">qui régit le partage d’électricité </w:t>
      </w:r>
      <w:r w:rsidR="00ED342F">
        <w:t>entre clients actifs agissant conjointement</w:t>
      </w:r>
      <w:r>
        <w:t xml:space="preserve">, </w:t>
      </w:r>
      <w:r w:rsidR="00F06BAD">
        <w:t xml:space="preserve">les Parties s’engagent à négocier </w:t>
      </w:r>
      <w:r w:rsidR="0001223E">
        <w:t xml:space="preserve">– </w:t>
      </w:r>
      <w:r w:rsidR="00F06BAD">
        <w:t xml:space="preserve">de bonne foi </w:t>
      </w:r>
      <w:r w:rsidR="0001223E">
        <w:t xml:space="preserve">– </w:t>
      </w:r>
      <w:r w:rsidR="00F06BAD">
        <w:t>un</w:t>
      </w:r>
      <w:r w:rsidR="00513C0F">
        <w:t>e</w:t>
      </w:r>
      <w:r w:rsidR="00F06BAD">
        <w:t xml:space="preserve"> nouv</w:t>
      </w:r>
      <w:r w:rsidR="00513C0F">
        <w:t>elle</w:t>
      </w:r>
      <w:r w:rsidR="00F06BAD">
        <w:t xml:space="preserve"> con</w:t>
      </w:r>
      <w:r w:rsidR="00513C0F">
        <w:t>vention</w:t>
      </w:r>
      <w:r w:rsidR="00F06BAD">
        <w:t xml:space="preserve"> </w:t>
      </w:r>
      <w:r w:rsidR="00FF679A">
        <w:t>conforme au</w:t>
      </w:r>
      <w:r w:rsidR="0054076E">
        <w:t xml:space="preserve"> prescrit légal</w:t>
      </w:r>
      <w:r w:rsidR="00FF679A">
        <w:t xml:space="preserve">, dans le délai imposé par celui-ci. </w:t>
      </w:r>
      <w:r w:rsidR="009A316B">
        <w:t>A défaut d’un nouvel accord entre le Parties, l</w:t>
      </w:r>
      <w:r w:rsidR="00513C0F">
        <w:t>a</w:t>
      </w:r>
      <w:r w:rsidR="009A316B">
        <w:t xml:space="preserve"> présent</w:t>
      </w:r>
      <w:r w:rsidR="00513C0F">
        <w:t>e</w:t>
      </w:r>
      <w:r w:rsidR="009A316B">
        <w:t xml:space="preserve"> con</w:t>
      </w:r>
      <w:r w:rsidR="00513C0F">
        <w:t>vention</w:t>
      </w:r>
      <w:r w:rsidR="009A316B">
        <w:t xml:space="preserve"> prend automatiquement</w:t>
      </w:r>
      <w:r w:rsidR="00F81F79">
        <w:t xml:space="preserve"> fin</w:t>
      </w:r>
      <w:r w:rsidR="009A316B">
        <w:t xml:space="preserve">. </w:t>
      </w:r>
    </w:p>
    <w:p w14:paraId="43E2C843" w14:textId="77777777" w:rsidR="003B0EDC" w:rsidRDefault="003B0EDC" w:rsidP="003960A1">
      <w:pPr>
        <w:ind w:right="0"/>
      </w:pPr>
    </w:p>
    <w:p w14:paraId="4A163C57" w14:textId="3593EFAE" w:rsidR="003B0EDC" w:rsidRDefault="003B0EDC" w:rsidP="003960A1">
      <w:pPr>
        <w:ind w:right="0"/>
      </w:pPr>
      <w:r>
        <w:t>L</w:t>
      </w:r>
      <w:r w:rsidR="00AC7ECE">
        <w:t>a</w:t>
      </w:r>
      <w:r>
        <w:t xml:space="preserve"> présent</w:t>
      </w:r>
      <w:r w:rsidR="00AC7ECE">
        <w:t>e</w:t>
      </w:r>
      <w:r>
        <w:t xml:space="preserve"> con</w:t>
      </w:r>
      <w:r w:rsidR="00AC7ECE">
        <w:t>vention</w:t>
      </w:r>
      <w:r>
        <w:t xml:space="preserve"> peut être résilié</w:t>
      </w:r>
      <w:r w:rsidR="00AC7ECE">
        <w:t>e</w:t>
      </w:r>
      <w:r>
        <w:t xml:space="preserve">, à tout moment, d’un commun accord entre les Parties. </w:t>
      </w:r>
    </w:p>
    <w:p w14:paraId="5A9AE344" w14:textId="77777777" w:rsidR="00AC7ECE" w:rsidRDefault="00AC7ECE" w:rsidP="003960A1">
      <w:pPr>
        <w:ind w:right="0"/>
      </w:pPr>
    </w:p>
    <w:p w14:paraId="3854E17D" w14:textId="5C85362C" w:rsidR="00AC7ECE" w:rsidRDefault="00513C0F" w:rsidP="003960A1">
      <w:pPr>
        <w:ind w:right="0"/>
      </w:pPr>
      <w:r>
        <w:t xml:space="preserve">En cas de suspension de la convention à la suite d’un évènement de force majeur pour une période supérieure </w:t>
      </w:r>
      <w:r w:rsidRPr="005663A5">
        <w:rPr>
          <w:highlight w:val="lightGray"/>
        </w:rPr>
        <w:t>à quatre mois</w:t>
      </w:r>
      <w:r>
        <w:t>, la présente convention prendra automatiquement fin.</w:t>
      </w:r>
    </w:p>
    <w:p w14:paraId="01852407" w14:textId="77777777" w:rsidR="00744857" w:rsidRDefault="00744857" w:rsidP="003960A1">
      <w:pPr>
        <w:ind w:right="0"/>
      </w:pPr>
    </w:p>
    <w:p w14:paraId="3B7A3FFC" w14:textId="35E73A5A" w:rsidR="00744857" w:rsidRDefault="00225B3D" w:rsidP="003960A1">
      <w:pPr>
        <w:ind w:right="0"/>
      </w:pPr>
      <w:r>
        <w:t>Avant son échéance, l</w:t>
      </w:r>
      <w:r w:rsidR="00AC7ECE">
        <w:t>a</w:t>
      </w:r>
      <w:r w:rsidR="00744857">
        <w:t xml:space="preserve"> présent</w:t>
      </w:r>
      <w:r w:rsidR="00AC7ECE">
        <w:t>e</w:t>
      </w:r>
      <w:r w:rsidR="00744857">
        <w:t xml:space="preserve"> co</w:t>
      </w:r>
      <w:r w:rsidR="00AC7ECE">
        <w:t>nvention</w:t>
      </w:r>
      <w:r w:rsidR="00744857">
        <w:t xml:space="preserve"> peut être résilié unilatéralement par les </w:t>
      </w:r>
      <w:r w:rsidR="0023029F">
        <w:t xml:space="preserve">Parties moyennant les </w:t>
      </w:r>
      <w:r w:rsidR="00153C21">
        <w:t>conditions prévues aux</w:t>
      </w:r>
      <w:r w:rsidR="00744857">
        <w:t xml:space="preserve"> articles 1</w:t>
      </w:r>
      <w:r w:rsidR="00F81F79">
        <w:t>3</w:t>
      </w:r>
      <w:r w:rsidR="00744857">
        <w:t xml:space="preserve"> et 1</w:t>
      </w:r>
      <w:r w:rsidR="00F81F79">
        <w:t>4</w:t>
      </w:r>
      <w:r w:rsidR="005B2103">
        <w:t xml:space="preserve"> ci-dessous. </w:t>
      </w:r>
    </w:p>
    <w:p w14:paraId="1A9FDD06" w14:textId="77777777" w:rsidR="005B2103" w:rsidRDefault="005B2103" w:rsidP="003960A1">
      <w:pPr>
        <w:ind w:right="0"/>
      </w:pPr>
    </w:p>
    <w:p w14:paraId="4506F25E" w14:textId="208661FE" w:rsidR="005B2103" w:rsidRDefault="005B2103" w:rsidP="003960A1">
      <w:pPr>
        <w:ind w:right="0"/>
      </w:pPr>
      <w:r>
        <w:t xml:space="preserve">Le Producteur demeure, dans tous les cas, responsable des démarches administratives à l’égard des tiers, consécutives à la résiliation de la convention dans le cadre de l’activité de partage d’électricité. </w:t>
      </w:r>
    </w:p>
    <w:p w14:paraId="680EE5C8" w14:textId="77777777" w:rsidR="000F1827" w:rsidRDefault="000F1827" w:rsidP="003960A1">
      <w:pPr>
        <w:ind w:right="0"/>
      </w:pPr>
    </w:p>
    <w:p w14:paraId="23E5F4E7" w14:textId="77777777" w:rsidR="00321CC7" w:rsidRDefault="00321CC7" w:rsidP="00321CC7">
      <w:pPr>
        <w:pStyle w:val="Titre2"/>
        <w:ind w:right="0"/>
      </w:pPr>
      <w:bookmarkStart w:id="35" w:name="_Toc123913756"/>
      <w:bookmarkStart w:id="36" w:name="_Toc149551049"/>
      <w:r>
        <w:t>Article 13. Résiliation anticipée à l’initiative du Consommateur</w:t>
      </w:r>
      <w:bookmarkEnd w:id="35"/>
      <w:bookmarkEnd w:id="36"/>
    </w:p>
    <w:p w14:paraId="47F10D98" w14:textId="77777777" w:rsidR="00321CC7" w:rsidRDefault="00321CC7" w:rsidP="00321CC7">
      <w:pPr>
        <w:ind w:right="0"/>
      </w:pPr>
    </w:p>
    <w:p w14:paraId="05A36B98" w14:textId="437B8E7E" w:rsidR="00321CC7" w:rsidRDefault="00321CC7" w:rsidP="00321CC7">
      <w:pPr>
        <w:ind w:right="0"/>
      </w:pPr>
      <w:r>
        <w:t>Le Consommateur peut résilier unilatéralement l</w:t>
      </w:r>
      <w:r w:rsidR="00596E39">
        <w:t>a</w:t>
      </w:r>
      <w:r>
        <w:t xml:space="preserve"> con</w:t>
      </w:r>
      <w:r w:rsidR="00596E39">
        <w:t>vention</w:t>
      </w:r>
      <w:r>
        <w:t xml:space="preserve"> dans les cas suivants : </w:t>
      </w:r>
    </w:p>
    <w:p w14:paraId="696364DB" w14:textId="77777777" w:rsidR="00321CC7" w:rsidRDefault="00321CC7" w:rsidP="00321CC7">
      <w:pPr>
        <w:ind w:right="0"/>
      </w:pPr>
    </w:p>
    <w:p w14:paraId="25212011" w14:textId="19B944C7" w:rsidR="00321CC7" w:rsidRDefault="00321CC7" w:rsidP="00321CC7">
      <w:pPr>
        <w:pStyle w:val="Paragraphedeliste"/>
        <w:numPr>
          <w:ilvl w:val="0"/>
          <w:numId w:val="4"/>
        </w:numPr>
        <w:ind w:right="0"/>
      </w:pPr>
      <w:r>
        <w:t>En cas de non-respect par le Producteur des engagements pris en vertu d</w:t>
      </w:r>
      <w:r w:rsidR="00596E39">
        <w:t>e la</w:t>
      </w:r>
      <w:r>
        <w:t xml:space="preserve"> présent</w:t>
      </w:r>
      <w:r w:rsidR="00596E39">
        <w:t>e</w:t>
      </w:r>
      <w:r>
        <w:t xml:space="preserve"> con</w:t>
      </w:r>
      <w:r w:rsidR="00596E39">
        <w:t>vention</w:t>
      </w:r>
      <w:r>
        <w:t xml:space="preserve">, après lui avoir adressé – par courrier recommandé – une mise en demeure et que celle-ci n’ait pas été suivie d’effet dans un délai de 3 semaines suivant sa réception. </w:t>
      </w:r>
    </w:p>
    <w:p w14:paraId="3E648100" w14:textId="77777777" w:rsidR="00321CC7" w:rsidRDefault="00321CC7" w:rsidP="00321CC7">
      <w:pPr>
        <w:ind w:right="0"/>
      </w:pPr>
    </w:p>
    <w:p w14:paraId="30B5BEDC" w14:textId="42577FDF" w:rsidR="00321CC7" w:rsidRDefault="00FC56E2" w:rsidP="00321CC7">
      <w:pPr>
        <w:pStyle w:val="Paragraphedeliste"/>
        <w:numPr>
          <w:ilvl w:val="0"/>
          <w:numId w:val="4"/>
        </w:numPr>
        <w:ind w:right="0"/>
      </w:pPr>
      <w:r>
        <w:t>S</w:t>
      </w:r>
      <w:r w:rsidR="00321CC7">
        <w:t xml:space="preserve">i le Consommateur ne souhaite plus participer au partage d’électricité organisé par le Producteur, il notifie son intention de ne plus y participer – par </w:t>
      </w:r>
      <w:r w:rsidR="00321CC7" w:rsidRPr="007A6C85">
        <w:rPr>
          <w:highlight w:val="lightGray"/>
        </w:rPr>
        <w:t>simple notification/courrier recommandé</w:t>
      </w:r>
      <w:r w:rsidR="00321CC7">
        <w:t xml:space="preserve">. </w:t>
      </w:r>
    </w:p>
    <w:p w14:paraId="68AC4B7E" w14:textId="77777777" w:rsidR="00321CC7" w:rsidRDefault="00321CC7" w:rsidP="00321CC7">
      <w:pPr>
        <w:ind w:right="0"/>
      </w:pPr>
    </w:p>
    <w:p w14:paraId="34D919C9" w14:textId="49F23FC0" w:rsidR="00321CC7" w:rsidRDefault="00321CC7" w:rsidP="00321CC7">
      <w:pPr>
        <w:ind w:right="0"/>
      </w:pPr>
      <w:r>
        <w:t>Dans un délai de maximum 3 semaines à compter de la date de la demande du Consommateur, le Producteur cesse de partager de l’électricité avec celui-ci et l</w:t>
      </w:r>
      <w:r w:rsidR="00B81FCF">
        <w:t>a convention</w:t>
      </w:r>
      <w:r>
        <w:t xml:space="preserve"> est résilié</w:t>
      </w:r>
      <w:r w:rsidR="00B81FCF">
        <w:t>e</w:t>
      </w:r>
      <w:r>
        <w:t xml:space="preserve"> de plein droit</w:t>
      </w:r>
      <w:r>
        <w:rPr>
          <w:rStyle w:val="Appelnotedebasdep"/>
        </w:rPr>
        <w:footnoteReference w:id="43"/>
      </w:r>
      <w:r>
        <w:t xml:space="preserve">. </w:t>
      </w:r>
    </w:p>
    <w:p w14:paraId="07BEF4E9" w14:textId="77777777" w:rsidR="00321CC7" w:rsidRDefault="00321CC7" w:rsidP="00321CC7">
      <w:pPr>
        <w:ind w:right="0"/>
      </w:pPr>
    </w:p>
    <w:p w14:paraId="43C64DA9" w14:textId="7537446C" w:rsidR="00321CC7" w:rsidRDefault="00321CC7" w:rsidP="00321CC7">
      <w:pPr>
        <w:ind w:right="0"/>
      </w:pPr>
      <w:r w:rsidRPr="002E6B13">
        <w:lastRenderedPageBreak/>
        <w:t>La résiliation emporte la disparition d</w:t>
      </w:r>
      <w:r w:rsidR="00B81FCF">
        <w:t>e la</w:t>
      </w:r>
      <w:r w:rsidRPr="002E6B13">
        <w:t xml:space="preserve"> con</w:t>
      </w:r>
      <w:r w:rsidR="00B81FCF">
        <w:t>vention</w:t>
      </w:r>
      <w:r w:rsidRPr="002E6B13">
        <w:t xml:space="preserve"> pour l’avenir. Les Parties conviennent de solder l’électricité partagée non payée depuis la dernière facture.</w:t>
      </w:r>
      <w:r>
        <w:t xml:space="preserve"> Le Producteur envoie une facture de régularisation au Consommateur, dans un délai de </w:t>
      </w:r>
      <w:r w:rsidRPr="008D716B">
        <w:rPr>
          <w:highlight w:val="lightGray"/>
        </w:rPr>
        <w:t>x jours</w:t>
      </w:r>
      <w:r>
        <w:t xml:space="preserve"> ouvrables, à compter de la réception du relevé du compteur envoyé par le gestionnaire du réseau concerné.</w:t>
      </w:r>
    </w:p>
    <w:p w14:paraId="299E1D05" w14:textId="77777777" w:rsidR="00321CC7" w:rsidRDefault="00321CC7" w:rsidP="00321CC7">
      <w:pPr>
        <w:ind w:right="0"/>
      </w:pPr>
    </w:p>
    <w:p w14:paraId="31CC0D61" w14:textId="305C5C1D" w:rsidR="00321CC7" w:rsidRDefault="00321CC7" w:rsidP="00321CC7">
      <w:pPr>
        <w:pStyle w:val="Titre2"/>
        <w:ind w:right="0"/>
      </w:pPr>
      <w:bookmarkStart w:id="37" w:name="_Toc123913757"/>
      <w:bookmarkStart w:id="38" w:name="_Toc149551050"/>
      <w:r>
        <w:t xml:space="preserve">Article 14. Résiliation anticipée à l’initiative du </w:t>
      </w:r>
      <w:r w:rsidR="00CD63A5">
        <w:t>P</w:t>
      </w:r>
      <w:r>
        <w:t>roducteur</w:t>
      </w:r>
      <w:bookmarkEnd w:id="37"/>
      <w:bookmarkEnd w:id="38"/>
    </w:p>
    <w:p w14:paraId="7C29FD6E" w14:textId="77777777" w:rsidR="00321CC7" w:rsidRDefault="00321CC7" w:rsidP="00321CC7">
      <w:pPr>
        <w:ind w:right="0"/>
      </w:pPr>
    </w:p>
    <w:p w14:paraId="71EC51D4" w14:textId="7EF205AC" w:rsidR="00321CC7" w:rsidRDefault="00321CC7" w:rsidP="00321CC7">
      <w:pPr>
        <w:ind w:right="0"/>
      </w:pPr>
      <w:r>
        <w:t>Le Producteur peut résilier unilatéralement l</w:t>
      </w:r>
      <w:r w:rsidR="00723249">
        <w:t>a</w:t>
      </w:r>
      <w:r>
        <w:t xml:space="preserve"> con</w:t>
      </w:r>
      <w:r w:rsidR="00723249">
        <w:t>vention</w:t>
      </w:r>
      <w:r>
        <w:t xml:space="preserve"> dans les cas suivants : </w:t>
      </w:r>
    </w:p>
    <w:p w14:paraId="120C2F60" w14:textId="77777777" w:rsidR="00321CC7" w:rsidRDefault="00321CC7" w:rsidP="00321CC7">
      <w:pPr>
        <w:ind w:right="0"/>
      </w:pPr>
    </w:p>
    <w:p w14:paraId="78822500" w14:textId="5C23B90C" w:rsidR="00321CC7" w:rsidRDefault="00723249" w:rsidP="00321CC7">
      <w:pPr>
        <w:pStyle w:val="Paragraphedeliste"/>
        <w:numPr>
          <w:ilvl w:val="0"/>
          <w:numId w:val="4"/>
        </w:numPr>
        <w:ind w:right="0"/>
      </w:pPr>
      <w:r>
        <w:t>D</w:t>
      </w:r>
      <w:r w:rsidR="00321CC7">
        <w:t xml:space="preserve">e plein droit, </w:t>
      </w:r>
      <w:r>
        <w:t>en cas de</w:t>
      </w:r>
      <w:r w:rsidR="00321CC7">
        <w:t xml:space="preserve"> décès ou</w:t>
      </w:r>
      <w:r>
        <w:t>, le cas échéant, en cas</w:t>
      </w:r>
      <w:r w:rsidR="00321CC7">
        <w:t xml:space="preserve"> de faillite du Consommateur.</w:t>
      </w:r>
    </w:p>
    <w:p w14:paraId="33D27ADE" w14:textId="77777777" w:rsidR="00321CC7" w:rsidRDefault="00321CC7" w:rsidP="00321CC7">
      <w:pPr>
        <w:pStyle w:val="Paragraphedeliste"/>
        <w:ind w:right="0"/>
      </w:pPr>
    </w:p>
    <w:p w14:paraId="2CC078E2" w14:textId="3A4684FB" w:rsidR="00321CC7" w:rsidRDefault="005D0075" w:rsidP="00321CC7">
      <w:pPr>
        <w:pStyle w:val="Paragraphedeliste"/>
        <w:numPr>
          <w:ilvl w:val="0"/>
          <w:numId w:val="4"/>
        </w:numPr>
        <w:ind w:right="0"/>
      </w:pPr>
      <w:r>
        <w:t>En cas de</w:t>
      </w:r>
      <w:r w:rsidR="00321CC7">
        <w:t xml:space="preserve"> déménagement du Consommateur</w:t>
      </w:r>
      <w:r w:rsidR="00BF23E9">
        <w:t>.</w:t>
      </w:r>
    </w:p>
    <w:p w14:paraId="6EEA2E98" w14:textId="77777777" w:rsidR="00321CC7" w:rsidRDefault="00321CC7" w:rsidP="00321CC7">
      <w:pPr>
        <w:pStyle w:val="Paragraphedeliste"/>
      </w:pPr>
    </w:p>
    <w:p w14:paraId="290A7BC6" w14:textId="03A91247" w:rsidR="00321CC7" w:rsidRDefault="00321CC7" w:rsidP="00321CC7">
      <w:pPr>
        <w:pStyle w:val="Paragraphedeliste"/>
        <w:numPr>
          <w:ilvl w:val="0"/>
          <w:numId w:val="4"/>
        </w:numPr>
        <w:ind w:right="0"/>
      </w:pPr>
      <w:r>
        <w:t xml:space="preserve">Moyennant un préavis de 3 semaines, le Producteur peut mettre fin </w:t>
      </w:r>
      <w:r w:rsidR="00F97346">
        <w:t>à la</w:t>
      </w:r>
      <w:r>
        <w:t xml:space="preserve"> con</w:t>
      </w:r>
      <w:r w:rsidR="00F97346">
        <w:t>vention</w:t>
      </w:r>
      <w:r>
        <w:t xml:space="preserve"> s’il souhaite arrêter l’activité de partage d’électricité opérant entre clients actifs agissant conjointement. </w:t>
      </w:r>
    </w:p>
    <w:p w14:paraId="123B2CD4" w14:textId="77777777" w:rsidR="00321CC7" w:rsidRDefault="00321CC7" w:rsidP="00321CC7">
      <w:pPr>
        <w:pStyle w:val="Paragraphedeliste"/>
        <w:ind w:right="0"/>
      </w:pPr>
    </w:p>
    <w:p w14:paraId="0DC58598" w14:textId="22AA70DF" w:rsidR="000860B9" w:rsidRDefault="00321CC7" w:rsidP="003960A1">
      <w:pPr>
        <w:ind w:right="0"/>
      </w:pPr>
      <w:r>
        <w:t>La résiliation emporte la disparition d</w:t>
      </w:r>
      <w:r w:rsidR="003D2504">
        <w:t>e la</w:t>
      </w:r>
      <w:r>
        <w:t xml:space="preserve"> con</w:t>
      </w:r>
      <w:r w:rsidR="003D2504">
        <w:t>vention</w:t>
      </w:r>
      <w:r>
        <w:t xml:space="preserve"> pour l’avenir. Les Parties conviennent de solder l’électricité partagée non payée depuis la dernière facture. Le Producteur envoie une facture de régularisation au Consommateur, dans un délai de </w:t>
      </w:r>
      <w:r w:rsidRPr="008D716B">
        <w:rPr>
          <w:highlight w:val="lightGray"/>
        </w:rPr>
        <w:t>x jours</w:t>
      </w:r>
      <w:r>
        <w:t xml:space="preserve"> ouvrables, à compter de la réception du relevé du compteur envoyé par le gestionnaire du réseau concerné.   </w:t>
      </w:r>
    </w:p>
    <w:p w14:paraId="62369683" w14:textId="77777777" w:rsidR="00BF23E9" w:rsidRDefault="00BF23E9" w:rsidP="003960A1">
      <w:pPr>
        <w:ind w:right="0"/>
      </w:pPr>
    </w:p>
    <w:p w14:paraId="1C7DFA08" w14:textId="59318209" w:rsidR="000860B9" w:rsidRDefault="002B6436" w:rsidP="003960A1">
      <w:pPr>
        <w:pStyle w:val="Titre2"/>
        <w:ind w:right="0"/>
      </w:pPr>
      <w:bookmarkStart w:id="39" w:name="_Toc123913758"/>
      <w:bookmarkStart w:id="40" w:name="_Toc149551051"/>
      <w:r>
        <w:t xml:space="preserve">Article </w:t>
      </w:r>
      <w:r w:rsidR="009C378B">
        <w:t>15</w:t>
      </w:r>
      <w:r>
        <w:t>. Force majeure</w:t>
      </w:r>
      <w:bookmarkEnd w:id="39"/>
      <w:bookmarkEnd w:id="40"/>
    </w:p>
    <w:p w14:paraId="3D2A03C5" w14:textId="77777777" w:rsidR="002B6436" w:rsidRDefault="002B6436" w:rsidP="003960A1">
      <w:pPr>
        <w:ind w:right="0"/>
      </w:pPr>
    </w:p>
    <w:p w14:paraId="75B3CD4E" w14:textId="7D710D52" w:rsidR="009A0E87" w:rsidRDefault="007E4961" w:rsidP="003960A1">
      <w:pPr>
        <w:ind w:right="0"/>
      </w:pPr>
      <w:r>
        <w:t>Sont considérés comme des cas de force</w:t>
      </w:r>
      <w:r w:rsidR="0080508D">
        <w:t xml:space="preserve"> majeure les catastrophes naturelles, les incendies, la foudre, les intempéries, les grèves, les troubles sociaux, les conflits armés, </w:t>
      </w:r>
      <w:r w:rsidR="006145F0">
        <w:t>les émeutes, les sabotages, l’embargo, les actes ou règlements émanant d’autorités publiques</w:t>
      </w:r>
      <w:r w:rsidR="00FF704B">
        <w:t xml:space="preserve">, civiles ou militaires, les actes de terrorisme, les coupures prolongées d’électricité ainsi que, plus généralement, tous les </w:t>
      </w:r>
      <w:r w:rsidR="00485879">
        <w:t xml:space="preserve">événements qui répondent des caractéristiques de la force majeure au sens de l’article 5.226 du Code civil. </w:t>
      </w:r>
    </w:p>
    <w:p w14:paraId="35743916" w14:textId="77777777" w:rsidR="009A0E87" w:rsidRDefault="009A0E87" w:rsidP="003960A1">
      <w:pPr>
        <w:ind w:right="0"/>
      </w:pPr>
    </w:p>
    <w:p w14:paraId="16C5267B" w14:textId="2F3C0B85" w:rsidR="004A2467" w:rsidRDefault="006C62A7" w:rsidP="003960A1">
      <w:pPr>
        <w:ind w:right="0"/>
      </w:pPr>
      <w:r>
        <w:t>Les Parties n'encourent aucune responsabilité et ne sont tenues d'aucune obligation de réparation au titre des dommages subis par l’une ou l’autre du fait de l'inexécution ou de l’exécution défectueuse de tout ou partie de leurs obligations contractuelles,</w:t>
      </w:r>
      <w:r w:rsidR="00066365" w:rsidRPr="00066365">
        <w:t xml:space="preserve"> </w:t>
      </w:r>
      <w:r w:rsidR="00066365">
        <w:t xml:space="preserve">lorsque cette inexécution ou exécution défectueuse a pour cause la survenance d’un événement de force majeure. </w:t>
      </w:r>
    </w:p>
    <w:p w14:paraId="5E2FD094" w14:textId="77777777" w:rsidR="004A2467" w:rsidRDefault="004A2467" w:rsidP="003960A1">
      <w:pPr>
        <w:ind w:right="0"/>
      </w:pPr>
    </w:p>
    <w:p w14:paraId="1E2F36E0" w14:textId="77777777" w:rsidR="004A2467" w:rsidRDefault="00066365" w:rsidP="003960A1">
      <w:pPr>
        <w:ind w:right="0"/>
      </w:pPr>
      <w:r>
        <w:t xml:space="preserve">Les obligations contractuelles des Parties dont l’exécution est rendue impossible, à l’exception de celle de confidentialité, sont alors suspendues pendant toute la durée de l’événement qualifié de force majeure. </w:t>
      </w:r>
    </w:p>
    <w:p w14:paraId="313194CD" w14:textId="77777777" w:rsidR="004A2467" w:rsidRDefault="004A2467" w:rsidP="003960A1">
      <w:pPr>
        <w:ind w:right="0"/>
      </w:pPr>
    </w:p>
    <w:p w14:paraId="4EAFC0D4" w14:textId="0CF1520A" w:rsidR="004A2467" w:rsidRDefault="00066365" w:rsidP="003960A1">
      <w:pPr>
        <w:ind w:right="0"/>
      </w:pPr>
      <w:r>
        <w:t>La Partie qui désire invoquer l’événement qualifié de force majeure informe l’autre Partie, par lettre recommandée</w:t>
      </w:r>
      <w:r w:rsidR="00660149">
        <w:t>,</w:t>
      </w:r>
      <w:r>
        <w:t xml:space="preserve"> dans les meilleurs délais, de la nature de l'événement qualifié de force majeure et de sa durée probable. </w:t>
      </w:r>
    </w:p>
    <w:p w14:paraId="6307C40E" w14:textId="77777777" w:rsidR="004A2467" w:rsidRDefault="004A2467" w:rsidP="003960A1">
      <w:pPr>
        <w:ind w:right="0"/>
      </w:pPr>
    </w:p>
    <w:p w14:paraId="6450B5FC" w14:textId="7D9B5F58" w:rsidR="004A2467" w:rsidRDefault="00066365" w:rsidP="003960A1">
      <w:pPr>
        <w:ind w:right="0"/>
      </w:pPr>
      <w:r>
        <w:lastRenderedPageBreak/>
        <w:t xml:space="preserve">La Partie qui invoque un événement de force majeure a l’obligation de mettre en œuvre tous les moyens dont elle dispose pour en limiter </w:t>
      </w:r>
      <w:r w:rsidR="005663A5">
        <w:t>l</w:t>
      </w:r>
      <w:r>
        <w:t xml:space="preserve">a portée et </w:t>
      </w:r>
      <w:r w:rsidR="005663A5">
        <w:t>l</w:t>
      </w:r>
      <w:r>
        <w:t xml:space="preserve">a durée. </w:t>
      </w:r>
    </w:p>
    <w:p w14:paraId="69520E02" w14:textId="77777777" w:rsidR="004A2467" w:rsidRDefault="004A2467" w:rsidP="003960A1">
      <w:pPr>
        <w:ind w:right="0"/>
      </w:pPr>
    </w:p>
    <w:p w14:paraId="48A41786" w14:textId="0D089E47" w:rsidR="006C62A7" w:rsidRDefault="00066365" w:rsidP="003960A1">
      <w:pPr>
        <w:ind w:right="0"/>
      </w:pPr>
      <w:r>
        <w:t xml:space="preserve">En cas de suspension </w:t>
      </w:r>
      <w:r w:rsidR="004A2467">
        <w:t>d</w:t>
      </w:r>
      <w:r w:rsidR="00F97346">
        <w:t>e la</w:t>
      </w:r>
      <w:r w:rsidR="004A2467">
        <w:t xml:space="preserve"> con</w:t>
      </w:r>
      <w:r w:rsidR="00F97346">
        <w:t>vention</w:t>
      </w:r>
      <w:r>
        <w:t xml:space="preserve"> à la suite d’un évènement de force majeur pour une période supérieure </w:t>
      </w:r>
      <w:r w:rsidRPr="005663A5">
        <w:rPr>
          <w:highlight w:val="lightGray"/>
        </w:rPr>
        <w:t>à quatre mois</w:t>
      </w:r>
      <w:r>
        <w:t xml:space="preserve">, </w:t>
      </w:r>
      <w:r w:rsidR="004A2467">
        <w:t>l</w:t>
      </w:r>
      <w:r w:rsidR="00F97346">
        <w:t>a</w:t>
      </w:r>
      <w:r w:rsidR="004A2467">
        <w:t xml:space="preserve"> présent</w:t>
      </w:r>
      <w:r w:rsidR="00F97346">
        <w:t>e</w:t>
      </w:r>
      <w:r w:rsidR="004A2467">
        <w:t xml:space="preserve"> con</w:t>
      </w:r>
      <w:r w:rsidR="00F97346">
        <w:t>vention</w:t>
      </w:r>
      <w:r>
        <w:t xml:space="preserve"> prendra automatiquement fin.</w:t>
      </w:r>
    </w:p>
    <w:p w14:paraId="47541BAA" w14:textId="77777777" w:rsidR="004A2467" w:rsidRDefault="004A2467" w:rsidP="003960A1">
      <w:pPr>
        <w:ind w:right="0"/>
      </w:pPr>
    </w:p>
    <w:p w14:paraId="63E49593" w14:textId="1E2E96A3" w:rsidR="004A2467" w:rsidRDefault="004A2467" w:rsidP="003960A1">
      <w:pPr>
        <w:pStyle w:val="Titre2"/>
        <w:ind w:right="0"/>
      </w:pPr>
      <w:bookmarkStart w:id="41" w:name="_Toc123913759"/>
      <w:bookmarkStart w:id="42" w:name="_Toc149551052"/>
      <w:r>
        <w:t>Article 1</w:t>
      </w:r>
      <w:r w:rsidR="009C378B">
        <w:t>6</w:t>
      </w:r>
      <w:r>
        <w:t>. Confidentialité</w:t>
      </w:r>
      <w:bookmarkEnd w:id="41"/>
      <w:bookmarkEnd w:id="42"/>
    </w:p>
    <w:p w14:paraId="52632217" w14:textId="77777777" w:rsidR="004A2467" w:rsidRDefault="004A2467" w:rsidP="003960A1">
      <w:pPr>
        <w:ind w:right="0"/>
      </w:pPr>
    </w:p>
    <w:p w14:paraId="09FE91B3" w14:textId="428F19E3" w:rsidR="00BD4FE2" w:rsidRDefault="006317B2" w:rsidP="003960A1">
      <w:pPr>
        <w:ind w:right="0"/>
      </w:pPr>
      <w:r>
        <w:t xml:space="preserve">Les Parties s'engagent à respecter la plus stricte confidentialité des données relatives à la consommation </w:t>
      </w:r>
      <w:r w:rsidR="00BD4FE2">
        <w:t xml:space="preserve">et la production de l’activité de partage d’électricité. </w:t>
      </w:r>
    </w:p>
    <w:p w14:paraId="4FE226CF" w14:textId="77777777" w:rsidR="00BD4FE2" w:rsidRDefault="00BD4FE2" w:rsidP="003960A1">
      <w:pPr>
        <w:ind w:right="0"/>
      </w:pPr>
    </w:p>
    <w:p w14:paraId="1B3D068F" w14:textId="264FA66B" w:rsidR="004A2467" w:rsidRDefault="006317B2" w:rsidP="003960A1">
      <w:pPr>
        <w:ind w:right="0"/>
      </w:pPr>
      <w:r>
        <w:t xml:space="preserve">La Partie destinataire d’une information confidentielle ne peut l’utiliser que dans le cadre de l’exécution </w:t>
      </w:r>
      <w:r w:rsidR="00CC0C1E">
        <w:t>d</w:t>
      </w:r>
      <w:r w:rsidR="004275BF">
        <w:t>e la</w:t>
      </w:r>
      <w:r w:rsidR="00A50F48">
        <w:t xml:space="preserve"> présent</w:t>
      </w:r>
      <w:r w:rsidR="004275BF">
        <w:t>e</w:t>
      </w:r>
      <w:r w:rsidR="00CC0C1E">
        <w:t xml:space="preserve"> con</w:t>
      </w:r>
      <w:r w:rsidR="004275BF">
        <w:t>vention</w:t>
      </w:r>
      <w:r>
        <w:t>.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5668B72B" w14:textId="77777777" w:rsidR="002C173E" w:rsidRDefault="002C173E" w:rsidP="003960A1">
      <w:pPr>
        <w:ind w:right="0"/>
      </w:pPr>
    </w:p>
    <w:p w14:paraId="0DCEA9C6" w14:textId="77777777" w:rsidR="002C173E" w:rsidRDefault="002C173E" w:rsidP="003960A1">
      <w:pPr>
        <w:ind w:right="0"/>
      </w:pPr>
      <w:r>
        <w:t xml:space="preserve">Les obligations résultant du présent article ne s’appliquent pas : </w:t>
      </w:r>
    </w:p>
    <w:p w14:paraId="07D5DAE8" w14:textId="53785E86" w:rsidR="002C173E" w:rsidRDefault="002C173E">
      <w:pPr>
        <w:pStyle w:val="Paragraphedeliste"/>
        <w:numPr>
          <w:ilvl w:val="0"/>
          <w:numId w:val="4"/>
        </w:numPr>
        <w:ind w:right="0"/>
      </w:pPr>
      <w:r>
        <w:t>Si la Partie destinataire de l’information apporte la preuve que celle-ci, au moment de sa communication, était déjà accessible au public ;</w:t>
      </w:r>
    </w:p>
    <w:p w14:paraId="68488D14" w14:textId="77777777" w:rsidR="002C173E" w:rsidRDefault="002C173E">
      <w:pPr>
        <w:pStyle w:val="Paragraphedeliste"/>
        <w:numPr>
          <w:ilvl w:val="0"/>
          <w:numId w:val="4"/>
        </w:numPr>
        <w:ind w:right="0"/>
      </w:pPr>
      <w:r>
        <w:t xml:space="preserve">Si l’information est sollicitée par une autorité administrative (notamment Brugel ou le Ministre bruxellois de l’Energie) ou judiciaire dans le cadre de l’exercice de ses missions. </w:t>
      </w:r>
    </w:p>
    <w:p w14:paraId="4067C3D0" w14:textId="77777777" w:rsidR="002D2806" w:rsidRDefault="002D2806" w:rsidP="003960A1">
      <w:pPr>
        <w:ind w:right="0"/>
      </w:pPr>
    </w:p>
    <w:p w14:paraId="4CEEEAE7" w14:textId="1D178D3B" w:rsidR="002D2806" w:rsidRDefault="002D2806" w:rsidP="003960A1">
      <w:pPr>
        <w:ind w:right="0"/>
      </w:pPr>
      <w:r>
        <w:t>Les Parties s’engagent à respecter la présente clause de confidentialité pendant toute la durée d</w:t>
      </w:r>
      <w:r w:rsidR="004275BF">
        <w:t>e la</w:t>
      </w:r>
      <w:r>
        <w:t xml:space="preserve"> con</w:t>
      </w:r>
      <w:r w:rsidR="004275BF">
        <w:t>vention</w:t>
      </w:r>
      <w:r>
        <w:t xml:space="preserve"> et pendant une durée de trois années suivant l’expiration, la caducité ou la résiliation de celle-ci.</w:t>
      </w:r>
    </w:p>
    <w:p w14:paraId="537B17F3" w14:textId="77777777" w:rsidR="002D2806" w:rsidRDefault="002D2806" w:rsidP="003960A1">
      <w:pPr>
        <w:ind w:right="0"/>
      </w:pPr>
    </w:p>
    <w:p w14:paraId="62A61CF0" w14:textId="007E46E2" w:rsidR="002D2806" w:rsidRDefault="00F51773" w:rsidP="003960A1">
      <w:pPr>
        <w:pStyle w:val="Titre2"/>
        <w:ind w:right="0"/>
      </w:pPr>
      <w:bookmarkStart w:id="43" w:name="_Toc123913760"/>
      <w:bookmarkStart w:id="44" w:name="_Toc149551053"/>
      <w:r>
        <w:t>Article 1</w:t>
      </w:r>
      <w:r w:rsidR="009C378B">
        <w:t>7</w:t>
      </w:r>
      <w:r>
        <w:t>. Protection des données à caractère personnel</w:t>
      </w:r>
      <w:bookmarkEnd w:id="43"/>
      <w:bookmarkEnd w:id="44"/>
    </w:p>
    <w:p w14:paraId="0A9710C4" w14:textId="77777777" w:rsidR="00F51773" w:rsidRDefault="00F51773" w:rsidP="003960A1">
      <w:pPr>
        <w:ind w:right="0"/>
      </w:pPr>
    </w:p>
    <w:p w14:paraId="66847BC4" w14:textId="2E0BE3A5" w:rsidR="00C0503C" w:rsidRDefault="00504643" w:rsidP="003960A1">
      <w:pPr>
        <w:ind w:right="0"/>
      </w:pPr>
      <w:r>
        <w:t xml:space="preserve">Conformément au </w:t>
      </w:r>
      <w:r w:rsidR="00E2035A">
        <w:t>RGPD</w:t>
      </w:r>
      <w:r w:rsidR="004275BF">
        <w:rPr>
          <w:rStyle w:val="Appelnotedebasdep"/>
        </w:rPr>
        <w:footnoteReference w:id="44"/>
      </w:r>
      <w:r w:rsidR="00E2035A">
        <w:t xml:space="preserve">, </w:t>
      </w:r>
      <w:r>
        <w:t>l</w:t>
      </w:r>
      <w:r w:rsidR="00CD6777">
        <w:t xml:space="preserve">e Producteur </w:t>
      </w:r>
      <w:r>
        <w:t>assure</w:t>
      </w:r>
      <w:r w:rsidR="00BE41F3">
        <w:t>, en tant que responsable du traitement</w:t>
      </w:r>
      <w:r w:rsidR="00BE41F3">
        <w:rPr>
          <w:rStyle w:val="Appelnotedebasdep"/>
        </w:rPr>
        <w:footnoteReference w:id="45"/>
      </w:r>
      <w:r w:rsidR="00BE41F3">
        <w:t>,</w:t>
      </w:r>
      <w:r>
        <w:t xml:space="preserve"> la protection des données à caractère personnel</w:t>
      </w:r>
      <w:r w:rsidR="00A300A7">
        <w:t xml:space="preserve"> qui lui sont</w:t>
      </w:r>
      <w:r>
        <w:t xml:space="preserve"> </w:t>
      </w:r>
      <w:r w:rsidR="00A300A7">
        <w:t xml:space="preserve">transmises </w:t>
      </w:r>
      <w:r>
        <w:t xml:space="preserve">par le Consommateur </w:t>
      </w:r>
      <w:r w:rsidR="00FE4B87">
        <w:t>et le gestionnaire de réseau concerné. L</w:t>
      </w:r>
      <w:r w:rsidR="00CD6777">
        <w:t xml:space="preserve">e Producteur </w:t>
      </w:r>
      <w:r>
        <w:t>prend acte qu’</w:t>
      </w:r>
      <w:r w:rsidR="00257A89">
        <w:t>il</w:t>
      </w:r>
      <w:r>
        <w:t xml:space="preserve"> s’expose à des sanctions pénales en cas de violation de celles-ci. </w:t>
      </w:r>
    </w:p>
    <w:p w14:paraId="5440AB08" w14:textId="77777777" w:rsidR="00C0503C" w:rsidRDefault="00C0503C" w:rsidP="003960A1">
      <w:pPr>
        <w:ind w:right="0"/>
      </w:pPr>
    </w:p>
    <w:p w14:paraId="16CC2703" w14:textId="7EDACB33" w:rsidR="00857CE3" w:rsidRDefault="00857CE3" w:rsidP="00857CE3">
      <w:pPr>
        <w:ind w:right="0"/>
      </w:pPr>
      <w:r>
        <w:t>En vertu de l’article 26tredecies, §1, 3° de l’OELEC, le gestionnaire du réseau de distribution accorde au Producteur l’accès aux données à caractère personnel du Consommateur qu’il collecte à partir du compteur intelligent. Cet accès se limite aux données pertinentes, adéquates et strictement nécessaires à l’activité de partage d’électricité organisée entre clients actifs agissant conjointement</w:t>
      </w:r>
      <w:r>
        <w:rPr>
          <w:rStyle w:val="Appelnotedebasdep"/>
        </w:rPr>
        <w:footnoteReference w:id="46"/>
      </w:r>
      <w:r>
        <w:t xml:space="preserve">. </w:t>
      </w:r>
    </w:p>
    <w:p w14:paraId="31014B33" w14:textId="77777777" w:rsidR="00857CE3" w:rsidRDefault="00857CE3" w:rsidP="00857CE3">
      <w:pPr>
        <w:ind w:right="0"/>
      </w:pPr>
    </w:p>
    <w:p w14:paraId="19AEA458" w14:textId="77777777" w:rsidR="00857CE3" w:rsidRDefault="00857CE3" w:rsidP="00857CE3">
      <w:pPr>
        <w:ind w:right="0"/>
      </w:pPr>
      <w:r>
        <w:lastRenderedPageBreak/>
        <w:t>Les données à caractère personnel ne peuvent être conservées que le temps nécessaire à la réalisation des finalités pour lesquelles elles ont été collectées. En tout état de cause, ce délai ne pourra excéder 5 ans. </w:t>
      </w:r>
    </w:p>
    <w:p w14:paraId="5BE37C04" w14:textId="77777777" w:rsidR="00857CE3" w:rsidRDefault="00857CE3" w:rsidP="00857CE3">
      <w:pPr>
        <w:ind w:right="0"/>
      </w:pPr>
    </w:p>
    <w:p w14:paraId="41197A33" w14:textId="77777777" w:rsidR="00857CE3" w:rsidRDefault="00857CE3" w:rsidP="00857CE3">
      <w:pPr>
        <w:ind w:right="0"/>
      </w:pPr>
      <w:r>
        <w:t xml:space="preserve">Les données à caractère personnel sont rendues anonymes dès que leur individualisation n’est plus nécessaire pour la réalisation des finalités pour lesquelles elles ont été collectées. </w:t>
      </w:r>
    </w:p>
    <w:p w14:paraId="0971BAB7" w14:textId="77777777" w:rsidR="00857CE3" w:rsidRDefault="00857CE3" w:rsidP="00857CE3">
      <w:pPr>
        <w:ind w:right="0"/>
      </w:pPr>
    </w:p>
    <w:p w14:paraId="6B14BD31" w14:textId="77777777" w:rsidR="00857CE3" w:rsidRDefault="00857CE3" w:rsidP="00857CE3">
      <w:pPr>
        <w:ind w:right="0"/>
      </w:pPr>
      <w:r>
        <w:t xml:space="preserve">Sont interdits, tous traitements de données à caractère personnel ayant les finalités suivantes : </w:t>
      </w:r>
    </w:p>
    <w:p w14:paraId="15AB0248" w14:textId="77777777" w:rsidR="00857CE3" w:rsidRDefault="00857CE3" w:rsidP="00857CE3">
      <w:pPr>
        <w:ind w:right="0"/>
      </w:pPr>
      <w:r>
        <w:t xml:space="preserve">  1° le commerce de données à caractère personnel ;</w:t>
      </w:r>
    </w:p>
    <w:p w14:paraId="5C8332D6" w14:textId="77777777" w:rsidR="00857CE3" w:rsidRDefault="00857CE3" w:rsidP="00857CE3">
      <w:pPr>
        <w:ind w:right="0"/>
      </w:pPr>
      <w:r>
        <w:t xml:space="preserve">  2° le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3F9B81E0" w14:textId="3B63A595" w:rsidR="004F5155" w:rsidRDefault="00857CE3" w:rsidP="003960A1">
      <w:pPr>
        <w:ind w:right="0"/>
      </w:pPr>
      <w:r>
        <w:t xml:space="preserve">  3° l’établissement de « listes noires » des clients finals par un traitement automatisé d’informations nominatives concernant les fraudeurs et mauvais payeurs</w:t>
      </w:r>
      <w:r>
        <w:rPr>
          <w:rStyle w:val="Appelnotedebasdep"/>
        </w:rPr>
        <w:footnoteReference w:id="47"/>
      </w:r>
      <w:r>
        <w:t xml:space="preserve">. </w:t>
      </w:r>
    </w:p>
    <w:p w14:paraId="0318DC57" w14:textId="77777777" w:rsidR="00257A89" w:rsidRDefault="00257A89" w:rsidP="003960A1">
      <w:pPr>
        <w:ind w:right="0"/>
      </w:pPr>
    </w:p>
    <w:p w14:paraId="21055427" w14:textId="77777777" w:rsidR="004F5155" w:rsidRDefault="00504643" w:rsidP="003960A1">
      <w:pPr>
        <w:ind w:right="0"/>
      </w:pPr>
      <w:r>
        <w:t>Les droits d’accès et le cas échéant, de rectification ou de suppression des données à caractère personnel concernant un Consommateur, sont garantis par les Parties.</w:t>
      </w:r>
    </w:p>
    <w:p w14:paraId="37E94CC3" w14:textId="77777777" w:rsidR="004F5155" w:rsidRDefault="004F5155" w:rsidP="003960A1">
      <w:pPr>
        <w:ind w:right="0"/>
      </w:pPr>
    </w:p>
    <w:p w14:paraId="6A27CA21" w14:textId="7E9EA99B" w:rsidR="004F5155" w:rsidRDefault="00504643" w:rsidP="003960A1">
      <w:pPr>
        <w:ind w:right="0"/>
      </w:pPr>
      <w:r>
        <w:t>En particulier, lorsque l</w:t>
      </w:r>
      <w:r w:rsidR="00B4149E">
        <w:t xml:space="preserve">e Producteur </w:t>
      </w:r>
      <w:r>
        <w:t xml:space="preserve">reçoit d’un Consommateur une demande d’accès et de rectification relative à des données à caractère personnel le concernant et détenues par </w:t>
      </w:r>
      <w:r w:rsidR="004F5155">
        <w:t>l</w:t>
      </w:r>
      <w:r w:rsidR="00B4149E">
        <w:t>e Producteur</w:t>
      </w:r>
      <w:r>
        <w:t>, c</w:t>
      </w:r>
      <w:r w:rsidR="004F5155">
        <w:t>el</w:t>
      </w:r>
      <w:r w:rsidR="00B4149E">
        <w:t>ui</w:t>
      </w:r>
      <w:r w:rsidR="004F5155">
        <w:t>-ci</w:t>
      </w:r>
      <w:r>
        <w:t xml:space="preserve"> adresse directement sa réponse au Consommateur. </w:t>
      </w:r>
    </w:p>
    <w:p w14:paraId="08E4D8FC" w14:textId="77777777" w:rsidR="004F5155" w:rsidRDefault="004F5155" w:rsidP="003960A1">
      <w:pPr>
        <w:ind w:right="0"/>
      </w:pPr>
    </w:p>
    <w:p w14:paraId="76FA34FE" w14:textId="218D5096" w:rsidR="00F51773" w:rsidRDefault="00504643" w:rsidP="003960A1">
      <w:pPr>
        <w:ind w:right="0"/>
      </w:pPr>
      <w:r>
        <w:t xml:space="preserve">Si </w:t>
      </w:r>
      <w:r w:rsidR="004F5155">
        <w:t>l</w:t>
      </w:r>
      <w:r w:rsidR="00B4149E">
        <w:t>e Producteur</w:t>
      </w:r>
      <w:r>
        <w:t xml:space="preserve"> reçoit d’un Consommateur une demande d’accès et de rectification relative à des données à caractère personnel qui le concernent et qui sont détenues par le </w:t>
      </w:r>
      <w:r w:rsidR="0028352A">
        <w:t>g</w:t>
      </w:r>
      <w:r>
        <w:t xml:space="preserve">estionnaire de réseau, </w:t>
      </w:r>
      <w:r w:rsidR="004F5155">
        <w:t>l</w:t>
      </w:r>
      <w:r w:rsidR="00B4149E">
        <w:t xml:space="preserve">e Producteur </w:t>
      </w:r>
      <w:r>
        <w:t xml:space="preserve">transmet sans délai la demande au </w:t>
      </w:r>
      <w:r w:rsidR="0028352A">
        <w:t>g</w:t>
      </w:r>
      <w:r>
        <w:t xml:space="preserve">estionnaire de réseau. Le </w:t>
      </w:r>
      <w:r w:rsidR="0028352A">
        <w:t>g</w:t>
      </w:r>
      <w:r>
        <w:t xml:space="preserve">estionnaire de réseau adresse directement sa réponse au Consommateur concerné et en informe </w:t>
      </w:r>
      <w:r w:rsidR="00B4149E">
        <w:t>le Producteur</w:t>
      </w:r>
      <w:r>
        <w:t>.</w:t>
      </w:r>
    </w:p>
    <w:p w14:paraId="6C409360" w14:textId="77777777" w:rsidR="004F5155" w:rsidRDefault="004F5155" w:rsidP="003960A1">
      <w:pPr>
        <w:ind w:right="0"/>
      </w:pPr>
    </w:p>
    <w:p w14:paraId="5BAA61B3" w14:textId="5055ADAD" w:rsidR="004F5155" w:rsidRDefault="004F5155" w:rsidP="003960A1">
      <w:pPr>
        <w:pStyle w:val="Titre2"/>
        <w:ind w:right="0"/>
      </w:pPr>
      <w:bookmarkStart w:id="45" w:name="_Toc123913761"/>
      <w:bookmarkStart w:id="46" w:name="_Toc149551054"/>
      <w:r>
        <w:t>Article 1</w:t>
      </w:r>
      <w:r w:rsidR="009C378B">
        <w:t>8</w:t>
      </w:r>
      <w:r>
        <w:t xml:space="preserve">. </w:t>
      </w:r>
      <w:r w:rsidR="009C378B">
        <w:t xml:space="preserve">Règlement des </w:t>
      </w:r>
      <w:r w:rsidR="00CD63A5">
        <w:t>l</w:t>
      </w:r>
      <w:r w:rsidR="009451A1">
        <w:t>itiges</w:t>
      </w:r>
      <w:bookmarkEnd w:id="45"/>
      <w:bookmarkEnd w:id="46"/>
    </w:p>
    <w:p w14:paraId="0157CECB" w14:textId="77777777" w:rsidR="009451A1" w:rsidRDefault="009451A1" w:rsidP="003960A1">
      <w:pPr>
        <w:ind w:right="0"/>
      </w:pPr>
    </w:p>
    <w:p w14:paraId="750F89FA" w14:textId="2E1983A7" w:rsidR="009451A1" w:rsidRDefault="009451A1" w:rsidP="003960A1">
      <w:pPr>
        <w:ind w:right="0"/>
      </w:pPr>
      <w:r>
        <w:t>L</w:t>
      </w:r>
      <w:r w:rsidR="007C64D1">
        <w:t>a</w:t>
      </w:r>
      <w:r>
        <w:t xml:space="preserve"> présent</w:t>
      </w:r>
      <w:r w:rsidR="007C64D1">
        <w:t>e</w:t>
      </w:r>
      <w:r>
        <w:t xml:space="preserve"> con</w:t>
      </w:r>
      <w:r w:rsidR="007C64D1">
        <w:t>vention</w:t>
      </w:r>
      <w:r>
        <w:t xml:space="preserve"> est soumis</w:t>
      </w:r>
      <w:r w:rsidR="007C64D1">
        <w:t>e</w:t>
      </w:r>
      <w:r>
        <w:t xml:space="preserve"> au droit belge. </w:t>
      </w:r>
    </w:p>
    <w:p w14:paraId="425851CF" w14:textId="23A431D3" w:rsidR="009451A1" w:rsidRDefault="009451A1" w:rsidP="003960A1">
      <w:pPr>
        <w:ind w:right="0"/>
      </w:pPr>
    </w:p>
    <w:p w14:paraId="38267E20" w14:textId="12E5FE00" w:rsidR="00AE59F7" w:rsidRDefault="00AE59F7" w:rsidP="003960A1">
      <w:pPr>
        <w:ind w:right="0"/>
      </w:pPr>
      <w:r>
        <w:t>En cas de différend concernant l’interprétation ou l’exécution d</w:t>
      </w:r>
      <w:r w:rsidR="007C64D1">
        <w:t>e la</w:t>
      </w:r>
      <w:r>
        <w:t xml:space="preserve"> présent</w:t>
      </w:r>
      <w:r w:rsidR="007C64D1">
        <w:t>e</w:t>
      </w:r>
      <w:r>
        <w:t xml:space="preserve"> con</w:t>
      </w:r>
      <w:r w:rsidR="007C64D1">
        <w:t>vention</w:t>
      </w:r>
      <w:r>
        <w:t xml:space="preserve">, les Parties s’engagent : </w:t>
      </w:r>
    </w:p>
    <w:p w14:paraId="11DD0A90" w14:textId="77777777" w:rsidR="00AE59F7" w:rsidRDefault="00AE59F7" w:rsidP="003960A1">
      <w:pPr>
        <w:ind w:right="0"/>
      </w:pPr>
    </w:p>
    <w:p w14:paraId="6F35F7C8" w14:textId="77777777" w:rsidR="00AE59F7" w:rsidRDefault="00AE59F7">
      <w:pPr>
        <w:pStyle w:val="Paragraphedeliste"/>
        <w:numPr>
          <w:ilvl w:val="0"/>
          <w:numId w:val="4"/>
        </w:numPr>
        <w:ind w:right="0"/>
      </w:pPr>
      <w:r>
        <w:t xml:space="preserve">A adresser, par recommandé, un courrier à l’autre Partie en exposant le contexte du litige, ses caractéristiques et une proposition de résolution amiable du litige ; </w:t>
      </w:r>
    </w:p>
    <w:p w14:paraId="355A10AB" w14:textId="570A2EDB" w:rsidR="009451A1" w:rsidRDefault="00AE59F7">
      <w:pPr>
        <w:pStyle w:val="Paragraphedeliste"/>
        <w:numPr>
          <w:ilvl w:val="0"/>
          <w:numId w:val="4"/>
        </w:numPr>
        <w:ind w:right="0"/>
      </w:pPr>
      <w:r>
        <w:t>A faire tous leurs efforts pour parvenir à un règlement amiable dans un délai de 2 mois à compter de la réception du courrier précité.</w:t>
      </w:r>
    </w:p>
    <w:p w14:paraId="1DDED29C" w14:textId="77777777" w:rsidR="00A87BCB" w:rsidRDefault="00A87BCB" w:rsidP="003960A1">
      <w:pPr>
        <w:ind w:right="0"/>
      </w:pPr>
    </w:p>
    <w:p w14:paraId="5E303D25" w14:textId="542A460D" w:rsidR="00A87BCB" w:rsidRDefault="00A87BCB" w:rsidP="003960A1">
      <w:pPr>
        <w:ind w:right="0"/>
      </w:pPr>
      <w:r>
        <w:t>A défaut d’accord amiable dans ce délai, le différend pourra être porté devant le tribunal compétent de Bruxelles.</w:t>
      </w:r>
    </w:p>
    <w:p w14:paraId="2AD3E802" w14:textId="77777777" w:rsidR="00A87BCB" w:rsidRDefault="00A87BCB" w:rsidP="003960A1">
      <w:pPr>
        <w:ind w:right="0"/>
      </w:pPr>
    </w:p>
    <w:p w14:paraId="12537685" w14:textId="1F7DC182" w:rsidR="00A87BCB" w:rsidRDefault="00937C4F" w:rsidP="003960A1">
      <w:pPr>
        <w:ind w:right="0"/>
      </w:pPr>
      <w:r>
        <w:lastRenderedPageBreak/>
        <w:t>Les Parties</w:t>
      </w:r>
      <w:r w:rsidR="00A87BCB">
        <w:t xml:space="preserve"> dispose</w:t>
      </w:r>
      <w:r>
        <w:t>nt</w:t>
      </w:r>
      <w:r w:rsidR="00A87BCB">
        <w:t xml:space="preserve"> également </w:t>
      </w:r>
      <w:r>
        <w:t>du droit</w:t>
      </w:r>
      <w:r w:rsidR="00A87BCB">
        <w:t xml:space="preserve"> de s’adresser au service des litiges de B</w:t>
      </w:r>
      <w:r w:rsidR="00603520">
        <w:t xml:space="preserve">RUGEL, conformément à l’article </w:t>
      </w:r>
      <w:r w:rsidR="004579F2">
        <w:t>30novies de l’OELEC</w:t>
      </w:r>
      <w:r w:rsidR="00A87BCB">
        <w:rPr>
          <w:rStyle w:val="Appelnotedebasdep"/>
        </w:rPr>
        <w:footnoteReference w:id="48"/>
      </w:r>
      <w:r w:rsidR="00A87BCB">
        <w:t xml:space="preserve">. </w:t>
      </w:r>
    </w:p>
    <w:p w14:paraId="3A08D421" w14:textId="77777777" w:rsidR="00937C4F" w:rsidRDefault="00937C4F" w:rsidP="003960A1">
      <w:pPr>
        <w:ind w:right="0"/>
      </w:pPr>
    </w:p>
    <w:p w14:paraId="558591B4" w14:textId="44AF6E37" w:rsidR="00937C4F" w:rsidRDefault="00312938" w:rsidP="003960A1">
      <w:pPr>
        <w:pStyle w:val="Titre2"/>
        <w:ind w:right="0"/>
      </w:pPr>
      <w:bookmarkStart w:id="47" w:name="_Toc123913762"/>
      <w:bookmarkStart w:id="48" w:name="_Toc149551055"/>
      <w:r>
        <w:t>Article 1</w:t>
      </w:r>
      <w:r w:rsidR="009C378B">
        <w:t>9</w:t>
      </w:r>
      <w:r>
        <w:t>. Responsabilité</w:t>
      </w:r>
      <w:bookmarkEnd w:id="47"/>
      <w:bookmarkEnd w:id="48"/>
    </w:p>
    <w:p w14:paraId="0887E7CB" w14:textId="77777777" w:rsidR="00312938" w:rsidRDefault="00312938" w:rsidP="003960A1">
      <w:pPr>
        <w:ind w:right="0"/>
      </w:pPr>
    </w:p>
    <w:p w14:paraId="3F3A79AB" w14:textId="5835230B" w:rsidR="00312938" w:rsidRDefault="00B972AC" w:rsidP="003960A1">
      <w:pPr>
        <w:tabs>
          <w:tab w:val="left" w:pos="8221"/>
        </w:tabs>
        <w:ind w:right="0"/>
      </w:pPr>
      <w:r>
        <w:t>Chaque Partie est responsable envers l’autre Partie des dommages directs et certains causés à l’autre Partie, en cas de non-exécution ou de mauvaise exécution des obligations mises à sa charge en vertu d</w:t>
      </w:r>
      <w:r w:rsidR="00EA0171">
        <w:t xml:space="preserve">e la </w:t>
      </w:r>
      <w:r>
        <w:t>présent</w:t>
      </w:r>
      <w:r w:rsidR="00EA0171">
        <w:t>e</w:t>
      </w:r>
      <w:r>
        <w:t xml:space="preserve"> con</w:t>
      </w:r>
      <w:r w:rsidR="00EA0171">
        <w:t>vention</w:t>
      </w:r>
      <w:r>
        <w:t xml:space="preserve">. </w:t>
      </w:r>
    </w:p>
    <w:p w14:paraId="2794F7C4" w14:textId="77777777" w:rsidR="00B972AC" w:rsidRDefault="00B972AC" w:rsidP="003960A1">
      <w:pPr>
        <w:ind w:right="0"/>
      </w:pPr>
    </w:p>
    <w:p w14:paraId="138E2E4B" w14:textId="6C04C505" w:rsidR="00B972AC" w:rsidRDefault="008E6D0D" w:rsidP="003960A1">
      <w:pPr>
        <w:pStyle w:val="Titre2"/>
        <w:ind w:right="0"/>
      </w:pPr>
      <w:bookmarkStart w:id="49" w:name="_Toc123913763"/>
      <w:bookmarkStart w:id="50" w:name="_Toc149551056"/>
      <w:r>
        <w:t xml:space="preserve">Article </w:t>
      </w:r>
      <w:r w:rsidR="009C378B">
        <w:t>20</w:t>
      </w:r>
      <w:r>
        <w:t>. Invalidité d’une clause contractuelle</w:t>
      </w:r>
      <w:bookmarkEnd w:id="49"/>
      <w:bookmarkEnd w:id="50"/>
      <w:r>
        <w:t xml:space="preserve"> </w:t>
      </w:r>
    </w:p>
    <w:p w14:paraId="05B94EDC" w14:textId="77777777" w:rsidR="008E6D0D" w:rsidRDefault="008E6D0D" w:rsidP="003960A1">
      <w:pPr>
        <w:ind w:right="0"/>
      </w:pPr>
    </w:p>
    <w:p w14:paraId="5D446769" w14:textId="3298FF85" w:rsidR="00B873C9" w:rsidRDefault="003D3D63" w:rsidP="003960A1">
      <w:pPr>
        <w:ind w:right="0"/>
      </w:pPr>
      <w:r>
        <w:t>S</w:t>
      </w:r>
      <w:r w:rsidRPr="003D3D63">
        <w:t>i l’une des clauses d</w:t>
      </w:r>
      <w:r w:rsidR="00EA0171">
        <w:t>e la</w:t>
      </w:r>
      <w:r w:rsidRPr="003D3D63">
        <w:t xml:space="preserve"> présent</w:t>
      </w:r>
      <w:r w:rsidR="00EA0171">
        <w:t>e</w:t>
      </w:r>
      <w:r w:rsidRPr="003D3D63">
        <w:t xml:space="preserve"> con</w:t>
      </w:r>
      <w:r w:rsidR="00EA0171">
        <w:t>vention</w:t>
      </w:r>
      <w:r w:rsidRPr="003D3D63">
        <w:t xml:space="preserve"> venait à être déclarée nulle en tout ou en partie, toutes les autres dispositions demeureraient néanmoins applicables</w:t>
      </w:r>
      <w:r>
        <w:t>.</w:t>
      </w:r>
    </w:p>
    <w:p w14:paraId="382197C5" w14:textId="77777777" w:rsidR="00916EBF" w:rsidRDefault="00916EBF" w:rsidP="003960A1">
      <w:pPr>
        <w:ind w:right="0"/>
      </w:pPr>
    </w:p>
    <w:p w14:paraId="32E5368D" w14:textId="77777777" w:rsidR="00C96F74" w:rsidRDefault="00C96F74" w:rsidP="003960A1">
      <w:pPr>
        <w:ind w:right="0"/>
      </w:pPr>
    </w:p>
    <w:p w14:paraId="48BE635A" w14:textId="77777777" w:rsidR="00E15D7D" w:rsidRDefault="00E15D7D" w:rsidP="003960A1">
      <w:pPr>
        <w:ind w:right="0"/>
      </w:pPr>
    </w:p>
    <w:p w14:paraId="65B03673" w14:textId="77777777" w:rsidR="00E15D7D" w:rsidRDefault="00E15D7D" w:rsidP="003960A1">
      <w:pPr>
        <w:ind w:right="0"/>
      </w:pPr>
    </w:p>
    <w:p w14:paraId="0DE7A866" w14:textId="4D317901" w:rsidR="00F620D3" w:rsidRDefault="00C96F74" w:rsidP="003960A1">
      <w:pPr>
        <w:ind w:right="0"/>
        <w:jc w:val="center"/>
      </w:pPr>
      <w:r>
        <w:t xml:space="preserve">Fait à Bruxelles, le </w:t>
      </w:r>
      <w:r w:rsidRPr="00E15D7D">
        <w:rPr>
          <w:highlight w:val="lightGray"/>
        </w:rPr>
        <w:t>……/……/…</w:t>
      </w:r>
      <w:proofErr w:type="gramStart"/>
      <w:r w:rsidRPr="00E15D7D">
        <w:rPr>
          <w:highlight w:val="lightGray"/>
        </w:rPr>
        <w:t>…….</w:t>
      </w:r>
      <w:proofErr w:type="gramEnd"/>
      <w:r>
        <w:t xml:space="preserve">, en deux exemplaires originaux </w:t>
      </w:r>
      <w:r w:rsidR="00BC1951">
        <w:t>dont chaque Partie reconnait avoir reçu le sien :</w:t>
      </w:r>
    </w:p>
    <w:p w14:paraId="67CCA898" w14:textId="77777777" w:rsidR="00BC1951" w:rsidRDefault="00BC1951" w:rsidP="003960A1">
      <w:pPr>
        <w:ind w:right="0"/>
      </w:pPr>
    </w:p>
    <w:tbl>
      <w:tblPr>
        <w:tblStyle w:val="Grilledutableau"/>
        <w:tblW w:w="0" w:type="auto"/>
        <w:tblLook w:val="04A0" w:firstRow="1" w:lastRow="0" w:firstColumn="1" w:lastColumn="0" w:noHBand="0" w:noVBand="1"/>
      </w:tblPr>
      <w:tblGrid>
        <w:gridCol w:w="4531"/>
        <w:gridCol w:w="4531"/>
      </w:tblGrid>
      <w:tr w:rsidR="004B028A" w14:paraId="0DD09687" w14:textId="77777777" w:rsidTr="004B028A">
        <w:tc>
          <w:tcPr>
            <w:tcW w:w="4531" w:type="dxa"/>
          </w:tcPr>
          <w:p w14:paraId="22AFB000" w14:textId="06BBF0AA" w:rsidR="004B028A" w:rsidRPr="00563672" w:rsidRDefault="00563672" w:rsidP="003960A1">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15400DB0" w14:textId="77777777" w:rsidR="004B028A" w:rsidRDefault="004B028A" w:rsidP="003960A1">
            <w:pPr>
              <w:ind w:right="0"/>
            </w:pPr>
          </w:p>
          <w:p w14:paraId="098D4922" w14:textId="7D45A46E" w:rsidR="00563672" w:rsidRPr="00563672" w:rsidRDefault="00563672" w:rsidP="003960A1">
            <w:pPr>
              <w:ind w:right="0"/>
              <w:jc w:val="center"/>
              <w:rPr>
                <w:b/>
                <w:bCs/>
                <w:sz w:val="24"/>
                <w:szCs w:val="24"/>
              </w:rPr>
            </w:pPr>
            <w:r w:rsidRPr="00563672">
              <w:rPr>
                <w:b/>
                <w:bCs/>
                <w:sz w:val="24"/>
                <w:szCs w:val="24"/>
              </w:rPr>
              <w:t>Pour le Consommateur :</w:t>
            </w:r>
          </w:p>
          <w:p w14:paraId="0C9F462C" w14:textId="77777777" w:rsidR="00563672" w:rsidRDefault="00563672" w:rsidP="003960A1">
            <w:pPr>
              <w:ind w:right="0"/>
            </w:pPr>
          </w:p>
          <w:p w14:paraId="09C7C0FB" w14:textId="77777777" w:rsidR="00563672" w:rsidRDefault="00563672" w:rsidP="003960A1">
            <w:pPr>
              <w:ind w:right="0"/>
            </w:pPr>
          </w:p>
          <w:p w14:paraId="03EB0ADA" w14:textId="77777777" w:rsidR="00142E7F" w:rsidRDefault="00142E7F" w:rsidP="003960A1">
            <w:pPr>
              <w:ind w:right="0"/>
            </w:pPr>
          </w:p>
          <w:p w14:paraId="2AC9A133" w14:textId="77777777" w:rsidR="00B873C9" w:rsidRDefault="00B873C9" w:rsidP="003960A1">
            <w:pPr>
              <w:ind w:right="0"/>
            </w:pPr>
          </w:p>
          <w:p w14:paraId="43DF168C" w14:textId="77777777" w:rsidR="00142E7F" w:rsidRDefault="00142E7F" w:rsidP="003960A1">
            <w:pPr>
              <w:ind w:right="0"/>
            </w:pPr>
          </w:p>
          <w:p w14:paraId="7A0D3E68" w14:textId="77777777" w:rsidR="004B028A" w:rsidRDefault="004B028A" w:rsidP="003960A1">
            <w:pPr>
              <w:ind w:right="0"/>
            </w:pPr>
          </w:p>
          <w:p w14:paraId="550BD25A" w14:textId="1074B0F6" w:rsidR="004B028A" w:rsidRDefault="004B028A" w:rsidP="003960A1">
            <w:pPr>
              <w:ind w:right="0"/>
            </w:pPr>
          </w:p>
        </w:tc>
        <w:tc>
          <w:tcPr>
            <w:tcW w:w="4531" w:type="dxa"/>
          </w:tcPr>
          <w:p w14:paraId="08B6BBB9" w14:textId="77777777" w:rsidR="00563672" w:rsidRPr="00563672" w:rsidRDefault="00563672" w:rsidP="003960A1">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3ACF2A93" w14:textId="77777777" w:rsidR="004B028A" w:rsidRDefault="004B028A" w:rsidP="003960A1">
            <w:pPr>
              <w:ind w:right="0"/>
            </w:pPr>
          </w:p>
          <w:p w14:paraId="4191B4C4" w14:textId="1F2713D2" w:rsidR="00563672" w:rsidRPr="00563672" w:rsidRDefault="00563672" w:rsidP="003960A1">
            <w:pPr>
              <w:ind w:left="-108" w:right="0"/>
              <w:jc w:val="center"/>
              <w:rPr>
                <w:b/>
                <w:bCs/>
              </w:rPr>
            </w:pPr>
            <w:r w:rsidRPr="00563672">
              <w:rPr>
                <w:b/>
                <w:bCs/>
                <w:sz w:val="24"/>
                <w:szCs w:val="24"/>
              </w:rPr>
              <w:t>Pour l</w:t>
            </w:r>
            <w:r w:rsidR="00B873C9">
              <w:rPr>
                <w:b/>
                <w:bCs/>
                <w:sz w:val="24"/>
                <w:szCs w:val="24"/>
              </w:rPr>
              <w:t xml:space="preserve">e Producteur </w:t>
            </w:r>
            <w:r w:rsidRPr="00563672">
              <w:rPr>
                <w:b/>
                <w:bCs/>
                <w:sz w:val="24"/>
                <w:szCs w:val="24"/>
              </w:rPr>
              <w:t>:</w:t>
            </w:r>
          </w:p>
        </w:tc>
      </w:tr>
    </w:tbl>
    <w:p w14:paraId="24F54835" w14:textId="39303502" w:rsidR="00916EBF" w:rsidRDefault="00916EBF">
      <w:pPr>
        <w:ind w:right="0"/>
        <w:jc w:val="left"/>
        <w:rPr>
          <w:b/>
          <w:caps/>
          <w:color w:val="006F90"/>
          <w:sz w:val="28"/>
        </w:rPr>
      </w:pPr>
    </w:p>
    <w:sectPr w:rsidR="00916EBF" w:rsidSect="00513076">
      <w:headerReference w:type="default" r:id="rId13"/>
      <w:footerReference w:type="default" r:id="rId14"/>
      <w:footerReference w:type="first" r:id="rId15"/>
      <w:pgSz w:w="11906" w:h="16838"/>
      <w:pgMar w:top="1417" w:right="1417"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1D494" w14:textId="77777777" w:rsidR="00513076" w:rsidRDefault="00513076" w:rsidP="00482953">
      <w:r>
        <w:separator/>
      </w:r>
    </w:p>
  </w:endnote>
  <w:endnote w:type="continuationSeparator" w:id="0">
    <w:p w14:paraId="781B6653" w14:textId="77777777" w:rsidR="00513076" w:rsidRDefault="00513076" w:rsidP="00482953">
      <w:r>
        <w:continuationSeparator/>
      </w:r>
    </w:p>
  </w:endnote>
  <w:endnote w:type="continuationNotice" w:id="1">
    <w:p w14:paraId="59D7F141" w14:textId="77777777" w:rsidR="00513076" w:rsidRDefault="00513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F22B0" w14:textId="40F875E8" w:rsidR="00756AEC" w:rsidRDefault="00756AEC" w:rsidP="00756AEC">
    <w:pPr>
      <w:pStyle w:val="pf0"/>
      <w:spacing w:before="0" w:beforeAutospacing="0" w:after="0" w:afterAutospacing="0"/>
      <w:jc w:val="both"/>
      <w:rPr>
        <w:rFonts w:ascii="Arial" w:hAnsi="Arial" w:cs="Arial"/>
        <w:sz w:val="20"/>
        <w:szCs w:val="20"/>
      </w:rPr>
    </w:pPr>
    <w:r w:rsidRPr="000609B4">
      <w:rPr>
        <w:rStyle w:val="cf01"/>
      </w:rPr>
      <w:t>Bruxelles Environnement,</w:t>
    </w:r>
    <w:r w:rsidR="009D5C11" w:rsidRPr="000609B4">
      <w:rPr>
        <w:rStyle w:val="cf01"/>
      </w:rPr>
      <w:t xml:space="preserve"> Janvier 2024</w:t>
    </w:r>
    <w:r w:rsidR="00FB3B39" w:rsidRPr="000609B4">
      <w:rPr>
        <w:rStyle w:val="cf01"/>
      </w:rPr>
      <w:t>.</w:t>
    </w:r>
  </w:p>
  <w:p w14:paraId="60F2A30F" w14:textId="71F71475" w:rsidR="00756AEC" w:rsidRDefault="00756AEC" w:rsidP="00756AEC">
    <w:pPr>
      <w:pStyle w:val="pf0"/>
      <w:spacing w:before="0" w:beforeAutospacing="0" w:after="0" w:afterAutospacing="0"/>
      <w:jc w:val="both"/>
      <w:rPr>
        <w:rStyle w:val="cf01"/>
      </w:rPr>
    </w:pPr>
    <w:r>
      <w:rPr>
        <w:rStyle w:val="cf01"/>
      </w:rPr>
      <w:t>L</w:t>
    </w:r>
    <w:r w:rsidR="00FB3B39">
      <w:rPr>
        <w:rStyle w:val="cf01"/>
      </w:rPr>
      <w:t>a</w:t>
    </w:r>
    <w:r>
      <w:rPr>
        <w:rStyle w:val="cf01"/>
      </w:rPr>
      <w:t xml:space="preserve"> présent</w:t>
    </w:r>
    <w:r w:rsidR="00FB3B39">
      <w:rPr>
        <w:rStyle w:val="cf01"/>
      </w:rPr>
      <w:t>e</w:t>
    </w:r>
    <w:r>
      <w:rPr>
        <w:rStyle w:val="cf01"/>
      </w:rPr>
      <w:t xml:space="preserve"> con</w:t>
    </w:r>
    <w:r w:rsidR="00FB3B39">
      <w:rPr>
        <w:rStyle w:val="cf01"/>
      </w:rPr>
      <w:t>vention</w:t>
    </w:r>
    <w:r>
      <w:rPr>
        <w:rStyle w:val="cf0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FCA6290" w14:textId="2697D1E5" w:rsidR="00FF2F05" w:rsidRPr="00756AEC" w:rsidRDefault="00756AEC" w:rsidP="00756AEC">
    <w:pPr>
      <w:pStyle w:val="pf0"/>
      <w:spacing w:before="0" w:beforeAutospacing="0" w:after="0" w:afterAutospacing="0"/>
      <w:jc w:val="both"/>
      <w:rPr>
        <w:rFonts w:ascii="Arial" w:hAnsi="Arial" w:cs="Arial"/>
        <w:sz w:val="20"/>
        <w:szCs w:val="20"/>
      </w:rPr>
    </w:pPr>
    <w:r>
      <w:rPr>
        <w:rStyle w:val="cf01"/>
      </w:rPr>
      <w:t>Le présent modèle de con</w:t>
    </w:r>
    <w:r w:rsidR="006864B6">
      <w:rPr>
        <w:rStyle w:val="cf01"/>
      </w:rPr>
      <w:t>vention</w:t>
    </w:r>
    <w:r>
      <w:rPr>
        <w:rStyle w:val="cf01"/>
      </w:rPr>
      <w:t xml:space="preserve"> est protégé par la loi belge et les conventions internationales relatives aux droits d’auteur. Il est gratuitement mis à disposition de toute personne privée ou morale qui souhaiterait personnellement conclure un</w:t>
    </w:r>
    <w:r w:rsidR="006864B6">
      <w:rPr>
        <w:rStyle w:val="cf01"/>
      </w:rPr>
      <w:t>e</w:t>
    </w:r>
    <w:r>
      <w:rPr>
        <w:rStyle w:val="cf01"/>
      </w:rPr>
      <w:t xml:space="preserve"> con</w:t>
    </w:r>
    <w:r w:rsidR="006864B6">
      <w:rPr>
        <w:rStyle w:val="cf01"/>
      </w:rPr>
      <w:t>vention</w:t>
    </w:r>
    <w:r>
      <w:rPr>
        <w:rStyle w:val="cf01"/>
      </w:rPr>
      <w:t xml:space="preserve"> de partage d’électricité issue de source</w:t>
    </w:r>
    <w:r w:rsidR="006864B6">
      <w:rPr>
        <w:rStyle w:val="cf01"/>
      </w:rPr>
      <w:t>s</w:t>
    </w:r>
    <w:r>
      <w:rPr>
        <w:rStyle w:val="cf01"/>
      </w:rPr>
      <w:t xml:space="preserve"> renouvelable</w:t>
    </w:r>
    <w:r w:rsidR="006864B6">
      <w:rPr>
        <w:rStyle w:val="cf01"/>
      </w:rPr>
      <w:t>s</w:t>
    </w:r>
    <w:r>
      <w:rPr>
        <w:rStyle w:val="cf01"/>
      </w:rPr>
      <w:t xml:space="preserve"> dans le cadre d’un partage entre clients actifs agissant conjointement. Toute autre utilisation, notamment à des fins commerciales, est interdite.</w:t>
    </w:r>
    <w:r w:rsidR="00002876">
      <w:tab/>
    </w:r>
    <w:r w:rsidR="00002876">
      <w:tab/>
    </w:r>
    <w:r w:rsidR="00002876" w:rsidRPr="00002876">
      <w:fldChar w:fldCharType="begin"/>
    </w:r>
    <w:r w:rsidR="00002876" w:rsidRPr="00002876">
      <w:instrText>PAGE   \* MERGEFORMAT</w:instrText>
    </w:r>
    <w:r w:rsidR="00002876" w:rsidRPr="00002876">
      <w:fldChar w:fldCharType="separate"/>
    </w:r>
    <w:r w:rsidR="00002876" w:rsidRPr="004B227D">
      <w:rPr>
        <w:noProof/>
      </w:rPr>
      <w:t>2</w:t>
    </w:r>
    <w:r w:rsidR="00002876" w:rsidRPr="00002876">
      <w:fldChar w:fldCharType="end"/>
    </w:r>
  </w:p>
  <w:p w14:paraId="46E71450"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E7A09" w14:textId="5EF11F22" w:rsidR="0016422D" w:rsidRDefault="0016422D" w:rsidP="0016422D">
    <w:pPr>
      <w:pStyle w:val="pf0"/>
      <w:spacing w:before="0" w:beforeAutospacing="0" w:after="0" w:afterAutospacing="0"/>
      <w:jc w:val="both"/>
      <w:rPr>
        <w:rFonts w:ascii="Arial" w:hAnsi="Arial" w:cs="Arial"/>
        <w:sz w:val="20"/>
        <w:szCs w:val="20"/>
      </w:rPr>
    </w:pPr>
    <w:r>
      <w:rPr>
        <w:rStyle w:val="cf01"/>
      </w:rPr>
      <w:t xml:space="preserve">Bruxelles </w:t>
    </w:r>
    <w:r w:rsidRPr="000609B4">
      <w:rPr>
        <w:rStyle w:val="cf01"/>
      </w:rPr>
      <w:t xml:space="preserve">Environnement, </w:t>
    </w:r>
    <w:r w:rsidR="009D5C11" w:rsidRPr="000609B4">
      <w:rPr>
        <w:rStyle w:val="cf01"/>
      </w:rPr>
      <w:t>Janvier</w:t>
    </w:r>
    <w:r w:rsidR="00196D60" w:rsidRPr="000609B4">
      <w:rPr>
        <w:rStyle w:val="cf01"/>
      </w:rPr>
      <w:t xml:space="preserve"> 202</w:t>
    </w:r>
    <w:r w:rsidR="009D5C11" w:rsidRPr="000609B4">
      <w:rPr>
        <w:rStyle w:val="cf01"/>
      </w:rPr>
      <w:t>4</w:t>
    </w:r>
    <w:r w:rsidR="00840C73" w:rsidRPr="000609B4">
      <w:rPr>
        <w:rStyle w:val="cf01"/>
      </w:rPr>
      <w:t>.</w:t>
    </w:r>
  </w:p>
  <w:p w14:paraId="7CFC5DFE" w14:textId="0F6C02DF" w:rsidR="0016422D" w:rsidRDefault="0016422D" w:rsidP="0016422D">
    <w:pPr>
      <w:pStyle w:val="pf0"/>
      <w:spacing w:before="0" w:beforeAutospacing="0" w:after="0" w:afterAutospacing="0"/>
      <w:jc w:val="both"/>
      <w:rPr>
        <w:rStyle w:val="cf01"/>
      </w:rPr>
    </w:pPr>
    <w:r>
      <w:rPr>
        <w:rStyle w:val="cf01"/>
      </w:rPr>
      <w:t>L</w:t>
    </w:r>
    <w:r w:rsidR="00840C73">
      <w:rPr>
        <w:rStyle w:val="cf01"/>
      </w:rPr>
      <w:t>a</w:t>
    </w:r>
    <w:r>
      <w:rPr>
        <w:rStyle w:val="cf01"/>
      </w:rPr>
      <w:t xml:space="preserve"> présent</w:t>
    </w:r>
    <w:r w:rsidR="00840C73">
      <w:rPr>
        <w:rStyle w:val="cf01"/>
      </w:rPr>
      <w:t>e</w:t>
    </w:r>
    <w:r>
      <w:rPr>
        <w:rStyle w:val="cf01"/>
      </w:rPr>
      <w:t xml:space="preserve"> con</w:t>
    </w:r>
    <w:r w:rsidR="00840C73">
      <w:rPr>
        <w:rStyle w:val="cf01"/>
      </w:rPr>
      <w:t>vention</w:t>
    </w:r>
    <w:r>
      <w:rPr>
        <w:rStyle w:val="cf0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6E71456" w14:textId="6AAE3255" w:rsidR="00A64081" w:rsidRPr="0016422D" w:rsidRDefault="0016422D" w:rsidP="0016422D">
    <w:pPr>
      <w:pStyle w:val="pf0"/>
      <w:spacing w:before="0" w:beforeAutospacing="0" w:after="0" w:afterAutospacing="0"/>
      <w:jc w:val="both"/>
      <w:rPr>
        <w:rFonts w:ascii="Arial" w:hAnsi="Arial" w:cs="Arial"/>
        <w:sz w:val="20"/>
        <w:szCs w:val="20"/>
      </w:rPr>
    </w:pPr>
    <w:r>
      <w:rPr>
        <w:rStyle w:val="cf01"/>
      </w:rPr>
      <w:t>Le présent modèle de con</w:t>
    </w:r>
    <w:r w:rsidR="00FB3B39">
      <w:rPr>
        <w:rStyle w:val="cf01"/>
      </w:rPr>
      <w:t>vention</w:t>
    </w:r>
    <w:r>
      <w:rPr>
        <w:rStyle w:val="cf01"/>
      </w:rPr>
      <w:t xml:space="preserve"> est protégé par la loi belge et les conventions internationales relatives aux droits d’auteur. Il est gratuitement mis à disposition de toute personne privée ou morale qui souhaiterait personnellement conclure un</w:t>
    </w:r>
    <w:r w:rsidR="00FB3B39">
      <w:rPr>
        <w:rStyle w:val="cf01"/>
      </w:rPr>
      <w:t>e</w:t>
    </w:r>
    <w:r>
      <w:rPr>
        <w:rStyle w:val="cf01"/>
      </w:rPr>
      <w:t xml:space="preserve"> con</w:t>
    </w:r>
    <w:r w:rsidR="00FB3B39">
      <w:rPr>
        <w:rStyle w:val="cf01"/>
      </w:rPr>
      <w:t>vention</w:t>
    </w:r>
    <w:r>
      <w:rPr>
        <w:rStyle w:val="cf01"/>
      </w:rPr>
      <w:t xml:space="preserve"> de partage d’électricité issue de source</w:t>
    </w:r>
    <w:r w:rsidR="00FB3B39">
      <w:rPr>
        <w:rStyle w:val="cf01"/>
      </w:rPr>
      <w:t>s</w:t>
    </w:r>
    <w:r>
      <w:rPr>
        <w:rStyle w:val="cf01"/>
      </w:rPr>
      <w:t xml:space="preserve"> renouvelable</w:t>
    </w:r>
    <w:r w:rsidR="00FB3B39">
      <w:rPr>
        <w:rStyle w:val="cf01"/>
      </w:rPr>
      <w:t>s</w:t>
    </w:r>
    <w:r>
      <w:rPr>
        <w:rStyle w:val="cf01"/>
      </w:rPr>
      <w:t xml:space="preserve"> dans le cadre </w:t>
    </w:r>
    <w:r w:rsidR="0019102F">
      <w:rPr>
        <w:rStyle w:val="cf01"/>
      </w:rPr>
      <w:t>d’un partage entre clients actifs agissant conjointement</w:t>
    </w:r>
    <w:r>
      <w:rPr>
        <w:rStyle w:val="cf01"/>
      </w:rPr>
      <w:t>.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E56CCB" w14:textId="77777777" w:rsidR="00513076" w:rsidRDefault="00513076" w:rsidP="00482953">
      <w:r>
        <w:separator/>
      </w:r>
    </w:p>
  </w:footnote>
  <w:footnote w:type="continuationSeparator" w:id="0">
    <w:p w14:paraId="18335AF1" w14:textId="77777777" w:rsidR="00513076" w:rsidRDefault="00513076" w:rsidP="00482953">
      <w:r>
        <w:continuationSeparator/>
      </w:r>
    </w:p>
  </w:footnote>
  <w:footnote w:type="continuationNotice" w:id="1">
    <w:p w14:paraId="4B9069D5" w14:textId="77777777" w:rsidR="00513076" w:rsidRDefault="00513076"/>
  </w:footnote>
  <w:footnote w:id="2">
    <w:p w14:paraId="5054BBE5" w14:textId="7B3C8B07" w:rsidR="007B471A" w:rsidRPr="00295BA9" w:rsidRDefault="007B471A" w:rsidP="00617DCC">
      <w:pPr>
        <w:pStyle w:val="Notedebasdepage"/>
        <w:rPr>
          <w:sz w:val="18"/>
          <w:szCs w:val="18"/>
          <w:lang w:val="fr-BE"/>
        </w:rPr>
      </w:pPr>
      <w:r w:rsidRPr="00295BA9">
        <w:rPr>
          <w:rStyle w:val="Appelnotedebasdep"/>
          <w:sz w:val="18"/>
          <w:szCs w:val="18"/>
        </w:rPr>
        <w:footnoteRef/>
      </w:r>
      <w:r w:rsidRPr="00295BA9">
        <w:rPr>
          <w:sz w:val="18"/>
          <w:szCs w:val="18"/>
          <w:lang w:val="fr-BE"/>
        </w:rPr>
        <w:t xml:space="preserve"> </w:t>
      </w:r>
      <w:hyperlink r:id="rId1" w:history="1">
        <w:r w:rsidR="00617DCC" w:rsidRPr="008F49D9">
          <w:rPr>
            <w:rStyle w:val="Lienhypertexte"/>
            <w:sz w:val="18"/>
            <w:szCs w:val="18"/>
            <w:lang w:val="fr-BE"/>
          </w:rPr>
          <w:t>Ordonnance du 19 juillet 2001</w:t>
        </w:r>
      </w:hyperlink>
      <w:r w:rsidR="00617DCC" w:rsidRPr="008F49D9">
        <w:rPr>
          <w:sz w:val="18"/>
          <w:szCs w:val="18"/>
          <w:lang w:val="fr-BE"/>
        </w:rPr>
        <w:t xml:space="preserve"> relative à l’organisation du marché de l’électricité en Région de Bruxelles-Capitale, telle que modifiée par l’</w:t>
      </w:r>
      <w:hyperlink r:id="rId2" w:history="1">
        <w:r w:rsidR="00617DCC" w:rsidRPr="008F49D9">
          <w:rPr>
            <w:rStyle w:val="Lienhypertexte"/>
            <w:sz w:val="18"/>
            <w:szCs w:val="18"/>
            <w:lang w:val="fr-BE"/>
          </w:rPr>
          <w:t>Ordonnance du 17 mars 2022</w:t>
        </w:r>
      </w:hyperlink>
      <w:r w:rsidR="00617DCC" w:rsidRPr="008F49D9">
        <w:rPr>
          <w:sz w:val="18"/>
          <w:szCs w:val="18"/>
          <w:lang w:val="fr-BE"/>
        </w:rPr>
        <w:t xml:space="preserve">, ci-après « OELEC ».  </w:t>
      </w:r>
    </w:p>
  </w:footnote>
  <w:footnote w:id="3">
    <w:p w14:paraId="63BA1EB6" w14:textId="4FFAA107" w:rsidR="007B1F10" w:rsidRPr="00E93C76" w:rsidRDefault="007B1F10" w:rsidP="00482953">
      <w:pPr>
        <w:pStyle w:val="Notedebasdepage"/>
        <w:rPr>
          <w:sz w:val="18"/>
          <w:szCs w:val="18"/>
          <w:lang w:val="nl-BE"/>
        </w:rPr>
      </w:pPr>
      <w:r w:rsidRPr="00295BA9">
        <w:rPr>
          <w:rStyle w:val="Appelnotedebasdep"/>
          <w:sz w:val="18"/>
          <w:szCs w:val="18"/>
        </w:rPr>
        <w:footnoteRef/>
      </w:r>
      <w:r w:rsidR="0F1C4776" w:rsidRPr="00E93C76">
        <w:rPr>
          <w:sz w:val="18"/>
          <w:szCs w:val="18"/>
          <w:lang w:val="nl-BE"/>
        </w:rPr>
        <w:t xml:space="preserve"> Art. 13bis, §8 OELEC.  </w:t>
      </w:r>
    </w:p>
  </w:footnote>
  <w:footnote w:id="4">
    <w:p w14:paraId="245525AF" w14:textId="0A25CBF6" w:rsidR="000113D8" w:rsidRPr="001B6A19" w:rsidRDefault="000113D8">
      <w:pPr>
        <w:pStyle w:val="Notedebasdepage"/>
        <w:rPr>
          <w:sz w:val="18"/>
          <w:szCs w:val="18"/>
          <w:lang w:val="nl-NL"/>
        </w:rPr>
      </w:pPr>
      <w:r w:rsidRPr="00BC4127">
        <w:rPr>
          <w:rStyle w:val="Appelnotedebasdep"/>
          <w:sz w:val="18"/>
          <w:szCs w:val="18"/>
        </w:rPr>
        <w:footnoteRef/>
      </w:r>
      <w:r w:rsidRPr="001B6A19">
        <w:rPr>
          <w:sz w:val="18"/>
          <w:szCs w:val="18"/>
          <w:lang w:val="nl-NL"/>
        </w:rPr>
        <w:t xml:space="preserve"> Art. 2, al. 1, </w:t>
      </w:r>
      <w:r w:rsidR="00F61149" w:rsidRPr="001B6A19">
        <w:rPr>
          <w:sz w:val="18"/>
          <w:szCs w:val="18"/>
          <w:lang w:val="nl-NL"/>
        </w:rPr>
        <w:t xml:space="preserve">56° OELEC. </w:t>
      </w:r>
    </w:p>
  </w:footnote>
  <w:footnote w:id="5">
    <w:p w14:paraId="560F82A6" w14:textId="77777777" w:rsidR="00CC5F31" w:rsidRPr="00906D40" w:rsidRDefault="00CC5F31" w:rsidP="00CC5F31">
      <w:pPr>
        <w:pStyle w:val="Notedebasdepage"/>
        <w:ind w:right="0"/>
        <w:rPr>
          <w:sz w:val="18"/>
          <w:szCs w:val="18"/>
          <w:lang w:val="nl-BE"/>
        </w:rPr>
      </w:pPr>
      <w:r w:rsidRPr="008F49D9">
        <w:rPr>
          <w:rStyle w:val="Appelnotedebasdep"/>
          <w:sz w:val="18"/>
          <w:szCs w:val="18"/>
        </w:rPr>
        <w:footnoteRef/>
      </w:r>
      <w:r w:rsidRPr="00906D40">
        <w:rPr>
          <w:rFonts w:ascii="Segoe UI" w:hAnsi="Segoe UI" w:cs="Segoe UI"/>
          <w:sz w:val="18"/>
          <w:szCs w:val="18"/>
          <w:lang w:val="nl-BE"/>
        </w:rPr>
        <w:t xml:space="preserve"> </w:t>
      </w:r>
      <w:hyperlink r:id="rId3" w:history="1">
        <w:r w:rsidRPr="00CC5F31">
          <w:rPr>
            <w:rStyle w:val="Lienhypertexte"/>
            <w:sz w:val="18"/>
            <w:szCs w:val="18"/>
            <w:lang w:val="nl-BE"/>
          </w:rPr>
          <w:t>https://www.brugel.brussels/</w:t>
        </w:r>
      </w:hyperlink>
      <w:r w:rsidRPr="00906D40">
        <w:rPr>
          <w:sz w:val="18"/>
          <w:szCs w:val="18"/>
          <w:lang w:val="nl-BE"/>
        </w:rPr>
        <w:t xml:space="preserve"> </w:t>
      </w:r>
    </w:p>
  </w:footnote>
  <w:footnote w:id="6">
    <w:p w14:paraId="3166F6E7" w14:textId="62394E89" w:rsidR="00BC4127" w:rsidRPr="00E93C76" w:rsidRDefault="00BC4127">
      <w:pPr>
        <w:pStyle w:val="Notedebasdepage"/>
        <w:rPr>
          <w:sz w:val="18"/>
          <w:szCs w:val="18"/>
          <w:lang w:val="nl-BE"/>
        </w:rPr>
      </w:pPr>
      <w:r w:rsidRPr="00BC4127">
        <w:rPr>
          <w:rStyle w:val="Appelnotedebasdep"/>
          <w:sz w:val="18"/>
          <w:szCs w:val="18"/>
        </w:rPr>
        <w:footnoteRef/>
      </w:r>
      <w:r w:rsidR="0F1C4776" w:rsidRPr="00E93C76">
        <w:rPr>
          <w:sz w:val="18"/>
          <w:szCs w:val="18"/>
          <w:lang w:val="nl-BE"/>
        </w:rPr>
        <w:t xml:space="preserve"> Art. 2, al. 1, 18° et 55° OELEC. </w:t>
      </w:r>
    </w:p>
  </w:footnote>
  <w:footnote w:id="7">
    <w:p w14:paraId="70A3B1B8" w14:textId="464523D4" w:rsidR="00BC4127" w:rsidRPr="00E93C76" w:rsidRDefault="00BC4127">
      <w:pPr>
        <w:pStyle w:val="Notedebasdepage"/>
        <w:rPr>
          <w:sz w:val="18"/>
          <w:szCs w:val="18"/>
          <w:lang w:val="nl-BE"/>
        </w:rPr>
      </w:pPr>
      <w:r w:rsidRPr="002F28E5">
        <w:rPr>
          <w:rStyle w:val="Appelnotedebasdep"/>
          <w:sz w:val="18"/>
          <w:szCs w:val="18"/>
        </w:rPr>
        <w:footnoteRef/>
      </w:r>
      <w:r w:rsidR="0F1C4776" w:rsidRPr="00E93C76">
        <w:rPr>
          <w:sz w:val="18"/>
          <w:szCs w:val="18"/>
          <w:lang w:val="nl-BE"/>
        </w:rPr>
        <w:t xml:space="preserve"> Art. 2, al. 1, 56° OELEC. </w:t>
      </w:r>
    </w:p>
  </w:footnote>
  <w:footnote w:id="8">
    <w:p w14:paraId="6CA60C0C" w14:textId="7EFE0A2E" w:rsidR="007A3477" w:rsidRPr="001A4750" w:rsidRDefault="007A3477">
      <w:pPr>
        <w:pStyle w:val="Notedebasdepage"/>
        <w:rPr>
          <w:lang w:val="nl-BE"/>
        </w:rPr>
      </w:pPr>
      <w:r w:rsidRPr="002F28E5">
        <w:rPr>
          <w:rStyle w:val="Appelnotedebasdep"/>
          <w:sz w:val="18"/>
          <w:szCs w:val="18"/>
        </w:rPr>
        <w:footnoteRef/>
      </w:r>
      <w:r w:rsidRPr="001A4750">
        <w:rPr>
          <w:sz w:val="18"/>
          <w:szCs w:val="18"/>
          <w:lang w:val="nl-BE"/>
        </w:rPr>
        <w:t xml:space="preserve"> </w:t>
      </w:r>
      <w:r w:rsidR="002F28E5" w:rsidRPr="001A4750">
        <w:rPr>
          <w:sz w:val="18"/>
          <w:szCs w:val="18"/>
          <w:lang w:val="nl-BE"/>
        </w:rPr>
        <w:t>Art. 2, al. 1, 21°ter OELEC.</w:t>
      </w:r>
    </w:p>
  </w:footnote>
  <w:footnote w:id="9">
    <w:p w14:paraId="7FBDB014" w14:textId="5DFB4C39" w:rsidR="001A4750" w:rsidRPr="00F44A83" w:rsidRDefault="001A4750">
      <w:pPr>
        <w:pStyle w:val="Notedebasdepage"/>
        <w:rPr>
          <w:sz w:val="18"/>
          <w:szCs w:val="18"/>
          <w:lang w:val="nl-BE"/>
        </w:rPr>
      </w:pPr>
      <w:r w:rsidRPr="00F44A83">
        <w:rPr>
          <w:rStyle w:val="Appelnotedebasdep"/>
          <w:sz w:val="18"/>
          <w:szCs w:val="18"/>
        </w:rPr>
        <w:footnoteRef/>
      </w:r>
      <w:r w:rsidRPr="00F44A83">
        <w:rPr>
          <w:sz w:val="18"/>
          <w:szCs w:val="18"/>
          <w:lang w:val="nl-BE"/>
        </w:rPr>
        <w:t xml:space="preserve"> Art. 2, al. </w:t>
      </w:r>
      <w:r w:rsidR="00F44A83" w:rsidRPr="00F44A83">
        <w:rPr>
          <w:sz w:val="18"/>
          <w:szCs w:val="18"/>
          <w:lang w:val="nl-BE"/>
        </w:rPr>
        <w:t>1, 76° OELEC.</w:t>
      </w:r>
    </w:p>
  </w:footnote>
  <w:footnote w:id="10">
    <w:p w14:paraId="724B94C8" w14:textId="2C1F4D54" w:rsidR="00F44A83" w:rsidRPr="00ED554D" w:rsidRDefault="00F44A83">
      <w:pPr>
        <w:pStyle w:val="Notedebasdepage"/>
        <w:rPr>
          <w:sz w:val="18"/>
          <w:szCs w:val="18"/>
          <w:lang w:val="nl-BE"/>
        </w:rPr>
      </w:pPr>
      <w:r w:rsidRPr="00F44A83">
        <w:rPr>
          <w:rStyle w:val="Appelnotedebasdep"/>
          <w:sz w:val="18"/>
          <w:szCs w:val="18"/>
        </w:rPr>
        <w:footnoteRef/>
      </w:r>
      <w:r w:rsidRPr="00ED554D">
        <w:rPr>
          <w:sz w:val="18"/>
          <w:szCs w:val="18"/>
          <w:lang w:val="nl-BE"/>
        </w:rPr>
        <w:t xml:space="preserve"> Art. 2, al. 1, 14° OELEC. </w:t>
      </w:r>
    </w:p>
  </w:footnote>
  <w:footnote w:id="11">
    <w:p w14:paraId="75D2D6F8" w14:textId="5882376E" w:rsidR="006C0ED0" w:rsidRPr="009017EE" w:rsidRDefault="006C0ED0">
      <w:pPr>
        <w:pStyle w:val="Notedebasdepage"/>
        <w:rPr>
          <w:sz w:val="18"/>
          <w:szCs w:val="18"/>
          <w:lang w:val="fr-BE"/>
        </w:rPr>
      </w:pPr>
      <w:r w:rsidRPr="006C0ED0">
        <w:rPr>
          <w:rStyle w:val="Appelnotedebasdep"/>
          <w:sz w:val="18"/>
          <w:szCs w:val="18"/>
        </w:rPr>
        <w:footnoteRef/>
      </w:r>
      <w:r w:rsidRPr="009017EE">
        <w:rPr>
          <w:sz w:val="18"/>
          <w:szCs w:val="18"/>
          <w:lang w:val="fr-BE"/>
        </w:rPr>
        <w:t xml:space="preserve"> Art. 2, al. 1, 13° OELEC. </w:t>
      </w:r>
    </w:p>
  </w:footnote>
  <w:footnote w:id="12">
    <w:p w14:paraId="42D23FCB" w14:textId="77777777" w:rsidR="0071019E" w:rsidRPr="00FF4C1E" w:rsidRDefault="0071019E" w:rsidP="0071019E">
      <w:pPr>
        <w:pStyle w:val="Notedebasdepage"/>
        <w:ind w:right="0"/>
        <w:jc w:val="left"/>
        <w:rPr>
          <w:sz w:val="18"/>
          <w:szCs w:val="18"/>
          <w:lang w:val="fr-BE"/>
        </w:rPr>
      </w:pPr>
      <w:r w:rsidRPr="005C3906">
        <w:rPr>
          <w:rStyle w:val="Appelnotedebasdep"/>
          <w:sz w:val="18"/>
          <w:szCs w:val="18"/>
        </w:rPr>
        <w:footnoteRef/>
      </w:r>
      <w:r w:rsidRPr="005A4055">
        <w:rPr>
          <w:sz w:val="14"/>
          <w:szCs w:val="14"/>
          <w:lang w:val="fr-BE"/>
        </w:rPr>
        <w:t xml:space="preserve"> </w:t>
      </w:r>
      <w:hyperlink r:id="rId4" w:history="1">
        <w:r w:rsidRPr="0071019E">
          <w:rPr>
            <w:rStyle w:val="Lienhypertexte"/>
            <w:sz w:val="18"/>
            <w:szCs w:val="18"/>
          </w:rPr>
          <w:t>Brugel - Tarifs de distribution 2020-2024</w:t>
        </w:r>
      </w:hyperlink>
    </w:p>
  </w:footnote>
  <w:footnote w:id="13">
    <w:p w14:paraId="57B80356" w14:textId="5913B76D" w:rsidR="00980AAF" w:rsidRPr="009017EE" w:rsidRDefault="00980AAF">
      <w:pPr>
        <w:pStyle w:val="Notedebasdepage"/>
        <w:rPr>
          <w:sz w:val="18"/>
          <w:szCs w:val="18"/>
          <w:lang w:val="nl-NL"/>
        </w:rPr>
      </w:pPr>
      <w:r w:rsidRPr="00BA5C46">
        <w:rPr>
          <w:rStyle w:val="Appelnotedebasdep"/>
          <w:sz w:val="18"/>
          <w:szCs w:val="18"/>
        </w:rPr>
        <w:footnoteRef/>
      </w:r>
      <w:r w:rsidRPr="009017EE">
        <w:rPr>
          <w:sz w:val="18"/>
          <w:szCs w:val="18"/>
          <w:lang w:val="nl-NL"/>
        </w:rPr>
        <w:t xml:space="preserve"> Art. 2, al.1, </w:t>
      </w:r>
      <w:r w:rsidR="00E65E2C" w:rsidRPr="009017EE">
        <w:rPr>
          <w:sz w:val="18"/>
          <w:szCs w:val="18"/>
          <w:lang w:val="nl-NL"/>
        </w:rPr>
        <w:t xml:space="preserve">67° OELEC. </w:t>
      </w:r>
    </w:p>
  </w:footnote>
  <w:footnote w:id="14">
    <w:p w14:paraId="5F49A40D" w14:textId="77777777" w:rsidR="00374A1E" w:rsidRPr="00865CCF" w:rsidRDefault="00374A1E" w:rsidP="00374A1E">
      <w:pPr>
        <w:pStyle w:val="Notedebasdepage"/>
        <w:rPr>
          <w:lang w:val="nl-BE"/>
        </w:rPr>
      </w:pPr>
      <w:r w:rsidRPr="00865CCF">
        <w:rPr>
          <w:rStyle w:val="Appelnotedebasdep"/>
          <w:sz w:val="18"/>
          <w:szCs w:val="18"/>
        </w:rPr>
        <w:footnoteRef/>
      </w:r>
      <w:r w:rsidRPr="00865CCF">
        <w:rPr>
          <w:sz w:val="18"/>
          <w:szCs w:val="18"/>
          <w:lang w:val="nl-BE"/>
        </w:rPr>
        <w:t xml:space="preserve"> Art. 2, al. 1, 22° OELEC. </w:t>
      </w:r>
    </w:p>
  </w:footnote>
  <w:footnote w:id="15">
    <w:p w14:paraId="38B6DD60" w14:textId="77777777" w:rsidR="008A4B3A" w:rsidRPr="008A4B3A" w:rsidRDefault="008A4B3A" w:rsidP="008A4B3A">
      <w:pPr>
        <w:pStyle w:val="Notedebasdepage"/>
        <w:jc w:val="left"/>
        <w:rPr>
          <w:lang w:val="nl-BE"/>
        </w:rPr>
      </w:pPr>
      <w:r w:rsidRPr="00865CCF">
        <w:rPr>
          <w:rStyle w:val="Appelnotedebasdep"/>
          <w:sz w:val="18"/>
          <w:szCs w:val="18"/>
        </w:rPr>
        <w:footnoteRef/>
      </w:r>
      <w:r w:rsidRPr="008A4B3A">
        <w:rPr>
          <w:sz w:val="18"/>
          <w:szCs w:val="18"/>
          <w:lang w:val="nl-BE"/>
        </w:rPr>
        <w:t xml:space="preserve"> </w:t>
      </w:r>
      <w:hyperlink r:id="rId5" w:history="1">
        <w:r w:rsidRPr="008A4B3A">
          <w:rPr>
            <w:rStyle w:val="Lienhypertexte"/>
            <w:sz w:val="18"/>
            <w:szCs w:val="18"/>
            <w:lang w:val="nl-BE"/>
          </w:rPr>
          <w:t>https://www.brugel.brussels/publication/document/decisions/2022/fr/DECISION-212-APPROBATION-REGLEMENT-PARTAGE.pdf</w:t>
        </w:r>
      </w:hyperlink>
      <w:r w:rsidRPr="008A4B3A">
        <w:rPr>
          <w:sz w:val="18"/>
          <w:szCs w:val="18"/>
          <w:lang w:val="nl-BE"/>
        </w:rPr>
        <w:t xml:space="preserve"> </w:t>
      </w:r>
    </w:p>
  </w:footnote>
  <w:footnote w:id="16">
    <w:p w14:paraId="40BF2D8C" w14:textId="52080980" w:rsidR="00D4446C" w:rsidRPr="00BA5C46" w:rsidRDefault="00D4446C">
      <w:pPr>
        <w:pStyle w:val="Notedebasdepage"/>
        <w:rPr>
          <w:sz w:val="18"/>
          <w:szCs w:val="18"/>
          <w:lang w:val="nl-BE"/>
        </w:rPr>
      </w:pPr>
      <w:r w:rsidRPr="00BA5C46">
        <w:rPr>
          <w:rStyle w:val="Appelnotedebasdep"/>
          <w:sz w:val="18"/>
          <w:szCs w:val="18"/>
        </w:rPr>
        <w:footnoteRef/>
      </w:r>
      <w:r w:rsidRPr="00BA5C46">
        <w:rPr>
          <w:sz w:val="18"/>
          <w:szCs w:val="18"/>
          <w:lang w:val="nl-BE"/>
        </w:rPr>
        <w:t xml:space="preserve"> Art. 2, al.1, 9° OELEC. </w:t>
      </w:r>
    </w:p>
  </w:footnote>
  <w:footnote w:id="17">
    <w:p w14:paraId="47565053" w14:textId="77777777" w:rsidR="008F59FB" w:rsidRPr="00374A1E" w:rsidRDefault="008F59FB" w:rsidP="008F59FB">
      <w:pPr>
        <w:pStyle w:val="Notedebasdepage"/>
        <w:rPr>
          <w:lang w:val="nl-BE"/>
        </w:rPr>
      </w:pPr>
      <w:r w:rsidRPr="00865CCF">
        <w:rPr>
          <w:rStyle w:val="Appelnotedebasdep"/>
          <w:sz w:val="18"/>
          <w:szCs w:val="18"/>
        </w:rPr>
        <w:footnoteRef/>
      </w:r>
      <w:r w:rsidRPr="00374A1E">
        <w:rPr>
          <w:sz w:val="18"/>
          <w:szCs w:val="18"/>
          <w:lang w:val="nl-BE"/>
        </w:rPr>
        <w:t xml:space="preserve"> Art. 2, al. 1, 10° OELEC. </w:t>
      </w:r>
    </w:p>
  </w:footnote>
  <w:footnote w:id="18">
    <w:p w14:paraId="55546CCC" w14:textId="77777777" w:rsidR="008F59FB" w:rsidRPr="00374A1E" w:rsidRDefault="008F59FB" w:rsidP="008F59FB">
      <w:pPr>
        <w:pStyle w:val="Notedebasdepage"/>
        <w:rPr>
          <w:lang w:val="nl-BE"/>
        </w:rPr>
      </w:pPr>
      <w:r w:rsidRPr="00865CCF">
        <w:rPr>
          <w:rStyle w:val="Appelnotedebasdep"/>
          <w:sz w:val="18"/>
          <w:szCs w:val="18"/>
        </w:rPr>
        <w:footnoteRef/>
      </w:r>
      <w:r w:rsidRPr="00374A1E">
        <w:rPr>
          <w:sz w:val="18"/>
          <w:szCs w:val="18"/>
          <w:lang w:val="nl-BE"/>
        </w:rPr>
        <w:t xml:space="preserve"> Art. 2, al. 1, 11° OELEC. </w:t>
      </w:r>
    </w:p>
  </w:footnote>
  <w:footnote w:id="19">
    <w:p w14:paraId="22DEB67D" w14:textId="77777777" w:rsidR="008F59FB" w:rsidRPr="00374A1E" w:rsidRDefault="008F59FB" w:rsidP="008F59FB">
      <w:pPr>
        <w:pStyle w:val="Notedebasdepage"/>
        <w:rPr>
          <w:lang w:val="nl-BE"/>
        </w:rPr>
      </w:pPr>
      <w:r w:rsidRPr="00865CCF">
        <w:rPr>
          <w:rStyle w:val="Appelnotedebasdep"/>
          <w:sz w:val="18"/>
          <w:szCs w:val="18"/>
        </w:rPr>
        <w:footnoteRef/>
      </w:r>
      <w:r w:rsidRPr="00374A1E">
        <w:rPr>
          <w:sz w:val="18"/>
          <w:szCs w:val="18"/>
          <w:lang w:val="nl-BE"/>
        </w:rPr>
        <w:t xml:space="preserve"> Art. 2, al. 1, 12° OELEC. </w:t>
      </w:r>
    </w:p>
  </w:footnote>
  <w:footnote w:id="20">
    <w:p w14:paraId="522FBA94" w14:textId="09A47AF9" w:rsidR="009B4FF1" w:rsidRPr="00BA5C46" w:rsidRDefault="009B4FF1">
      <w:pPr>
        <w:pStyle w:val="Notedebasdepage"/>
        <w:rPr>
          <w:sz w:val="18"/>
          <w:szCs w:val="18"/>
          <w:lang w:val="nl-BE"/>
        </w:rPr>
      </w:pPr>
      <w:r w:rsidRPr="00BA5C46">
        <w:rPr>
          <w:rStyle w:val="Appelnotedebasdep"/>
          <w:sz w:val="18"/>
          <w:szCs w:val="18"/>
        </w:rPr>
        <w:footnoteRef/>
      </w:r>
      <w:r w:rsidRPr="00BA5C46">
        <w:rPr>
          <w:sz w:val="18"/>
          <w:szCs w:val="18"/>
          <w:lang w:val="nl-BE"/>
        </w:rPr>
        <w:t xml:space="preserve"> Art. 2, al.1, </w:t>
      </w:r>
      <w:r w:rsidR="00AC08D4" w:rsidRPr="00BA5C46">
        <w:rPr>
          <w:sz w:val="18"/>
          <w:szCs w:val="18"/>
          <w:lang w:val="nl-BE"/>
        </w:rPr>
        <w:t xml:space="preserve">7°bis OELEC. </w:t>
      </w:r>
    </w:p>
  </w:footnote>
  <w:footnote w:id="21">
    <w:p w14:paraId="48A3C8F4" w14:textId="39A1EFC4" w:rsidR="00D4446C" w:rsidRPr="00D83B44" w:rsidRDefault="00D4446C">
      <w:pPr>
        <w:pStyle w:val="Notedebasdepage"/>
        <w:rPr>
          <w:lang w:val="nl-BE"/>
        </w:rPr>
      </w:pPr>
      <w:r w:rsidRPr="00BA5C46">
        <w:rPr>
          <w:rStyle w:val="Appelnotedebasdep"/>
          <w:sz w:val="18"/>
          <w:szCs w:val="18"/>
        </w:rPr>
        <w:footnoteRef/>
      </w:r>
      <w:r w:rsidRPr="00D83B44">
        <w:rPr>
          <w:sz w:val="18"/>
          <w:szCs w:val="18"/>
          <w:lang w:val="nl-BE"/>
        </w:rPr>
        <w:t xml:space="preserve"> Art. 2, al.1, </w:t>
      </w:r>
      <w:r w:rsidR="00BA5C46" w:rsidRPr="00D83B44">
        <w:rPr>
          <w:sz w:val="18"/>
          <w:szCs w:val="18"/>
          <w:lang w:val="nl-BE"/>
        </w:rPr>
        <w:t>37 OELEC.</w:t>
      </w:r>
      <w:r w:rsidR="00BA5C46" w:rsidRPr="00D83B44">
        <w:rPr>
          <w:lang w:val="nl-BE"/>
        </w:rPr>
        <w:t xml:space="preserve"> </w:t>
      </w:r>
    </w:p>
  </w:footnote>
  <w:footnote w:id="22">
    <w:p w14:paraId="6DF8FCB4" w14:textId="77777777" w:rsidR="00AC42C9" w:rsidRPr="00E93C76" w:rsidRDefault="00AC42C9" w:rsidP="00AC42C9">
      <w:pPr>
        <w:pStyle w:val="Notedebasdepage"/>
        <w:rPr>
          <w:lang w:val="de-DE"/>
        </w:rPr>
      </w:pPr>
      <w:r w:rsidRPr="00865CCF">
        <w:rPr>
          <w:rStyle w:val="Appelnotedebasdep"/>
          <w:sz w:val="18"/>
          <w:szCs w:val="18"/>
        </w:rPr>
        <w:footnoteRef/>
      </w:r>
      <w:r w:rsidRPr="00E93C76">
        <w:rPr>
          <w:sz w:val="18"/>
          <w:szCs w:val="18"/>
          <w:lang w:val="de-DE"/>
        </w:rPr>
        <w:t xml:space="preserve"> Art. 13bis, §7 OELEC. </w:t>
      </w:r>
    </w:p>
  </w:footnote>
  <w:footnote w:id="23">
    <w:p w14:paraId="67D5880A" w14:textId="71726AB7" w:rsidR="00F226C4" w:rsidRPr="00E93C76" w:rsidRDefault="00F226C4">
      <w:pPr>
        <w:pStyle w:val="Notedebasdepage"/>
        <w:rPr>
          <w:lang w:val="de-DE"/>
        </w:rPr>
      </w:pPr>
      <w:r w:rsidRPr="006A7CFD">
        <w:rPr>
          <w:rStyle w:val="Appelnotedebasdep"/>
          <w:sz w:val="18"/>
          <w:szCs w:val="18"/>
        </w:rPr>
        <w:footnoteRef/>
      </w:r>
      <w:r w:rsidRPr="00E93C76">
        <w:rPr>
          <w:sz w:val="18"/>
          <w:szCs w:val="18"/>
          <w:lang w:val="de-DE"/>
        </w:rPr>
        <w:t xml:space="preserve"> Art. 13bis, §6</w:t>
      </w:r>
      <w:r w:rsidR="006A7CFD" w:rsidRPr="00E93C76">
        <w:rPr>
          <w:sz w:val="18"/>
          <w:szCs w:val="18"/>
          <w:lang w:val="de-DE"/>
        </w:rPr>
        <w:t xml:space="preserve">, al. 2, 2° OELEC. </w:t>
      </w:r>
    </w:p>
  </w:footnote>
  <w:footnote w:id="24">
    <w:p w14:paraId="1B20F37A" w14:textId="77777777" w:rsidR="009945DF" w:rsidRPr="000415ED" w:rsidRDefault="009945DF" w:rsidP="009945DF">
      <w:pPr>
        <w:pStyle w:val="Notedebasdepage"/>
        <w:rPr>
          <w:sz w:val="18"/>
          <w:szCs w:val="18"/>
          <w:lang w:val="nl-BE"/>
        </w:rPr>
      </w:pPr>
      <w:r w:rsidRPr="00295BA9">
        <w:rPr>
          <w:rStyle w:val="Appelnotedebasdep"/>
          <w:sz w:val="18"/>
          <w:szCs w:val="18"/>
        </w:rPr>
        <w:footnoteRef/>
      </w:r>
      <w:r w:rsidRPr="000415ED">
        <w:rPr>
          <w:sz w:val="18"/>
          <w:szCs w:val="18"/>
          <w:lang w:val="nl-BE"/>
        </w:rPr>
        <w:t xml:space="preserve"> Art. 26octies, §4, al. 3 OELEC. </w:t>
      </w:r>
    </w:p>
  </w:footnote>
  <w:footnote w:id="25">
    <w:p w14:paraId="31F34821" w14:textId="725390E2" w:rsidR="00B43BF8" w:rsidRPr="00350FDA" w:rsidRDefault="00B43BF8">
      <w:pPr>
        <w:pStyle w:val="Notedebasdepage"/>
        <w:rPr>
          <w:sz w:val="18"/>
          <w:szCs w:val="18"/>
          <w:lang w:val="nl-BE"/>
        </w:rPr>
      </w:pPr>
      <w:r w:rsidRPr="00AD0F20">
        <w:rPr>
          <w:rStyle w:val="Appelnotedebasdep"/>
          <w:sz w:val="18"/>
          <w:szCs w:val="18"/>
        </w:rPr>
        <w:footnoteRef/>
      </w:r>
      <w:r w:rsidRPr="00350FDA">
        <w:rPr>
          <w:sz w:val="18"/>
          <w:szCs w:val="18"/>
          <w:lang w:val="nl-BE"/>
        </w:rPr>
        <w:t xml:space="preserve"> </w:t>
      </w:r>
      <w:r w:rsidR="003C73B2" w:rsidRPr="00AD0F20">
        <w:rPr>
          <w:sz w:val="18"/>
          <w:szCs w:val="18"/>
          <w:lang w:val="nl-BE"/>
        </w:rPr>
        <w:t>Art. 2, al</w:t>
      </w:r>
      <w:r w:rsidR="00AD0F20">
        <w:rPr>
          <w:sz w:val="18"/>
          <w:szCs w:val="18"/>
          <w:lang w:val="nl-BE"/>
        </w:rPr>
        <w:t>.</w:t>
      </w:r>
      <w:r w:rsidR="003C73B2" w:rsidRPr="00AD0F20">
        <w:rPr>
          <w:sz w:val="18"/>
          <w:szCs w:val="18"/>
          <w:lang w:val="nl-BE"/>
        </w:rPr>
        <w:t xml:space="preserve"> 1</w:t>
      </w:r>
      <w:r w:rsidR="003C73B2" w:rsidRPr="00350FDA">
        <w:rPr>
          <w:sz w:val="18"/>
          <w:szCs w:val="18"/>
          <w:vertAlign w:val="superscript"/>
          <w:lang w:val="nl-BE"/>
        </w:rPr>
        <w:t>er</w:t>
      </w:r>
      <w:r w:rsidR="003C73B2" w:rsidRPr="00AD0F20">
        <w:rPr>
          <w:sz w:val="18"/>
          <w:szCs w:val="18"/>
          <w:lang w:val="nl-BE"/>
        </w:rPr>
        <w:t xml:space="preserve">, </w:t>
      </w:r>
      <w:r w:rsidR="00DD48BA" w:rsidRPr="00AD0F20">
        <w:rPr>
          <w:sz w:val="18"/>
          <w:szCs w:val="18"/>
          <w:lang w:val="nl-BE"/>
        </w:rPr>
        <w:t xml:space="preserve">56° et </w:t>
      </w:r>
      <w:r w:rsidR="00931FDF" w:rsidRPr="00AD0F20">
        <w:rPr>
          <w:sz w:val="18"/>
          <w:szCs w:val="18"/>
          <w:lang w:val="nl-BE"/>
        </w:rPr>
        <w:t>13bis, §6, al</w:t>
      </w:r>
      <w:r w:rsidR="000C4642">
        <w:rPr>
          <w:sz w:val="18"/>
          <w:szCs w:val="18"/>
          <w:lang w:val="nl-BE"/>
        </w:rPr>
        <w:t>.</w:t>
      </w:r>
      <w:r w:rsidR="00931FDF" w:rsidRPr="00AD0F20">
        <w:rPr>
          <w:sz w:val="18"/>
          <w:szCs w:val="18"/>
          <w:lang w:val="nl-BE"/>
        </w:rPr>
        <w:t xml:space="preserve"> 2, 1°, OELEC</w:t>
      </w:r>
      <w:r w:rsidR="00AD0F20">
        <w:rPr>
          <w:sz w:val="18"/>
          <w:szCs w:val="18"/>
          <w:lang w:val="nl-BE"/>
        </w:rPr>
        <w:t>.</w:t>
      </w:r>
    </w:p>
  </w:footnote>
  <w:footnote w:id="26">
    <w:p w14:paraId="74439974" w14:textId="75829D89" w:rsidR="00496F63" w:rsidRPr="00496F63" w:rsidRDefault="00496F63">
      <w:pPr>
        <w:pStyle w:val="Notedebasdepage"/>
        <w:rPr>
          <w:lang w:val="fr-BE"/>
        </w:rPr>
      </w:pPr>
      <w:r>
        <w:rPr>
          <w:rStyle w:val="Appelnotedebasdep"/>
        </w:rPr>
        <w:footnoteRef/>
      </w:r>
      <w:r>
        <w:t xml:space="preserve"> </w:t>
      </w:r>
      <w:r w:rsidR="00AD0F20" w:rsidRPr="00865CCF">
        <w:rPr>
          <w:sz w:val="18"/>
          <w:szCs w:val="18"/>
        </w:rPr>
        <w:t>Art. 9 du règlement transitoire relatif au partage d’électricité.</w:t>
      </w:r>
    </w:p>
  </w:footnote>
  <w:footnote w:id="27">
    <w:p w14:paraId="1C106674" w14:textId="2D4D6BC7" w:rsidR="003F2A7C" w:rsidRPr="003F2A7C" w:rsidRDefault="003F2A7C" w:rsidP="007C3C20">
      <w:pPr>
        <w:pStyle w:val="Notedebasdepage"/>
        <w:ind w:right="0"/>
        <w:rPr>
          <w:lang w:val="fr-BE"/>
        </w:rPr>
      </w:pPr>
      <w:r w:rsidRPr="0099402E">
        <w:rPr>
          <w:rStyle w:val="Appelnotedebasdep"/>
          <w:sz w:val="18"/>
          <w:szCs w:val="18"/>
        </w:rPr>
        <w:footnoteRef/>
      </w:r>
      <w:r w:rsidRPr="0099402E">
        <w:rPr>
          <w:sz w:val="18"/>
          <w:szCs w:val="18"/>
        </w:rPr>
        <w:t xml:space="preserve"> </w:t>
      </w:r>
      <w:r w:rsidR="0099402E" w:rsidRPr="0099402E">
        <w:rPr>
          <w:sz w:val="18"/>
          <w:szCs w:val="18"/>
        </w:rPr>
        <w:t>Art. 13bis, §7 OELEC. Art. 1, al. 4, premier tiret et art. 2, §§ 1 et 2, al. 2 du Règlement transitoire relatif</w:t>
      </w:r>
      <w:r w:rsidR="007C3C20">
        <w:rPr>
          <w:sz w:val="18"/>
          <w:szCs w:val="18"/>
        </w:rPr>
        <w:t xml:space="preserve"> </w:t>
      </w:r>
      <w:r w:rsidR="0099402E" w:rsidRPr="0099402E">
        <w:rPr>
          <w:sz w:val="18"/>
          <w:szCs w:val="18"/>
        </w:rPr>
        <w:t>au partage d’électricité.</w:t>
      </w:r>
    </w:p>
  </w:footnote>
  <w:footnote w:id="28">
    <w:p w14:paraId="76AC2000" w14:textId="255EBCAF" w:rsidR="00415526" w:rsidRPr="00C760FC" w:rsidRDefault="00415526">
      <w:pPr>
        <w:pStyle w:val="Notedebasdepage"/>
        <w:rPr>
          <w:sz w:val="18"/>
          <w:szCs w:val="18"/>
          <w:lang w:val="fr-BE"/>
        </w:rPr>
      </w:pPr>
      <w:r w:rsidRPr="00367CEF">
        <w:rPr>
          <w:rStyle w:val="Appelnotedebasdep"/>
          <w:sz w:val="18"/>
          <w:szCs w:val="18"/>
        </w:rPr>
        <w:footnoteRef/>
      </w:r>
      <w:r w:rsidRPr="00C760FC">
        <w:rPr>
          <w:sz w:val="18"/>
          <w:szCs w:val="18"/>
          <w:lang w:val="fr-BE"/>
        </w:rPr>
        <w:t xml:space="preserve"> </w:t>
      </w:r>
      <w:r w:rsidR="00192BD4" w:rsidRPr="00C760FC">
        <w:rPr>
          <w:sz w:val="18"/>
          <w:szCs w:val="18"/>
          <w:lang w:val="fr-BE"/>
        </w:rPr>
        <w:t>Art. 26octies</w:t>
      </w:r>
      <w:r w:rsidR="00367CEF" w:rsidRPr="00C760FC">
        <w:rPr>
          <w:sz w:val="18"/>
          <w:szCs w:val="18"/>
          <w:lang w:val="fr-BE"/>
        </w:rPr>
        <w:t xml:space="preserve">, §4, al.3 OELEC. </w:t>
      </w:r>
    </w:p>
  </w:footnote>
  <w:footnote w:id="29">
    <w:p w14:paraId="0FB2C8D6" w14:textId="10317DAB" w:rsidR="00811F32" w:rsidRPr="00C760FC" w:rsidRDefault="00811F32">
      <w:pPr>
        <w:pStyle w:val="Notedebasdepage"/>
        <w:rPr>
          <w:sz w:val="18"/>
          <w:szCs w:val="18"/>
          <w:lang w:val="fr-BE"/>
        </w:rPr>
      </w:pPr>
      <w:r w:rsidRPr="00240334">
        <w:rPr>
          <w:rStyle w:val="Appelnotedebasdep"/>
          <w:sz w:val="18"/>
          <w:szCs w:val="18"/>
        </w:rPr>
        <w:footnoteRef/>
      </w:r>
      <w:r w:rsidRPr="00C760FC">
        <w:rPr>
          <w:sz w:val="18"/>
          <w:szCs w:val="18"/>
          <w:lang w:val="fr-BE"/>
        </w:rPr>
        <w:t xml:space="preserve"> Art. 13bis, </w:t>
      </w:r>
      <w:r w:rsidR="008E2185" w:rsidRPr="00C760FC">
        <w:rPr>
          <w:sz w:val="18"/>
          <w:szCs w:val="18"/>
          <w:lang w:val="fr-BE"/>
        </w:rPr>
        <w:t xml:space="preserve">§6 OELEC. </w:t>
      </w:r>
    </w:p>
  </w:footnote>
  <w:footnote w:id="30">
    <w:p w14:paraId="08A20AE4" w14:textId="77777777" w:rsidR="007A4889" w:rsidRPr="00C760FC" w:rsidRDefault="007A4889" w:rsidP="007A4889">
      <w:pPr>
        <w:pStyle w:val="Notedebasdepage"/>
        <w:rPr>
          <w:sz w:val="18"/>
          <w:szCs w:val="18"/>
          <w:lang w:val="fr-BE"/>
        </w:rPr>
      </w:pPr>
      <w:r w:rsidRPr="007A4889">
        <w:rPr>
          <w:rStyle w:val="Appelnotedebasdep"/>
          <w:sz w:val="18"/>
          <w:szCs w:val="18"/>
        </w:rPr>
        <w:footnoteRef/>
      </w:r>
      <w:r w:rsidRPr="00C760FC">
        <w:rPr>
          <w:sz w:val="18"/>
          <w:szCs w:val="18"/>
          <w:lang w:val="fr-BE"/>
        </w:rPr>
        <w:t xml:space="preserve"> Art. 13bis, §6 OELEC. </w:t>
      </w:r>
    </w:p>
  </w:footnote>
  <w:footnote w:id="31">
    <w:p w14:paraId="324EBB04" w14:textId="64A5BC69" w:rsidR="00A72DF5" w:rsidRPr="00C760FC" w:rsidRDefault="00A72DF5">
      <w:pPr>
        <w:pStyle w:val="Notedebasdepage"/>
        <w:rPr>
          <w:lang w:val="fr-BE"/>
        </w:rPr>
      </w:pPr>
      <w:r w:rsidRPr="00CB669D">
        <w:rPr>
          <w:rStyle w:val="Appelnotedebasdep"/>
          <w:sz w:val="18"/>
          <w:szCs w:val="18"/>
        </w:rPr>
        <w:footnoteRef/>
      </w:r>
      <w:r w:rsidRPr="00C760FC">
        <w:rPr>
          <w:sz w:val="18"/>
          <w:szCs w:val="18"/>
          <w:lang w:val="fr-BE"/>
        </w:rPr>
        <w:t xml:space="preserve"> </w:t>
      </w:r>
      <w:r w:rsidR="00CB669D" w:rsidRPr="00C760FC">
        <w:rPr>
          <w:sz w:val="18"/>
          <w:szCs w:val="18"/>
          <w:lang w:val="fr-BE"/>
        </w:rPr>
        <w:t xml:space="preserve">Art. 13bis, §5 OELEC. </w:t>
      </w:r>
    </w:p>
  </w:footnote>
  <w:footnote w:id="32">
    <w:p w14:paraId="1E14A5BB" w14:textId="61497C1C" w:rsidR="00B82D5C" w:rsidRPr="00C760FC" w:rsidRDefault="00B82D5C">
      <w:pPr>
        <w:pStyle w:val="Notedebasdepage"/>
        <w:rPr>
          <w:sz w:val="18"/>
          <w:szCs w:val="18"/>
          <w:lang w:val="fr-BE"/>
        </w:rPr>
      </w:pPr>
      <w:r w:rsidRPr="00F3322C">
        <w:rPr>
          <w:rStyle w:val="Appelnotedebasdep"/>
          <w:sz w:val="18"/>
          <w:szCs w:val="18"/>
        </w:rPr>
        <w:footnoteRef/>
      </w:r>
      <w:r w:rsidRPr="00C760FC">
        <w:rPr>
          <w:sz w:val="18"/>
          <w:szCs w:val="18"/>
          <w:lang w:val="fr-BE"/>
        </w:rPr>
        <w:t xml:space="preserve"> Art. 26tredecies, </w:t>
      </w:r>
      <w:r w:rsidR="00025068" w:rsidRPr="00C760FC">
        <w:rPr>
          <w:sz w:val="18"/>
          <w:szCs w:val="18"/>
          <w:lang w:val="fr-BE"/>
        </w:rPr>
        <w:t xml:space="preserve">§1, 3° et 26unvicies OELEC. </w:t>
      </w:r>
    </w:p>
  </w:footnote>
  <w:footnote w:id="33">
    <w:p w14:paraId="2914613E" w14:textId="019EF834" w:rsidR="005527C5" w:rsidRPr="00C760FC" w:rsidRDefault="005527C5">
      <w:pPr>
        <w:pStyle w:val="Notedebasdepage"/>
        <w:rPr>
          <w:sz w:val="18"/>
          <w:szCs w:val="18"/>
          <w:lang w:val="fr-BE"/>
        </w:rPr>
      </w:pPr>
      <w:r w:rsidRPr="00F3322C">
        <w:rPr>
          <w:rStyle w:val="Appelnotedebasdep"/>
          <w:sz w:val="18"/>
          <w:szCs w:val="18"/>
        </w:rPr>
        <w:footnoteRef/>
      </w:r>
      <w:r w:rsidR="0F1C4776" w:rsidRPr="00C760FC">
        <w:rPr>
          <w:sz w:val="18"/>
          <w:szCs w:val="18"/>
          <w:lang w:val="fr-BE"/>
        </w:rPr>
        <w:t xml:space="preserve"> Art. 26octies, §4, al.3 OELEC.</w:t>
      </w:r>
    </w:p>
  </w:footnote>
  <w:footnote w:id="34">
    <w:p w14:paraId="0F3799A5" w14:textId="15D28788" w:rsidR="00EF0714" w:rsidRPr="00B557A7" w:rsidRDefault="00EF0714">
      <w:pPr>
        <w:pStyle w:val="Notedebasdepage"/>
        <w:rPr>
          <w:lang w:val="nl-NL"/>
        </w:rPr>
      </w:pPr>
      <w:r w:rsidRPr="00EF0714">
        <w:rPr>
          <w:rStyle w:val="Appelnotedebasdep"/>
          <w:sz w:val="18"/>
          <w:szCs w:val="18"/>
        </w:rPr>
        <w:footnoteRef/>
      </w:r>
      <w:r w:rsidR="0F1C4776" w:rsidRPr="00B557A7">
        <w:rPr>
          <w:sz w:val="18"/>
          <w:szCs w:val="18"/>
          <w:lang w:val="nl-NL"/>
        </w:rPr>
        <w:t xml:space="preserve"> Art. 13bis, §6 OELEC. </w:t>
      </w:r>
    </w:p>
  </w:footnote>
  <w:footnote w:id="35">
    <w:p w14:paraId="655970D5" w14:textId="14E19F50" w:rsidR="003F2DE8" w:rsidRPr="00DB5947" w:rsidRDefault="003F2DE8">
      <w:pPr>
        <w:pStyle w:val="Notedebasdepage"/>
        <w:rPr>
          <w:sz w:val="18"/>
          <w:szCs w:val="18"/>
          <w:lang w:val="nl-BE"/>
        </w:rPr>
      </w:pPr>
      <w:r w:rsidRPr="00F3322C">
        <w:rPr>
          <w:rStyle w:val="Appelnotedebasdep"/>
          <w:sz w:val="18"/>
          <w:szCs w:val="18"/>
        </w:rPr>
        <w:footnoteRef/>
      </w:r>
      <w:r w:rsidRPr="00DB5947">
        <w:rPr>
          <w:sz w:val="18"/>
          <w:szCs w:val="18"/>
          <w:lang w:val="nl-BE"/>
        </w:rPr>
        <w:t xml:space="preserve"> Art. 26octies, §2</w:t>
      </w:r>
      <w:r w:rsidR="00445828" w:rsidRPr="00DB5947">
        <w:rPr>
          <w:sz w:val="18"/>
          <w:szCs w:val="18"/>
          <w:lang w:val="nl-BE"/>
        </w:rPr>
        <w:t>, al</w:t>
      </w:r>
      <w:r w:rsidR="00F3322C" w:rsidRPr="00DB5947">
        <w:rPr>
          <w:sz w:val="18"/>
          <w:szCs w:val="18"/>
          <w:lang w:val="nl-BE"/>
        </w:rPr>
        <w:t>.</w:t>
      </w:r>
      <w:r w:rsidR="00445828" w:rsidRPr="00DB5947">
        <w:rPr>
          <w:sz w:val="18"/>
          <w:szCs w:val="18"/>
          <w:lang w:val="nl-BE"/>
        </w:rPr>
        <w:t xml:space="preserve"> 1</w:t>
      </w:r>
      <w:r w:rsidR="00445828" w:rsidRPr="00DB5947">
        <w:rPr>
          <w:sz w:val="18"/>
          <w:szCs w:val="18"/>
          <w:vertAlign w:val="superscript"/>
          <w:lang w:val="nl-BE"/>
        </w:rPr>
        <w:t>er</w:t>
      </w:r>
      <w:r w:rsidR="00445828" w:rsidRPr="00DB5947">
        <w:rPr>
          <w:sz w:val="18"/>
          <w:szCs w:val="18"/>
          <w:lang w:val="nl-BE"/>
        </w:rPr>
        <w:t>, 6°,</w:t>
      </w:r>
      <w:r w:rsidRPr="00DB5947">
        <w:rPr>
          <w:sz w:val="18"/>
          <w:szCs w:val="18"/>
          <w:lang w:val="nl-BE"/>
        </w:rPr>
        <w:t xml:space="preserve"> OELEC. </w:t>
      </w:r>
    </w:p>
  </w:footnote>
  <w:footnote w:id="36">
    <w:p w14:paraId="3FC0005C" w14:textId="123DB3B9" w:rsidR="00110E10" w:rsidRPr="00F71118" w:rsidRDefault="00110E10">
      <w:pPr>
        <w:pStyle w:val="Notedebasdepage"/>
        <w:rPr>
          <w:sz w:val="18"/>
          <w:szCs w:val="18"/>
          <w:lang w:val="nl-NL"/>
        </w:rPr>
      </w:pPr>
      <w:r w:rsidRPr="00F3322C">
        <w:rPr>
          <w:rStyle w:val="Appelnotedebasdep"/>
          <w:sz w:val="18"/>
          <w:szCs w:val="18"/>
        </w:rPr>
        <w:footnoteRef/>
      </w:r>
      <w:r w:rsidRPr="00F71118">
        <w:rPr>
          <w:sz w:val="18"/>
          <w:szCs w:val="18"/>
          <w:lang w:val="nl-NL"/>
        </w:rPr>
        <w:t xml:space="preserve"> </w:t>
      </w:r>
      <w:r w:rsidR="00795F90" w:rsidRPr="00F71118">
        <w:rPr>
          <w:sz w:val="18"/>
          <w:szCs w:val="18"/>
          <w:lang w:val="nl-NL"/>
        </w:rPr>
        <w:t>Art. 7, § 1, al. 2, 7° OELEC.</w:t>
      </w:r>
    </w:p>
  </w:footnote>
  <w:footnote w:id="37">
    <w:p w14:paraId="5B17C6BB" w14:textId="6B39C358" w:rsidR="00F32EBC" w:rsidRPr="00C760FC" w:rsidRDefault="00F32EBC">
      <w:pPr>
        <w:pStyle w:val="Notedebasdepage"/>
        <w:rPr>
          <w:sz w:val="18"/>
          <w:szCs w:val="18"/>
          <w:lang w:val="fr-BE"/>
        </w:rPr>
      </w:pPr>
      <w:r w:rsidRPr="00F3322C">
        <w:rPr>
          <w:rStyle w:val="Appelnotedebasdep"/>
          <w:sz w:val="18"/>
          <w:szCs w:val="18"/>
        </w:rPr>
        <w:footnoteRef/>
      </w:r>
      <w:r w:rsidRPr="00C760FC">
        <w:rPr>
          <w:sz w:val="18"/>
          <w:szCs w:val="18"/>
          <w:lang w:val="fr-BE"/>
        </w:rPr>
        <w:t xml:space="preserve"> Art. 26octies, §4, al. 3 OELEC. </w:t>
      </w:r>
    </w:p>
  </w:footnote>
  <w:footnote w:id="38">
    <w:p w14:paraId="066950CC" w14:textId="2913C33E" w:rsidR="00424982" w:rsidRPr="009A76CF" w:rsidRDefault="00424982" w:rsidP="009A76CF">
      <w:pPr>
        <w:pStyle w:val="Notedebasdepage"/>
        <w:jc w:val="left"/>
        <w:rPr>
          <w:sz w:val="18"/>
          <w:szCs w:val="18"/>
          <w:lang w:val="fr-BE"/>
        </w:rPr>
      </w:pPr>
      <w:r w:rsidRPr="009A76CF">
        <w:rPr>
          <w:rStyle w:val="Appelnotedebasdep"/>
          <w:sz w:val="18"/>
          <w:szCs w:val="18"/>
        </w:rPr>
        <w:footnoteRef/>
      </w:r>
      <w:r w:rsidRPr="009A76CF">
        <w:rPr>
          <w:sz w:val="18"/>
          <w:szCs w:val="18"/>
          <w:lang w:val="fr-BE"/>
        </w:rPr>
        <w:t xml:space="preserve"> Art. 5 et 8 </w:t>
      </w:r>
      <w:r w:rsidR="00D03066" w:rsidRPr="009A76CF">
        <w:rPr>
          <w:sz w:val="18"/>
          <w:szCs w:val="18"/>
          <w:lang w:val="fr-BE"/>
        </w:rPr>
        <w:t xml:space="preserve">du </w:t>
      </w:r>
      <w:r w:rsidR="00D03066" w:rsidRPr="009A76CF">
        <w:rPr>
          <w:sz w:val="18"/>
          <w:szCs w:val="18"/>
        </w:rPr>
        <w:t>Règlement transitoire relatif au partage d’électricité</w:t>
      </w:r>
      <w:r w:rsidR="009A76CF" w:rsidRPr="009A76CF">
        <w:rPr>
          <w:sz w:val="18"/>
          <w:szCs w:val="18"/>
        </w:rPr>
        <w:t xml:space="preserve">. </w:t>
      </w:r>
      <w:hyperlink r:id="rId6" w:history="1">
        <w:r w:rsidRPr="009A76CF">
          <w:rPr>
            <w:rStyle w:val="Lienhypertexte"/>
            <w:sz w:val="18"/>
            <w:szCs w:val="18"/>
            <w:lang w:val="fr-BE"/>
          </w:rPr>
          <w:t>https://www.sibelga.be/fr/raccordements-compteurs/energie-renouvelable/partage-energie/methodes-de-repartition</w:t>
        </w:r>
      </w:hyperlink>
      <w:r w:rsidRPr="009A76CF">
        <w:rPr>
          <w:sz w:val="18"/>
          <w:szCs w:val="18"/>
          <w:lang w:val="fr-BE"/>
        </w:rPr>
        <w:t xml:space="preserve"> </w:t>
      </w:r>
    </w:p>
  </w:footnote>
  <w:footnote w:id="39">
    <w:p w14:paraId="776DADD8" w14:textId="6CF86BD3" w:rsidR="00C23E39" w:rsidRPr="009A76CF" w:rsidRDefault="00C23E39">
      <w:pPr>
        <w:pStyle w:val="Notedebasdepage"/>
        <w:rPr>
          <w:lang w:val="fr-BE"/>
        </w:rPr>
      </w:pPr>
      <w:r w:rsidRPr="009A76CF">
        <w:rPr>
          <w:rStyle w:val="Appelnotedebasdep"/>
          <w:sz w:val="18"/>
          <w:szCs w:val="18"/>
        </w:rPr>
        <w:footnoteRef/>
      </w:r>
      <w:r w:rsidRPr="009A76CF">
        <w:rPr>
          <w:sz w:val="18"/>
          <w:szCs w:val="18"/>
          <w:lang w:val="fr-BE"/>
        </w:rPr>
        <w:t xml:space="preserve"> Art. 9, al. 2 </w:t>
      </w:r>
      <w:r w:rsidR="009A76CF" w:rsidRPr="009A76CF">
        <w:rPr>
          <w:sz w:val="18"/>
          <w:szCs w:val="18"/>
          <w:lang w:val="fr-BE"/>
        </w:rPr>
        <w:t xml:space="preserve">du </w:t>
      </w:r>
      <w:r w:rsidR="009A76CF" w:rsidRPr="009A76CF">
        <w:rPr>
          <w:sz w:val="18"/>
          <w:szCs w:val="18"/>
        </w:rPr>
        <w:t xml:space="preserve">Règlement transitoire relatif au partage d’électricité. </w:t>
      </w:r>
    </w:p>
  </w:footnote>
  <w:footnote w:id="40">
    <w:p w14:paraId="03BA0BB1" w14:textId="6CDFC091" w:rsidR="00332191" w:rsidRPr="00E93C76" w:rsidRDefault="00332191" w:rsidP="00332191">
      <w:pPr>
        <w:pStyle w:val="Notedebasdepage"/>
        <w:rPr>
          <w:sz w:val="18"/>
          <w:szCs w:val="18"/>
          <w:lang w:val="de-DE"/>
        </w:rPr>
      </w:pPr>
      <w:r w:rsidRPr="00E65DA7">
        <w:rPr>
          <w:rStyle w:val="Appelnotedebasdep"/>
          <w:sz w:val="18"/>
          <w:szCs w:val="18"/>
        </w:rPr>
        <w:footnoteRef/>
      </w:r>
      <w:r w:rsidRPr="00E93C76">
        <w:rPr>
          <w:sz w:val="18"/>
          <w:szCs w:val="18"/>
          <w:lang w:val="de-DE"/>
        </w:rPr>
        <w:t xml:space="preserve"> </w:t>
      </w:r>
      <w:r w:rsidR="00ED554D" w:rsidRPr="00E93C76">
        <w:rPr>
          <w:sz w:val="18"/>
          <w:szCs w:val="18"/>
          <w:lang w:val="de-DE"/>
        </w:rPr>
        <w:t xml:space="preserve">Art. 13bis, §4 OELEC. </w:t>
      </w:r>
      <w:r w:rsidR="00C760FC">
        <w:fldChar w:fldCharType="begin"/>
      </w:r>
      <w:r w:rsidR="00C760FC" w:rsidRPr="00C760FC">
        <w:rPr>
          <w:lang w:val="de-DE"/>
        </w:rPr>
        <w:instrText>HYPERLINK "https://www.brugel.brussels/publication/document/decisions/2022/fr/DECISION%20210-APPROBATION-PROPOSITION-TARIFAIRE-PARTAGE-ENERGIE.pdf"</w:instrText>
      </w:r>
      <w:r w:rsidR="00C760FC">
        <w:fldChar w:fldCharType="separate"/>
      </w:r>
      <w:r w:rsidRPr="00E93C76">
        <w:rPr>
          <w:rStyle w:val="Lienhypertexte"/>
          <w:sz w:val="18"/>
          <w:szCs w:val="18"/>
          <w:lang w:val="de-DE"/>
        </w:rPr>
        <w:t>Grille tarifaire</w:t>
      </w:r>
      <w:r w:rsidR="00C760FC">
        <w:rPr>
          <w:rStyle w:val="Lienhypertexte"/>
          <w:sz w:val="18"/>
          <w:szCs w:val="18"/>
          <w:lang w:val="de-DE"/>
        </w:rPr>
        <w:fldChar w:fldCharType="end"/>
      </w:r>
      <w:r w:rsidR="00203613" w:rsidRPr="00E93C76">
        <w:rPr>
          <w:sz w:val="18"/>
          <w:szCs w:val="18"/>
          <w:lang w:val="de-DE"/>
        </w:rPr>
        <w:t>.</w:t>
      </w:r>
    </w:p>
  </w:footnote>
  <w:footnote w:id="41">
    <w:p w14:paraId="6F28D26D" w14:textId="34416AFD" w:rsidR="00715EA6" w:rsidRPr="00C760FC" w:rsidRDefault="00715EA6">
      <w:pPr>
        <w:pStyle w:val="Notedebasdepage"/>
        <w:rPr>
          <w:sz w:val="18"/>
          <w:szCs w:val="18"/>
          <w:lang w:val="nl-NL"/>
        </w:rPr>
      </w:pPr>
      <w:r w:rsidRPr="00C6683B">
        <w:rPr>
          <w:rStyle w:val="Appelnotedebasdep"/>
          <w:sz w:val="18"/>
          <w:szCs w:val="18"/>
        </w:rPr>
        <w:footnoteRef/>
      </w:r>
      <w:r w:rsidRPr="00C760FC">
        <w:rPr>
          <w:sz w:val="18"/>
          <w:szCs w:val="18"/>
          <w:lang w:val="nl-NL"/>
        </w:rPr>
        <w:t xml:space="preserve"> </w:t>
      </w:r>
      <w:r w:rsidR="00C6683B" w:rsidRPr="00C760FC">
        <w:rPr>
          <w:sz w:val="18"/>
          <w:szCs w:val="18"/>
          <w:lang w:val="nl-NL"/>
        </w:rPr>
        <w:t>Art. 26tredecies, §1er, 3° et 26unvicies OELEC.</w:t>
      </w:r>
    </w:p>
  </w:footnote>
  <w:footnote w:id="42">
    <w:p w14:paraId="0B54A341" w14:textId="5342286A" w:rsidR="00F06DEA" w:rsidRPr="00E211E9" w:rsidRDefault="00F06DEA">
      <w:pPr>
        <w:pStyle w:val="Notedebasdepage"/>
        <w:rPr>
          <w:sz w:val="18"/>
          <w:szCs w:val="18"/>
          <w:lang w:val="de-DE"/>
        </w:rPr>
      </w:pPr>
      <w:r w:rsidRPr="00F06DEA">
        <w:rPr>
          <w:rStyle w:val="Appelnotedebasdep"/>
          <w:sz w:val="18"/>
          <w:szCs w:val="18"/>
        </w:rPr>
        <w:footnoteRef/>
      </w:r>
      <w:r w:rsidRPr="00E211E9">
        <w:rPr>
          <w:sz w:val="18"/>
          <w:szCs w:val="18"/>
          <w:lang w:val="de-DE"/>
        </w:rPr>
        <w:t xml:space="preserve"> Art. 13bis, §9 OELEC. </w:t>
      </w:r>
    </w:p>
  </w:footnote>
  <w:footnote w:id="43">
    <w:p w14:paraId="096C907F" w14:textId="77777777" w:rsidR="00321CC7" w:rsidRPr="00E93C76" w:rsidRDefault="00321CC7" w:rsidP="00321CC7">
      <w:pPr>
        <w:pStyle w:val="Notedebasdepage"/>
        <w:rPr>
          <w:sz w:val="18"/>
          <w:szCs w:val="18"/>
          <w:lang w:val="de-DE"/>
        </w:rPr>
      </w:pPr>
      <w:r w:rsidRPr="00295BA9">
        <w:rPr>
          <w:rStyle w:val="Appelnotedebasdep"/>
          <w:sz w:val="18"/>
          <w:szCs w:val="18"/>
        </w:rPr>
        <w:footnoteRef/>
      </w:r>
      <w:r w:rsidRPr="00E93C76">
        <w:rPr>
          <w:sz w:val="18"/>
          <w:szCs w:val="18"/>
          <w:lang w:val="de-DE"/>
        </w:rPr>
        <w:t xml:space="preserve"> Art. 13bis, §8 OELEC. </w:t>
      </w:r>
    </w:p>
  </w:footnote>
  <w:footnote w:id="44">
    <w:p w14:paraId="78856565" w14:textId="1287E3A1" w:rsidR="004275BF" w:rsidRPr="004275BF" w:rsidRDefault="004275BF">
      <w:pPr>
        <w:pStyle w:val="Notedebasdepage"/>
        <w:rPr>
          <w:lang w:val="fr-BE"/>
        </w:rPr>
      </w:pPr>
      <w:r w:rsidRPr="004275BF">
        <w:rPr>
          <w:rStyle w:val="Appelnotedebasdep"/>
          <w:sz w:val="18"/>
          <w:szCs w:val="18"/>
        </w:rPr>
        <w:footnoteRef/>
      </w:r>
      <w:r w:rsidRPr="004275BF">
        <w:rPr>
          <w:sz w:val="18"/>
          <w:szCs w:val="18"/>
        </w:rPr>
        <w:t xml:space="preserve"> </w:t>
      </w:r>
      <w:r w:rsidRPr="004275BF">
        <w:rPr>
          <w:sz w:val="18"/>
          <w:szCs w:val="18"/>
          <w:lang w:val="fr-BE"/>
        </w:rPr>
        <w:t>Art. 1, 2</w:t>
      </w:r>
      <w:r>
        <w:rPr>
          <w:sz w:val="18"/>
          <w:szCs w:val="18"/>
          <w:lang w:val="fr-BE"/>
        </w:rPr>
        <w:t>6</w:t>
      </w:r>
      <w:r w:rsidRPr="004275BF">
        <w:rPr>
          <w:sz w:val="18"/>
          <w:szCs w:val="18"/>
          <w:lang w:val="fr-BE"/>
        </w:rPr>
        <w:t xml:space="preserve">° de la présente convention. </w:t>
      </w:r>
    </w:p>
  </w:footnote>
  <w:footnote w:id="45">
    <w:p w14:paraId="46AD866D" w14:textId="78A46327" w:rsidR="00BE41F3" w:rsidRPr="00C760FC" w:rsidRDefault="00BE41F3">
      <w:pPr>
        <w:pStyle w:val="Notedebasdepage"/>
        <w:rPr>
          <w:sz w:val="18"/>
          <w:szCs w:val="18"/>
          <w:lang w:val="fr-BE"/>
        </w:rPr>
      </w:pPr>
      <w:r w:rsidRPr="00BE41F3">
        <w:rPr>
          <w:rStyle w:val="Appelnotedebasdep"/>
          <w:sz w:val="18"/>
          <w:szCs w:val="18"/>
        </w:rPr>
        <w:footnoteRef/>
      </w:r>
      <w:r w:rsidRPr="00C760FC">
        <w:rPr>
          <w:sz w:val="18"/>
          <w:szCs w:val="18"/>
          <w:lang w:val="fr-BE"/>
        </w:rPr>
        <w:t xml:space="preserve"> Art. 26unvicies OELEC. </w:t>
      </w:r>
    </w:p>
  </w:footnote>
  <w:footnote w:id="46">
    <w:p w14:paraId="73315C10" w14:textId="77777777" w:rsidR="00857CE3" w:rsidRPr="00C760FC" w:rsidRDefault="00857CE3" w:rsidP="00857CE3">
      <w:pPr>
        <w:pStyle w:val="Notedebasdepage"/>
        <w:rPr>
          <w:sz w:val="18"/>
          <w:szCs w:val="18"/>
          <w:lang w:val="fr-BE"/>
        </w:rPr>
      </w:pPr>
      <w:r w:rsidRPr="009167FE">
        <w:rPr>
          <w:rStyle w:val="Appelnotedebasdep"/>
          <w:sz w:val="18"/>
          <w:szCs w:val="18"/>
        </w:rPr>
        <w:footnoteRef/>
      </w:r>
      <w:r w:rsidRPr="00C760FC">
        <w:rPr>
          <w:sz w:val="18"/>
          <w:szCs w:val="18"/>
          <w:lang w:val="fr-BE"/>
        </w:rPr>
        <w:t xml:space="preserve"> Art. 26tredecies, §1, dernier alinéa OELEC. </w:t>
      </w:r>
    </w:p>
  </w:footnote>
  <w:footnote w:id="47">
    <w:p w14:paraId="47A5D4C9" w14:textId="77777777" w:rsidR="00857CE3" w:rsidRPr="00C760FC" w:rsidRDefault="00857CE3" w:rsidP="00857CE3">
      <w:pPr>
        <w:pStyle w:val="Notedebasdepage"/>
        <w:rPr>
          <w:sz w:val="18"/>
          <w:szCs w:val="18"/>
          <w:lang w:val="fr-BE"/>
        </w:rPr>
      </w:pPr>
      <w:r w:rsidRPr="00C15DC3">
        <w:rPr>
          <w:rStyle w:val="Appelnotedebasdep"/>
          <w:sz w:val="18"/>
          <w:szCs w:val="18"/>
        </w:rPr>
        <w:footnoteRef/>
      </w:r>
      <w:r w:rsidRPr="00C760FC">
        <w:rPr>
          <w:sz w:val="18"/>
          <w:szCs w:val="18"/>
          <w:lang w:val="fr-BE"/>
        </w:rPr>
        <w:t xml:space="preserve"> Art. 26tredecies, §2 OELEC. </w:t>
      </w:r>
    </w:p>
  </w:footnote>
  <w:footnote w:id="48">
    <w:p w14:paraId="360F10FB" w14:textId="6E320655" w:rsidR="00A87BCB" w:rsidRPr="00C760FC" w:rsidRDefault="00A87BCB">
      <w:pPr>
        <w:pStyle w:val="Notedebasdepage"/>
        <w:rPr>
          <w:sz w:val="18"/>
          <w:szCs w:val="18"/>
          <w:lang w:val="fr-BE"/>
        </w:rPr>
      </w:pPr>
      <w:r w:rsidRPr="00295BA9">
        <w:rPr>
          <w:rStyle w:val="Appelnotedebasdep"/>
          <w:sz w:val="18"/>
          <w:szCs w:val="18"/>
        </w:rPr>
        <w:footnoteRef/>
      </w:r>
      <w:r w:rsidRPr="00C760FC">
        <w:rPr>
          <w:sz w:val="18"/>
          <w:szCs w:val="18"/>
          <w:lang w:val="fr-BE"/>
        </w:rPr>
        <w:t xml:space="preserve"> </w:t>
      </w:r>
      <w:hyperlink r:id="rId7" w:history="1">
        <w:r w:rsidR="007902AE" w:rsidRPr="00C760FC">
          <w:rPr>
            <w:rStyle w:val="Lienhypertexte"/>
            <w:sz w:val="18"/>
            <w:szCs w:val="18"/>
            <w:lang w:val="fr-BE"/>
          </w:rPr>
          <w:t>https://www.litigesenergie.brussels/service-des-litiges/comment-deposer-une-plainte-65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7144A" w14:textId="3F0A4A0A"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426729524">
    <w:abstractNumId w:val="9"/>
  </w:num>
  <w:num w:numId="2" w16cid:durableId="773014091">
    <w:abstractNumId w:val="0"/>
  </w:num>
  <w:num w:numId="3" w16cid:durableId="1853910803">
    <w:abstractNumId w:val="1"/>
  </w:num>
  <w:num w:numId="4" w16cid:durableId="20783948">
    <w:abstractNumId w:val="5"/>
  </w:num>
  <w:num w:numId="5" w16cid:durableId="1023751451">
    <w:abstractNumId w:val="6"/>
  </w:num>
  <w:num w:numId="6" w16cid:durableId="1082607261">
    <w:abstractNumId w:val="7"/>
  </w:num>
  <w:num w:numId="7" w16cid:durableId="1594244448">
    <w:abstractNumId w:val="8"/>
  </w:num>
  <w:num w:numId="8" w16cid:durableId="991329181">
    <w:abstractNumId w:val="4"/>
  </w:num>
  <w:num w:numId="9" w16cid:durableId="2043285010">
    <w:abstractNumId w:val="2"/>
  </w:num>
  <w:num w:numId="10" w16cid:durableId="158703369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3557"/>
    <w:rsid w:val="00003654"/>
    <w:rsid w:val="00003B96"/>
    <w:rsid w:val="00006985"/>
    <w:rsid w:val="000074BA"/>
    <w:rsid w:val="00007F93"/>
    <w:rsid w:val="0001086E"/>
    <w:rsid w:val="00010CAB"/>
    <w:rsid w:val="000113D8"/>
    <w:rsid w:val="00011426"/>
    <w:rsid w:val="00011C3B"/>
    <w:rsid w:val="0001223E"/>
    <w:rsid w:val="0001352D"/>
    <w:rsid w:val="000152A4"/>
    <w:rsid w:val="000156CF"/>
    <w:rsid w:val="000161BC"/>
    <w:rsid w:val="00016786"/>
    <w:rsid w:val="0002012C"/>
    <w:rsid w:val="00022F88"/>
    <w:rsid w:val="00024A8F"/>
    <w:rsid w:val="00024C34"/>
    <w:rsid w:val="00025068"/>
    <w:rsid w:val="0002537E"/>
    <w:rsid w:val="00025E5B"/>
    <w:rsid w:val="00025FF2"/>
    <w:rsid w:val="0002609A"/>
    <w:rsid w:val="0002755A"/>
    <w:rsid w:val="00027C1C"/>
    <w:rsid w:val="00030C43"/>
    <w:rsid w:val="000318FB"/>
    <w:rsid w:val="00031AFA"/>
    <w:rsid w:val="00031B9C"/>
    <w:rsid w:val="00032740"/>
    <w:rsid w:val="00032C7D"/>
    <w:rsid w:val="00033ED4"/>
    <w:rsid w:val="00034C64"/>
    <w:rsid w:val="0003563F"/>
    <w:rsid w:val="0003586E"/>
    <w:rsid w:val="00035F8E"/>
    <w:rsid w:val="0003616D"/>
    <w:rsid w:val="000365C5"/>
    <w:rsid w:val="000371B7"/>
    <w:rsid w:val="00037C78"/>
    <w:rsid w:val="000400CD"/>
    <w:rsid w:val="000415D4"/>
    <w:rsid w:val="000415ED"/>
    <w:rsid w:val="00041F62"/>
    <w:rsid w:val="0004211B"/>
    <w:rsid w:val="00045088"/>
    <w:rsid w:val="00045466"/>
    <w:rsid w:val="00045655"/>
    <w:rsid w:val="00045D81"/>
    <w:rsid w:val="00046015"/>
    <w:rsid w:val="00047298"/>
    <w:rsid w:val="00051FDC"/>
    <w:rsid w:val="0005207F"/>
    <w:rsid w:val="00052CA8"/>
    <w:rsid w:val="00052E4B"/>
    <w:rsid w:val="00053954"/>
    <w:rsid w:val="00053FDB"/>
    <w:rsid w:val="000562DF"/>
    <w:rsid w:val="00056831"/>
    <w:rsid w:val="00056C35"/>
    <w:rsid w:val="000579E1"/>
    <w:rsid w:val="00057FBF"/>
    <w:rsid w:val="000609B4"/>
    <w:rsid w:val="00060B51"/>
    <w:rsid w:val="000613A8"/>
    <w:rsid w:val="00061B34"/>
    <w:rsid w:val="00061FEE"/>
    <w:rsid w:val="00062442"/>
    <w:rsid w:val="00063881"/>
    <w:rsid w:val="0006594B"/>
    <w:rsid w:val="00065E67"/>
    <w:rsid w:val="000662F8"/>
    <w:rsid w:val="00066365"/>
    <w:rsid w:val="0006640F"/>
    <w:rsid w:val="00066658"/>
    <w:rsid w:val="00070687"/>
    <w:rsid w:val="0007070B"/>
    <w:rsid w:val="00072A00"/>
    <w:rsid w:val="00073D5B"/>
    <w:rsid w:val="00074B79"/>
    <w:rsid w:val="00074C13"/>
    <w:rsid w:val="00075EA2"/>
    <w:rsid w:val="0008484D"/>
    <w:rsid w:val="00085277"/>
    <w:rsid w:val="000852AC"/>
    <w:rsid w:val="00085A12"/>
    <w:rsid w:val="00085FC8"/>
    <w:rsid w:val="000860B9"/>
    <w:rsid w:val="0008649A"/>
    <w:rsid w:val="000900AE"/>
    <w:rsid w:val="00090AFA"/>
    <w:rsid w:val="00090CB8"/>
    <w:rsid w:val="00090D31"/>
    <w:rsid w:val="00090FAB"/>
    <w:rsid w:val="00092513"/>
    <w:rsid w:val="000936E9"/>
    <w:rsid w:val="00095AA4"/>
    <w:rsid w:val="000A04AB"/>
    <w:rsid w:val="000A1109"/>
    <w:rsid w:val="000A3A93"/>
    <w:rsid w:val="000A3EA7"/>
    <w:rsid w:val="000A6A0C"/>
    <w:rsid w:val="000A6D63"/>
    <w:rsid w:val="000A6E72"/>
    <w:rsid w:val="000A767A"/>
    <w:rsid w:val="000B00C2"/>
    <w:rsid w:val="000B0EEC"/>
    <w:rsid w:val="000B1085"/>
    <w:rsid w:val="000B1776"/>
    <w:rsid w:val="000B245B"/>
    <w:rsid w:val="000B4D96"/>
    <w:rsid w:val="000C230D"/>
    <w:rsid w:val="000C2C79"/>
    <w:rsid w:val="000C4642"/>
    <w:rsid w:val="000C4D6D"/>
    <w:rsid w:val="000C6635"/>
    <w:rsid w:val="000C71DB"/>
    <w:rsid w:val="000C799A"/>
    <w:rsid w:val="000D00C3"/>
    <w:rsid w:val="000D3326"/>
    <w:rsid w:val="000D53B8"/>
    <w:rsid w:val="000D54B4"/>
    <w:rsid w:val="000D6457"/>
    <w:rsid w:val="000D650D"/>
    <w:rsid w:val="000E0221"/>
    <w:rsid w:val="000E0311"/>
    <w:rsid w:val="000E0AA2"/>
    <w:rsid w:val="000E10A2"/>
    <w:rsid w:val="000E1431"/>
    <w:rsid w:val="000E1626"/>
    <w:rsid w:val="000E3962"/>
    <w:rsid w:val="000E4420"/>
    <w:rsid w:val="000E56C8"/>
    <w:rsid w:val="000E65D5"/>
    <w:rsid w:val="000E7DE9"/>
    <w:rsid w:val="000F10A3"/>
    <w:rsid w:val="000F1294"/>
    <w:rsid w:val="000F1827"/>
    <w:rsid w:val="000F1C65"/>
    <w:rsid w:val="000F279F"/>
    <w:rsid w:val="000F2E83"/>
    <w:rsid w:val="000F431C"/>
    <w:rsid w:val="000F44FA"/>
    <w:rsid w:val="000F54C8"/>
    <w:rsid w:val="000F6D2B"/>
    <w:rsid w:val="000F7259"/>
    <w:rsid w:val="00100C4C"/>
    <w:rsid w:val="00101FC2"/>
    <w:rsid w:val="00102677"/>
    <w:rsid w:val="001034B3"/>
    <w:rsid w:val="001041D1"/>
    <w:rsid w:val="00104241"/>
    <w:rsid w:val="001044D3"/>
    <w:rsid w:val="001053B7"/>
    <w:rsid w:val="001066FD"/>
    <w:rsid w:val="001106B9"/>
    <w:rsid w:val="0011076A"/>
    <w:rsid w:val="001107E5"/>
    <w:rsid w:val="00110E10"/>
    <w:rsid w:val="00111453"/>
    <w:rsid w:val="00112A8F"/>
    <w:rsid w:val="00114251"/>
    <w:rsid w:val="001157A6"/>
    <w:rsid w:val="00115967"/>
    <w:rsid w:val="0011643D"/>
    <w:rsid w:val="00116CB6"/>
    <w:rsid w:val="0011772C"/>
    <w:rsid w:val="00120064"/>
    <w:rsid w:val="001202C3"/>
    <w:rsid w:val="0012041C"/>
    <w:rsid w:val="00120A9F"/>
    <w:rsid w:val="001220E0"/>
    <w:rsid w:val="00127ED3"/>
    <w:rsid w:val="00131485"/>
    <w:rsid w:val="00131B9E"/>
    <w:rsid w:val="00131E4C"/>
    <w:rsid w:val="001323B6"/>
    <w:rsid w:val="00132969"/>
    <w:rsid w:val="001342FB"/>
    <w:rsid w:val="0013463E"/>
    <w:rsid w:val="00135932"/>
    <w:rsid w:val="00135A3C"/>
    <w:rsid w:val="00135F4D"/>
    <w:rsid w:val="00141EF8"/>
    <w:rsid w:val="00142E7F"/>
    <w:rsid w:val="00145138"/>
    <w:rsid w:val="001463DD"/>
    <w:rsid w:val="00146E1A"/>
    <w:rsid w:val="00147639"/>
    <w:rsid w:val="00147E22"/>
    <w:rsid w:val="001505D6"/>
    <w:rsid w:val="00150E1E"/>
    <w:rsid w:val="00151A81"/>
    <w:rsid w:val="00151B8D"/>
    <w:rsid w:val="00151E3D"/>
    <w:rsid w:val="00151E55"/>
    <w:rsid w:val="00151FC2"/>
    <w:rsid w:val="00153C21"/>
    <w:rsid w:val="001553A3"/>
    <w:rsid w:val="00155405"/>
    <w:rsid w:val="001567F9"/>
    <w:rsid w:val="001569B4"/>
    <w:rsid w:val="00157CE1"/>
    <w:rsid w:val="001600B9"/>
    <w:rsid w:val="0016023A"/>
    <w:rsid w:val="0016068B"/>
    <w:rsid w:val="00160F5B"/>
    <w:rsid w:val="00161965"/>
    <w:rsid w:val="00161EDF"/>
    <w:rsid w:val="00162858"/>
    <w:rsid w:val="00162DCE"/>
    <w:rsid w:val="00163419"/>
    <w:rsid w:val="0016422D"/>
    <w:rsid w:val="0016423C"/>
    <w:rsid w:val="00164EF6"/>
    <w:rsid w:val="0016651C"/>
    <w:rsid w:val="00167323"/>
    <w:rsid w:val="001677B9"/>
    <w:rsid w:val="00170AE6"/>
    <w:rsid w:val="00171323"/>
    <w:rsid w:val="001713F0"/>
    <w:rsid w:val="001715C0"/>
    <w:rsid w:val="001731B8"/>
    <w:rsid w:val="001734B6"/>
    <w:rsid w:val="00173816"/>
    <w:rsid w:val="001739B3"/>
    <w:rsid w:val="00175F5A"/>
    <w:rsid w:val="00176C5C"/>
    <w:rsid w:val="001777B1"/>
    <w:rsid w:val="0017787A"/>
    <w:rsid w:val="00177A04"/>
    <w:rsid w:val="00180470"/>
    <w:rsid w:val="00181F7B"/>
    <w:rsid w:val="00182800"/>
    <w:rsid w:val="00183695"/>
    <w:rsid w:val="0018373D"/>
    <w:rsid w:val="001839AE"/>
    <w:rsid w:val="00183B8C"/>
    <w:rsid w:val="00183E29"/>
    <w:rsid w:val="0018439A"/>
    <w:rsid w:val="00184402"/>
    <w:rsid w:val="00184D5D"/>
    <w:rsid w:val="00184EA8"/>
    <w:rsid w:val="00185CB0"/>
    <w:rsid w:val="0018691F"/>
    <w:rsid w:val="00187F13"/>
    <w:rsid w:val="00190CD7"/>
    <w:rsid w:val="0019102F"/>
    <w:rsid w:val="00191E04"/>
    <w:rsid w:val="00192BD4"/>
    <w:rsid w:val="00193031"/>
    <w:rsid w:val="001939C7"/>
    <w:rsid w:val="00195138"/>
    <w:rsid w:val="00195432"/>
    <w:rsid w:val="0019612F"/>
    <w:rsid w:val="00196951"/>
    <w:rsid w:val="00196D60"/>
    <w:rsid w:val="00196E1F"/>
    <w:rsid w:val="00196E21"/>
    <w:rsid w:val="00197753"/>
    <w:rsid w:val="00197813"/>
    <w:rsid w:val="001A0CD2"/>
    <w:rsid w:val="001A1E56"/>
    <w:rsid w:val="001A2876"/>
    <w:rsid w:val="001A3142"/>
    <w:rsid w:val="001A3B8E"/>
    <w:rsid w:val="001A4750"/>
    <w:rsid w:val="001A4C14"/>
    <w:rsid w:val="001A51BE"/>
    <w:rsid w:val="001A6BD2"/>
    <w:rsid w:val="001A723D"/>
    <w:rsid w:val="001A7B64"/>
    <w:rsid w:val="001B041D"/>
    <w:rsid w:val="001B1055"/>
    <w:rsid w:val="001B35A9"/>
    <w:rsid w:val="001B4D66"/>
    <w:rsid w:val="001B5A5D"/>
    <w:rsid w:val="001B6A19"/>
    <w:rsid w:val="001B7858"/>
    <w:rsid w:val="001C42CA"/>
    <w:rsid w:val="001C48A1"/>
    <w:rsid w:val="001C5114"/>
    <w:rsid w:val="001C5FAC"/>
    <w:rsid w:val="001C7285"/>
    <w:rsid w:val="001D09D9"/>
    <w:rsid w:val="001D131C"/>
    <w:rsid w:val="001D26A0"/>
    <w:rsid w:val="001D3609"/>
    <w:rsid w:val="001D3C8B"/>
    <w:rsid w:val="001D6194"/>
    <w:rsid w:val="001D69F8"/>
    <w:rsid w:val="001D7D4F"/>
    <w:rsid w:val="001E01FD"/>
    <w:rsid w:val="001E3234"/>
    <w:rsid w:val="001E3C69"/>
    <w:rsid w:val="001E41AC"/>
    <w:rsid w:val="001E423E"/>
    <w:rsid w:val="001E6096"/>
    <w:rsid w:val="001E746F"/>
    <w:rsid w:val="001F0D05"/>
    <w:rsid w:val="001F1676"/>
    <w:rsid w:val="001F2CDF"/>
    <w:rsid w:val="001F595C"/>
    <w:rsid w:val="001F6D97"/>
    <w:rsid w:val="001F744D"/>
    <w:rsid w:val="001F7FCE"/>
    <w:rsid w:val="00200273"/>
    <w:rsid w:val="0020129D"/>
    <w:rsid w:val="00202093"/>
    <w:rsid w:val="00202A2B"/>
    <w:rsid w:val="00203613"/>
    <w:rsid w:val="00203666"/>
    <w:rsid w:val="0020402E"/>
    <w:rsid w:val="0020591A"/>
    <w:rsid w:val="002059F7"/>
    <w:rsid w:val="00206369"/>
    <w:rsid w:val="00206D6D"/>
    <w:rsid w:val="00210060"/>
    <w:rsid w:val="002111D1"/>
    <w:rsid w:val="00211749"/>
    <w:rsid w:val="002119ED"/>
    <w:rsid w:val="00213631"/>
    <w:rsid w:val="00214B9B"/>
    <w:rsid w:val="0021538F"/>
    <w:rsid w:val="00222CC7"/>
    <w:rsid w:val="00222DB0"/>
    <w:rsid w:val="002241A3"/>
    <w:rsid w:val="0022439C"/>
    <w:rsid w:val="00224A62"/>
    <w:rsid w:val="00225884"/>
    <w:rsid w:val="00225B3D"/>
    <w:rsid w:val="00227F45"/>
    <w:rsid w:val="0023029F"/>
    <w:rsid w:val="002305FE"/>
    <w:rsid w:val="002319C2"/>
    <w:rsid w:val="0023458D"/>
    <w:rsid w:val="002359BE"/>
    <w:rsid w:val="00237771"/>
    <w:rsid w:val="002402D3"/>
    <w:rsid w:val="00240334"/>
    <w:rsid w:val="00240A85"/>
    <w:rsid w:val="0024123F"/>
    <w:rsid w:val="0024248B"/>
    <w:rsid w:val="002425B7"/>
    <w:rsid w:val="0024293D"/>
    <w:rsid w:val="00243278"/>
    <w:rsid w:val="00243A38"/>
    <w:rsid w:val="00244230"/>
    <w:rsid w:val="00244330"/>
    <w:rsid w:val="00244908"/>
    <w:rsid w:val="002451D8"/>
    <w:rsid w:val="002472F0"/>
    <w:rsid w:val="00247688"/>
    <w:rsid w:val="002478FC"/>
    <w:rsid w:val="00250AB6"/>
    <w:rsid w:val="00250B45"/>
    <w:rsid w:val="00251CC5"/>
    <w:rsid w:val="002525D9"/>
    <w:rsid w:val="002548A7"/>
    <w:rsid w:val="002559BC"/>
    <w:rsid w:val="00256562"/>
    <w:rsid w:val="00257137"/>
    <w:rsid w:val="00257A89"/>
    <w:rsid w:val="00261633"/>
    <w:rsid w:val="00261FE8"/>
    <w:rsid w:val="0026245B"/>
    <w:rsid w:val="00262F87"/>
    <w:rsid w:val="0026352D"/>
    <w:rsid w:val="00264335"/>
    <w:rsid w:val="002647B8"/>
    <w:rsid w:val="00266DF8"/>
    <w:rsid w:val="00266EE0"/>
    <w:rsid w:val="0027353F"/>
    <w:rsid w:val="0027446E"/>
    <w:rsid w:val="0027492C"/>
    <w:rsid w:val="002755D3"/>
    <w:rsid w:val="00276549"/>
    <w:rsid w:val="00280099"/>
    <w:rsid w:val="00280FE8"/>
    <w:rsid w:val="00281741"/>
    <w:rsid w:val="00281D99"/>
    <w:rsid w:val="00282EF3"/>
    <w:rsid w:val="002831AD"/>
    <w:rsid w:val="0028352A"/>
    <w:rsid w:val="00283ED7"/>
    <w:rsid w:val="0028417B"/>
    <w:rsid w:val="002845EA"/>
    <w:rsid w:val="00287419"/>
    <w:rsid w:val="00287812"/>
    <w:rsid w:val="00287943"/>
    <w:rsid w:val="00290D87"/>
    <w:rsid w:val="00295554"/>
    <w:rsid w:val="00295BA9"/>
    <w:rsid w:val="002963C3"/>
    <w:rsid w:val="002A32C2"/>
    <w:rsid w:val="002A4845"/>
    <w:rsid w:val="002B1E57"/>
    <w:rsid w:val="002B2CEF"/>
    <w:rsid w:val="002B4079"/>
    <w:rsid w:val="002B6436"/>
    <w:rsid w:val="002B6FDE"/>
    <w:rsid w:val="002B7524"/>
    <w:rsid w:val="002B77FF"/>
    <w:rsid w:val="002C05C6"/>
    <w:rsid w:val="002C1493"/>
    <w:rsid w:val="002C173E"/>
    <w:rsid w:val="002C1FB1"/>
    <w:rsid w:val="002C49A6"/>
    <w:rsid w:val="002C7A85"/>
    <w:rsid w:val="002C7C8E"/>
    <w:rsid w:val="002C7E35"/>
    <w:rsid w:val="002D2806"/>
    <w:rsid w:val="002D2833"/>
    <w:rsid w:val="002D2864"/>
    <w:rsid w:val="002D3F67"/>
    <w:rsid w:val="002D4384"/>
    <w:rsid w:val="002D55F7"/>
    <w:rsid w:val="002D5E63"/>
    <w:rsid w:val="002D6750"/>
    <w:rsid w:val="002D6F60"/>
    <w:rsid w:val="002E063F"/>
    <w:rsid w:val="002E33D7"/>
    <w:rsid w:val="002E6B36"/>
    <w:rsid w:val="002E765B"/>
    <w:rsid w:val="002E77E0"/>
    <w:rsid w:val="002E7CE7"/>
    <w:rsid w:val="002F1719"/>
    <w:rsid w:val="002F1F04"/>
    <w:rsid w:val="002F21F7"/>
    <w:rsid w:val="002F28E5"/>
    <w:rsid w:val="002F31F8"/>
    <w:rsid w:val="002F414A"/>
    <w:rsid w:val="002F47B7"/>
    <w:rsid w:val="002F49E7"/>
    <w:rsid w:val="002F4BAF"/>
    <w:rsid w:val="002F4F4F"/>
    <w:rsid w:val="002F50B0"/>
    <w:rsid w:val="002F53BC"/>
    <w:rsid w:val="002F5977"/>
    <w:rsid w:val="002F60BD"/>
    <w:rsid w:val="00302FB9"/>
    <w:rsid w:val="00303DDB"/>
    <w:rsid w:val="003040EB"/>
    <w:rsid w:val="0030467B"/>
    <w:rsid w:val="00304727"/>
    <w:rsid w:val="003067AD"/>
    <w:rsid w:val="00307BA1"/>
    <w:rsid w:val="00310680"/>
    <w:rsid w:val="003112E3"/>
    <w:rsid w:val="00312938"/>
    <w:rsid w:val="00315F50"/>
    <w:rsid w:val="0032001F"/>
    <w:rsid w:val="00321CC7"/>
    <w:rsid w:val="0032209F"/>
    <w:rsid w:val="00322768"/>
    <w:rsid w:val="0032587F"/>
    <w:rsid w:val="0032650C"/>
    <w:rsid w:val="00327C61"/>
    <w:rsid w:val="003301E2"/>
    <w:rsid w:val="003305F8"/>
    <w:rsid w:val="00330DFD"/>
    <w:rsid w:val="003311C0"/>
    <w:rsid w:val="00332191"/>
    <w:rsid w:val="00332734"/>
    <w:rsid w:val="0033374D"/>
    <w:rsid w:val="00334FEE"/>
    <w:rsid w:val="003359CF"/>
    <w:rsid w:val="003361B3"/>
    <w:rsid w:val="00337A48"/>
    <w:rsid w:val="00342B00"/>
    <w:rsid w:val="003432C4"/>
    <w:rsid w:val="00343FCA"/>
    <w:rsid w:val="00344C67"/>
    <w:rsid w:val="003465F8"/>
    <w:rsid w:val="00350212"/>
    <w:rsid w:val="00350CBB"/>
    <w:rsid w:val="00350E46"/>
    <w:rsid w:val="00350FDA"/>
    <w:rsid w:val="00351204"/>
    <w:rsid w:val="00351C4A"/>
    <w:rsid w:val="00352F39"/>
    <w:rsid w:val="00357605"/>
    <w:rsid w:val="00360EB2"/>
    <w:rsid w:val="003610CC"/>
    <w:rsid w:val="00361CAD"/>
    <w:rsid w:val="00362899"/>
    <w:rsid w:val="0036362C"/>
    <w:rsid w:val="003638C8"/>
    <w:rsid w:val="00363FCB"/>
    <w:rsid w:val="003648EB"/>
    <w:rsid w:val="00364F89"/>
    <w:rsid w:val="00366697"/>
    <w:rsid w:val="00367CEF"/>
    <w:rsid w:val="00371BFA"/>
    <w:rsid w:val="00373C37"/>
    <w:rsid w:val="00374A1E"/>
    <w:rsid w:val="003752FE"/>
    <w:rsid w:val="003756C6"/>
    <w:rsid w:val="00377281"/>
    <w:rsid w:val="00380973"/>
    <w:rsid w:val="00381129"/>
    <w:rsid w:val="00381B52"/>
    <w:rsid w:val="0038258C"/>
    <w:rsid w:val="003830FE"/>
    <w:rsid w:val="0038488A"/>
    <w:rsid w:val="00384E8E"/>
    <w:rsid w:val="00385A8A"/>
    <w:rsid w:val="0038688F"/>
    <w:rsid w:val="00386D17"/>
    <w:rsid w:val="00392D11"/>
    <w:rsid w:val="00394700"/>
    <w:rsid w:val="00395327"/>
    <w:rsid w:val="003960A1"/>
    <w:rsid w:val="0039669D"/>
    <w:rsid w:val="00396719"/>
    <w:rsid w:val="00396B0C"/>
    <w:rsid w:val="00396B3F"/>
    <w:rsid w:val="00396C6A"/>
    <w:rsid w:val="003A0B90"/>
    <w:rsid w:val="003A0C17"/>
    <w:rsid w:val="003A1CDC"/>
    <w:rsid w:val="003A25CE"/>
    <w:rsid w:val="003A33E0"/>
    <w:rsid w:val="003A3AC4"/>
    <w:rsid w:val="003A40C3"/>
    <w:rsid w:val="003A47C3"/>
    <w:rsid w:val="003A6D0D"/>
    <w:rsid w:val="003A6F65"/>
    <w:rsid w:val="003A702E"/>
    <w:rsid w:val="003A7847"/>
    <w:rsid w:val="003B0B68"/>
    <w:rsid w:val="003B0EDC"/>
    <w:rsid w:val="003B12D6"/>
    <w:rsid w:val="003B1D70"/>
    <w:rsid w:val="003B3579"/>
    <w:rsid w:val="003B3F8F"/>
    <w:rsid w:val="003B473A"/>
    <w:rsid w:val="003B575B"/>
    <w:rsid w:val="003B5B75"/>
    <w:rsid w:val="003B6116"/>
    <w:rsid w:val="003B6AB7"/>
    <w:rsid w:val="003C0897"/>
    <w:rsid w:val="003C1ABA"/>
    <w:rsid w:val="003C25B0"/>
    <w:rsid w:val="003C3210"/>
    <w:rsid w:val="003C3876"/>
    <w:rsid w:val="003C4625"/>
    <w:rsid w:val="003C4A53"/>
    <w:rsid w:val="003C5FC3"/>
    <w:rsid w:val="003C602C"/>
    <w:rsid w:val="003C65B8"/>
    <w:rsid w:val="003C73B2"/>
    <w:rsid w:val="003C740C"/>
    <w:rsid w:val="003D0642"/>
    <w:rsid w:val="003D1FAE"/>
    <w:rsid w:val="003D2504"/>
    <w:rsid w:val="003D39E6"/>
    <w:rsid w:val="003D3D63"/>
    <w:rsid w:val="003D4419"/>
    <w:rsid w:val="003D5580"/>
    <w:rsid w:val="003D55EC"/>
    <w:rsid w:val="003D5AA0"/>
    <w:rsid w:val="003D5E5C"/>
    <w:rsid w:val="003D610A"/>
    <w:rsid w:val="003D6625"/>
    <w:rsid w:val="003E0282"/>
    <w:rsid w:val="003E1A34"/>
    <w:rsid w:val="003E36C0"/>
    <w:rsid w:val="003E4ACD"/>
    <w:rsid w:val="003E5928"/>
    <w:rsid w:val="003E59E8"/>
    <w:rsid w:val="003E5BE7"/>
    <w:rsid w:val="003F02DA"/>
    <w:rsid w:val="003F13EA"/>
    <w:rsid w:val="003F1DC4"/>
    <w:rsid w:val="003F249A"/>
    <w:rsid w:val="003F2588"/>
    <w:rsid w:val="003F2A7C"/>
    <w:rsid w:val="003F2B79"/>
    <w:rsid w:val="003F2DE8"/>
    <w:rsid w:val="003F4B71"/>
    <w:rsid w:val="003F6D55"/>
    <w:rsid w:val="003F796D"/>
    <w:rsid w:val="0040031D"/>
    <w:rsid w:val="00401EE2"/>
    <w:rsid w:val="00405A0A"/>
    <w:rsid w:val="0041108B"/>
    <w:rsid w:val="0041206F"/>
    <w:rsid w:val="00412CC4"/>
    <w:rsid w:val="00415526"/>
    <w:rsid w:val="004156DF"/>
    <w:rsid w:val="004158EB"/>
    <w:rsid w:val="004161F1"/>
    <w:rsid w:val="0042049E"/>
    <w:rsid w:val="00420CAE"/>
    <w:rsid w:val="004210A6"/>
    <w:rsid w:val="00421344"/>
    <w:rsid w:val="0042306D"/>
    <w:rsid w:val="00423636"/>
    <w:rsid w:val="00423DA4"/>
    <w:rsid w:val="00424982"/>
    <w:rsid w:val="0042499E"/>
    <w:rsid w:val="00424A03"/>
    <w:rsid w:val="00425A1A"/>
    <w:rsid w:val="004264EF"/>
    <w:rsid w:val="004275BF"/>
    <w:rsid w:val="004318ED"/>
    <w:rsid w:val="00433F7C"/>
    <w:rsid w:val="00434B83"/>
    <w:rsid w:val="00435550"/>
    <w:rsid w:val="00435C95"/>
    <w:rsid w:val="004362E3"/>
    <w:rsid w:val="00436964"/>
    <w:rsid w:val="00437176"/>
    <w:rsid w:val="00440BE1"/>
    <w:rsid w:val="00443D5C"/>
    <w:rsid w:val="00445828"/>
    <w:rsid w:val="00445FC0"/>
    <w:rsid w:val="00450BA7"/>
    <w:rsid w:val="00451212"/>
    <w:rsid w:val="004523DF"/>
    <w:rsid w:val="00453183"/>
    <w:rsid w:val="00453343"/>
    <w:rsid w:val="004547E6"/>
    <w:rsid w:val="00457825"/>
    <w:rsid w:val="004579F2"/>
    <w:rsid w:val="00460B45"/>
    <w:rsid w:val="00462709"/>
    <w:rsid w:val="0046335B"/>
    <w:rsid w:val="00464711"/>
    <w:rsid w:val="00464BCB"/>
    <w:rsid w:val="00465C67"/>
    <w:rsid w:val="00466BD9"/>
    <w:rsid w:val="00473776"/>
    <w:rsid w:val="00473969"/>
    <w:rsid w:val="004747F1"/>
    <w:rsid w:val="00475172"/>
    <w:rsid w:val="00475407"/>
    <w:rsid w:val="0047547E"/>
    <w:rsid w:val="00475D59"/>
    <w:rsid w:val="00476D93"/>
    <w:rsid w:val="00481480"/>
    <w:rsid w:val="004815E7"/>
    <w:rsid w:val="00481A6C"/>
    <w:rsid w:val="00482953"/>
    <w:rsid w:val="00483482"/>
    <w:rsid w:val="00484D0B"/>
    <w:rsid w:val="00485879"/>
    <w:rsid w:val="0048644C"/>
    <w:rsid w:val="00486AEB"/>
    <w:rsid w:val="004874A9"/>
    <w:rsid w:val="00490E2F"/>
    <w:rsid w:val="00491D0B"/>
    <w:rsid w:val="00493626"/>
    <w:rsid w:val="004939E2"/>
    <w:rsid w:val="004939F0"/>
    <w:rsid w:val="00494089"/>
    <w:rsid w:val="00495245"/>
    <w:rsid w:val="00495C11"/>
    <w:rsid w:val="00496F63"/>
    <w:rsid w:val="004A06E1"/>
    <w:rsid w:val="004A0897"/>
    <w:rsid w:val="004A1683"/>
    <w:rsid w:val="004A2467"/>
    <w:rsid w:val="004A3E3D"/>
    <w:rsid w:val="004A4321"/>
    <w:rsid w:val="004A4C54"/>
    <w:rsid w:val="004A6BC7"/>
    <w:rsid w:val="004A7CA4"/>
    <w:rsid w:val="004B028A"/>
    <w:rsid w:val="004B11FB"/>
    <w:rsid w:val="004B2046"/>
    <w:rsid w:val="004B227D"/>
    <w:rsid w:val="004B2936"/>
    <w:rsid w:val="004B2D72"/>
    <w:rsid w:val="004B4ED3"/>
    <w:rsid w:val="004B6747"/>
    <w:rsid w:val="004B7A62"/>
    <w:rsid w:val="004C014E"/>
    <w:rsid w:val="004C1A07"/>
    <w:rsid w:val="004C21A6"/>
    <w:rsid w:val="004C23CA"/>
    <w:rsid w:val="004C2C71"/>
    <w:rsid w:val="004C4A38"/>
    <w:rsid w:val="004C507C"/>
    <w:rsid w:val="004C5092"/>
    <w:rsid w:val="004C538A"/>
    <w:rsid w:val="004C55EC"/>
    <w:rsid w:val="004C5E63"/>
    <w:rsid w:val="004C5EBE"/>
    <w:rsid w:val="004C63A5"/>
    <w:rsid w:val="004C7C50"/>
    <w:rsid w:val="004D0FCE"/>
    <w:rsid w:val="004D1F7B"/>
    <w:rsid w:val="004D2388"/>
    <w:rsid w:val="004D256E"/>
    <w:rsid w:val="004D28F6"/>
    <w:rsid w:val="004D2E7B"/>
    <w:rsid w:val="004D3913"/>
    <w:rsid w:val="004D4E62"/>
    <w:rsid w:val="004D5A6C"/>
    <w:rsid w:val="004D6ACE"/>
    <w:rsid w:val="004D77CA"/>
    <w:rsid w:val="004E0652"/>
    <w:rsid w:val="004E06C6"/>
    <w:rsid w:val="004E138D"/>
    <w:rsid w:val="004E3C9B"/>
    <w:rsid w:val="004E4E59"/>
    <w:rsid w:val="004E5A3B"/>
    <w:rsid w:val="004E5BFB"/>
    <w:rsid w:val="004E6882"/>
    <w:rsid w:val="004E7C93"/>
    <w:rsid w:val="004E7C9F"/>
    <w:rsid w:val="004F123B"/>
    <w:rsid w:val="004F16AA"/>
    <w:rsid w:val="004F1EBE"/>
    <w:rsid w:val="004F5155"/>
    <w:rsid w:val="004F54FA"/>
    <w:rsid w:val="004F6B01"/>
    <w:rsid w:val="0050071B"/>
    <w:rsid w:val="005019E2"/>
    <w:rsid w:val="005028AE"/>
    <w:rsid w:val="00504643"/>
    <w:rsid w:val="00507A1F"/>
    <w:rsid w:val="005100A3"/>
    <w:rsid w:val="00511C00"/>
    <w:rsid w:val="0051279F"/>
    <w:rsid w:val="00512B9C"/>
    <w:rsid w:val="00512FE6"/>
    <w:rsid w:val="00513017"/>
    <w:rsid w:val="00513076"/>
    <w:rsid w:val="00513389"/>
    <w:rsid w:val="00513C0F"/>
    <w:rsid w:val="00520D10"/>
    <w:rsid w:val="005215FE"/>
    <w:rsid w:val="00522BE4"/>
    <w:rsid w:val="00523211"/>
    <w:rsid w:val="005237AF"/>
    <w:rsid w:val="00523E55"/>
    <w:rsid w:val="005253D5"/>
    <w:rsid w:val="00525FB9"/>
    <w:rsid w:val="00526447"/>
    <w:rsid w:val="005275B8"/>
    <w:rsid w:val="00531DA1"/>
    <w:rsid w:val="00531F96"/>
    <w:rsid w:val="00532017"/>
    <w:rsid w:val="00533933"/>
    <w:rsid w:val="00533F1A"/>
    <w:rsid w:val="00534FAF"/>
    <w:rsid w:val="00535C26"/>
    <w:rsid w:val="0054076E"/>
    <w:rsid w:val="00540D08"/>
    <w:rsid w:val="005413ED"/>
    <w:rsid w:val="00541669"/>
    <w:rsid w:val="00545672"/>
    <w:rsid w:val="0054601A"/>
    <w:rsid w:val="00546B19"/>
    <w:rsid w:val="0055064C"/>
    <w:rsid w:val="005521AD"/>
    <w:rsid w:val="005527B5"/>
    <w:rsid w:val="005527C5"/>
    <w:rsid w:val="00552EB3"/>
    <w:rsid w:val="0055312F"/>
    <w:rsid w:val="005536BB"/>
    <w:rsid w:val="00553B29"/>
    <w:rsid w:val="00553B4D"/>
    <w:rsid w:val="00554140"/>
    <w:rsid w:val="00554462"/>
    <w:rsid w:val="00554EF8"/>
    <w:rsid w:val="00555C5E"/>
    <w:rsid w:val="00557E0C"/>
    <w:rsid w:val="00560B16"/>
    <w:rsid w:val="005635AF"/>
    <w:rsid w:val="00563672"/>
    <w:rsid w:val="0056461E"/>
    <w:rsid w:val="0056501D"/>
    <w:rsid w:val="00565A9B"/>
    <w:rsid w:val="00565B3F"/>
    <w:rsid w:val="005663A5"/>
    <w:rsid w:val="00574EA0"/>
    <w:rsid w:val="0057510B"/>
    <w:rsid w:val="0057552F"/>
    <w:rsid w:val="0058023E"/>
    <w:rsid w:val="0058131B"/>
    <w:rsid w:val="0058170D"/>
    <w:rsid w:val="00582156"/>
    <w:rsid w:val="00584CFA"/>
    <w:rsid w:val="00584D2C"/>
    <w:rsid w:val="00586230"/>
    <w:rsid w:val="00590D4D"/>
    <w:rsid w:val="00590E70"/>
    <w:rsid w:val="00591202"/>
    <w:rsid w:val="00592825"/>
    <w:rsid w:val="00592EF2"/>
    <w:rsid w:val="00594CF7"/>
    <w:rsid w:val="0059563F"/>
    <w:rsid w:val="00596E39"/>
    <w:rsid w:val="00597E05"/>
    <w:rsid w:val="005A02A3"/>
    <w:rsid w:val="005A0AD2"/>
    <w:rsid w:val="005A1167"/>
    <w:rsid w:val="005A1DE7"/>
    <w:rsid w:val="005A3F24"/>
    <w:rsid w:val="005A470F"/>
    <w:rsid w:val="005A5072"/>
    <w:rsid w:val="005A6520"/>
    <w:rsid w:val="005A7375"/>
    <w:rsid w:val="005B1D6E"/>
    <w:rsid w:val="005B1EAD"/>
    <w:rsid w:val="005B2103"/>
    <w:rsid w:val="005B2FAD"/>
    <w:rsid w:val="005B3E73"/>
    <w:rsid w:val="005B4BE6"/>
    <w:rsid w:val="005B5884"/>
    <w:rsid w:val="005B6230"/>
    <w:rsid w:val="005B71F5"/>
    <w:rsid w:val="005B7CD0"/>
    <w:rsid w:val="005C2D1E"/>
    <w:rsid w:val="005C3706"/>
    <w:rsid w:val="005C4939"/>
    <w:rsid w:val="005C4F06"/>
    <w:rsid w:val="005D0075"/>
    <w:rsid w:val="005D12A1"/>
    <w:rsid w:val="005D3901"/>
    <w:rsid w:val="005D47EE"/>
    <w:rsid w:val="005D4C57"/>
    <w:rsid w:val="005D5022"/>
    <w:rsid w:val="005D50E3"/>
    <w:rsid w:val="005D53DA"/>
    <w:rsid w:val="005D79E6"/>
    <w:rsid w:val="005E16CC"/>
    <w:rsid w:val="005E2001"/>
    <w:rsid w:val="005E2321"/>
    <w:rsid w:val="005E25D4"/>
    <w:rsid w:val="005E3E5A"/>
    <w:rsid w:val="005E532C"/>
    <w:rsid w:val="005E6062"/>
    <w:rsid w:val="005E785D"/>
    <w:rsid w:val="005F16B3"/>
    <w:rsid w:val="005F20A2"/>
    <w:rsid w:val="005F2523"/>
    <w:rsid w:val="005F26A9"/>
    <w:rsid w:val="005F2C9D"/>
    <w:rsid w:val="005F37D6"/>
    <w:rsid w:val="005F3CDB"/>
    <w:rsid w:val="005F4566"/>
    <w:rsid w:val="005F48DE"/>
    <w:rsid w:val="005F4BDF"/>
    <w:rsid w:val="005F4E9A"/>
    <w:rsid w:val="005F4EC4"/>
    <w:rsid w:val="005F7186"/>
    <w:rsid w:val="00603520"/>
    <w:rsid w:val="00603632"/>
    <w:rsid w:val="00605677"/>
    <w:rsid w:val="00605A75"/>
    <w:rsid w:val="00605C23"/>
    <w:rsid w:val="00606A45"/>
    <w:rsid w:val="00607225"/>
    <w:rsid w:val="006075A3"/>
    <w:rsid w:val="00610D48"/>
    <w:rsid w:val="00611251"/>
    <w:rsid w:val="0061150B"/>
    <w:rsid w:val="006128BF"/>
    <w:rsid w:val="00612E01"/>
    <w:rsid w:val="00613B96"/>
    <w:rsid w:val="0061406A"/>
    <w:rsid w:val="006145F0"/>
    <w:rsid w:val="00614813"/>
    <w:rsid w:val="0061640B"/>
    <w:rsid w:val="00617C35"/>
    <w:rsid w:val="00617DCC"/>
    <w:rsid w:val="00617FF7"/>
    <w:rsid w:val="0062268A"/>
    <w:rsid w:val="0062358A"/>
    <w:rsid w:val="006238DD"/>
    <w:rsid w:val="00623A92"/>
    <w:rsid w:val="00623BAF"/>
    <w:rsid w:val="00624398"/>
    <w:rsid w:val="00624BA0"/>
    <w:rsid w:val="006250B4"/>
    <w:rsid w:val="00627337"/>
    <w:rsid w:val="0062752D"/>
    <w:rsid w:val="0063006D"/>
    <w:rsid w:val="006300F0"/>
    <w:rsid w:val="006317B2"/>
    <w:rsid w:val="0063225A"/>
    <w:rsid w:val="006328B8"/>
    <w:rsid w:val="006353FA"/>
    <w:rsid w:val="00635740"/>
    <w:rsid w:val="0064080D"/>
    <w:rsid w:val="00642616"/>
    <w:rsid w:val="00642FF1"/>
    <w:rsid w:val="00645790"/>
    <w:rsid w:val="00645C7A"/>
    <w:rsid w:val="00645D08"/>
    <w:rsid w:val="00646AE4"/>
    <w:rsid w:val="0064782D"/>
    <w:rsid w:val="0065081D"/>
    <w:rsid w:val="0065285E"/>
    <w:rsid w:val="00655128"/>
    <w:rsid w:val="00655A7E"/>
    <w:rsid w:val="00660149"/>
    <w:rsid w:val="0066050B"/>
    <w:rsid w:val="00660D09"/>
    <w:rsid w:val="00661F26"/>
    <w:rsid w:val="00662734"/>
    <w:rsid w:val="00663C9A"/>
    <w:rsid w:val="00665988"/>
    <w:rsid w:val="00665E5D"/>
    <w:rsid w:val="00667C18"/>
    <w:rsid w:val="00671CC4"/>
    <w:rsid w:val="00673D4F"/>
    <w:rsid w:val="006744B0"/>
    <w:rsid w:val="00674932"/>
    <w:rsid w:val="00674EC0"/>
    <w:rsid w:val="00674FE5"/>
    <w:rsid w:val="0067657F"/>
    <w:rsid w:val="0067677E"/>
    <w:rsid w:val="00676A04"/>
    <w:rsid w:val="00676D5B"/>
    <w:rsid w:val="00677900"/>
    <w:rsid w:val="0068231E"/>
    <w:rsid w:val="006864B6"/>
    <w:rsid w:val="006871AB"/>
    <w:rsid w:val="00687FCC"/>
    <w:rsid w:val="00691182"/>
    <w:rsid w:val="00692CD6"/>
    <w:rsid w:val="00693E5B"/>
    <w:rsid w:val="00695543"/>
    <w:rsid w:val="006A0796"/>
    <w:rsid w:val="006A1F9D"/>
    <w:rsid w:val="006A2F9C"/>
    <w:rsid w:val="006A4168"/>
    <w:rsid w:val="006A640B"/>
    <w:rsid w:val="006A65F3"/>
    <w:rsid w:val="006A688E"/>
    <w:rsid w:val="006A69D3"/>
    <w:rsid w:val="006A7A1F"/>
    <w:rsid w:val="006A7CFD"/>
    <w:rsid w:val="006B0719"/>
    <w:rsid w:val="006B0FF9"/>
    <w:rsid w:val="006B1AD3"/>
    <w:rsid w:val="006B23A3"/>
    <w:rsid w:val="006B37B2"/>
    <w:rsid w:val="006B43E4"/>
    <w:rsid w:val="006B4C78"/>
    <w:rsid w:val="006B4F4D"/>
    <w:rsid w:val="006B524E"/>
    <w:rsid w:val="006B687D"/>
    <w:rsid w:val="006B6C45"/>
    <w:rsid w:val="006B72F0"/>
    <w:rsid w:val="006B76FD"/>
    <w:rsid w:val="006B7C80"/>
    <w:rsid w:val="006C02DD"/>
    <w:rsid w:val="006C060C"/>
    <w:rsid w:val="006C0C89"/>
    <w:rsid w:val="006C0ED0"/>
    <w:rsid w:val="006C162E"/>
    <w:rsid w:val="006C26E1"/>
    <w:rsid w:val="006C3F69"/>
    <w:rsid w:val="006C4F03"/>
    <w:rsid w:val="006C62A7"/>
    <w:rsid w:val="006C7C31"/>
    <w:rsid w:val="006D12A5"/>
    <w:rsid w:val="006D38D0"/>
    <w:rsid w:val="006D5A4B"/>
    <w:rsid w:val="006D5A8B"/>
    <w:rsid w:val="006D63B3"/>
    <w:rsid w:val="006D6B25"/>
    <w:rsid w:val="006E0041"/>
    <w:rsid w:val="006E03D7"/>
    <w:rsid w:val="006E086A"/>
    <w:rsid w:val="006E0F8B"/>
    <w:rsid w:val="006E4EB9"/>
    <w:rsid w:val="006E5450"/>
    <w:rsid w:val="006E5DF1"/>
    <w:rsid w:val="006F051A"/>
    <w:rsid w:val="006F077D"/>
    <w:rsid w:val="006F4AF9"/>
    <w:rsid w:val="006F4E90"/>
    <w:rsid w:val="006F4FF4"/>
    <w:rsid w:val="006F5100"/>
    <w:rsid w:val="006F5BC1"/>
    <w:rsid w:val="007000BA"/>
    <w:rsid w:val="007026FA"/>
    <w:rsid w:val="00702DC6"/>
    <w:rsid w:val="00703B03"/>
    <w:rsid w:val="00704991"/>
    <w:rsid w:val="00704DA7"/>
    <w:rsid w:val="0071019E"/>
    <w:rsid w:val="0071216D"/>
    <w:rsid w:val="00712481"/>
    <w:rsid w:val="00714131"/>
    <w:rsid w:val="0071574F"/>
    <w:rsid w:val="00715EA6"/>
    <w:rsid w:val="007164A9"/>
    <w:rsid w:val="00717E0C"/>
    <w:rsid w:val="007202FE"/>
    <w:rsid w:val="0072034D"/>
    <w:rsid w:val="0072142A"/>
    <w:rsid w:val="00723249"/>
    <w:rsid w:val="007234B3"/>
    <w:rsid w:val="00723BC5"/>
    <w:rsid w:val="00723D9A"/>
    <w:rsid w:val="00723F37"/>
    <w:rsid w:val="0072461F"/>
    <w:rsid w:val="007252A1"/>
    <w:rsid w:val="00725857"/>
    <w:rsid w:val="00725996"/>
    <w:rsid w:val="00733DD3"/>
    <w:rsid w:val="007359E7"/>
    <w:rsid w:val="00736C89"/>
    <w:rsid w:val="007410FA"/>
    <w:rsid w:val="00742084"/>
    <w:rsid w:val="007420A5"/>
    <w:rsid w:val="0074367F"/>
    <w:rsid w:val="00743BDD"/>
    <w:rsid w:val="00744857"/>
    <w:rsid w:val="007457CE"/>
    <w:rsid w:val="0074690C"/>
    <w:rsid w:val="00747901"/>
    <w:rsid w:val="00747BDE"/>
    <w:rsid w:val="00751927"/>
    <w:rsid w:val="00751F17"/>
    <w:rsid w:val="007544D3"/>
    <w:rsid w:val="00754FB8"/>
    <w:rsid w:val="00755927"/>
    <w:rsid w:val="00756AEC"/>
    <w:rsid w:val="00756CB1"/>
    <w:rsid w:val="00756DBF"/>
    <w:rsid w:val="00756F38"/>
    <w:rsid w:val="007570F8"/>
    <w:rsid w:val="00757443"/>
    <w:rsid w:val="00757C93"/>
    <w:rsid w:val="00763AD6"/>
    <w:rsid w:val="007655E9"/>
    <w:rsid w:val="00765999"/>
    <w:rsid w:val="00766B51"/>
    <w:rsid w:val="00767294"/>
    <w:rsid w:val="00767B0C"/>
    <w:rsid w:val="00767C6E"/>
    <w:rsid w:val="007728EF"/>
    <w:rsid w:val="00772CC9"/>
    <w:rsid w:val="00772CFA"/>
    <w:rsid w:val="00773535"/>
    <w:rsid w:val="00774CA1"/>
    <w:rsid w:val="007764D3"/>
    <w:rsid w:val="0077661C"/>
    <w:rsid w:val="007770D1"/>
    <w:rsid w:val="00780D0F"/>
    <w:rsid w:val="0078150C"/>
    <w:rsid w:val="007838CD"/>
    <w:rsid w:val="0078667F"/>
    <w:rsid w:val="00786C12"/>
    <w:rsid w:val="007870C9"/>
    <w:rsid w:val="007872A2"/>
    <w:rsid w:val="00787896"/>
    <w:rsid w:val="007902AE"/>
    <w:rsid w:val="00793E32"/>
    <w:rsid w:val="00793E96"/>
    <w:rsid w:val="00793F69"/>
    <w:rsid w:val="00795F90"/>
    <w:rsid w:val="00796124"/>
    <w:rsid w:val="00797347"/>
    <w:rsid w:val="00797985"/>
    <w:rsid w:val="007A1271"/>
    <w:rsid w:val="007A2D94"/>
    <w:rsid w:val="007A3477"/>
    <w:rsid w:val="007A4889"/>
    <w:rsid w:val="007A4979"/>
    <w:rsid w:val="007A5B07"/>
    <w:rsid w:val="007A5B74"/>
    <w:rsid w:val="007A5C31"/>
    <w:rsid w:val="007A6A01"/>
    <w:rsid w:val="007A6C85"/>
    <w:rsid w:val="007B0319"/>
    <w:rsid w:val="007B1F10"/>
    <w:rsid w:val="007B2E63"/>
    <w:rsid w:val="007B32B4"/>
    <w:rsid w:val="007B35C4"/>
    <w:rsid w:val="007B369C"/>
    <w:rsid w:val="007B42E1"/>
    <w:rsid w:val="007B471A"/>
    <w:rsid w:val="007B719C"/>
    <w:rsid w:val="007C2452"/>
    <w:rsid w:val="007C29BD"/>
    <w:rsid w:val="007C3186"/>
    <w:rsid w:val="007C39E7"/>
    <w:rsid w:val="007C3C20"/>
    <w:rsid w:val="007C5047"/>
    <w:rsid w:val="007C64D1"/>
    <w:rsid w:val="007C70B0"/>
    <w:rsid w:val="007C79CA"/>
    <w:rsid w:val="007D0363"/>
    <w:rsid w:val="007D1AD6"/>
    <w:rsid w:val="007D1C33"/>
    <w:rsid w:val="007D3DAD"/>
    <w:rsid w:val="007D3FB7"/>
    <w:rsid w:val="007D7C8B"/>
    <w:rsid w:val="007D7FBE"/>
    <w:rsid w:val="007E1156"/>
    <w:rsid w:val="007E1388"/>
    <w:rsid w:val="007E1617"/>
    <w:rsid w:val="007E21EA"/>
    <w:rsid w:val="007E23A0"/>
    <w:rsid w:val="007E31B1"/>
    <w:rsid w:val="007E3932"/>
    <w:rsid w:val="007E4961"/>
    <w:rsid w:val="007F030E"/>
    <w:rsid w:val="007F0A2F"/>
    <w:rsid w:val="007F168D"/>
    <w:rsid w:val="007F2386"/>
    <w:rsid w:val="007F383F"/>
    <w:rsid w:val="007F4A29"/>
    <w:rsid w:val="007F58C5"/>
    <w:rsid w:val="007F58C6"/>
    <w:rsid w:val="007F7EBB"/>
    <w:rsid w:val="00802F23"/>
    <w:rsid w:val="00802F3F"/>
    <w:rsid w:val="0080508D"/>
    <w:rsid w:val="00805134"/>
    <w:rsid w:val="00805636"/>
    <w:rsid w:val="008056F9"/>
    <w:rsid w:val="0080575A"/>
    <w:rsid w:val="008063E4"/>
    <w:rsid w:val="00807E34"/>
    <w:rsid w:val="008101B7"/>
    <w:rsid w:val="0081060A"/>
    <w:rsid w:val="00811F32"/>
    <w:rsid w:val="008145E8"/>
    <w:rsid w:val="00815089"/>
    <w:rsid w:val="0081602A"/>
    <w:rsid w:val="00820539"/>
    <w:rsid w:val="008237DC"/>
    <w:rsid w:val="00823A90"/>
    <w:rsid w:val="00823CCA"/>
    <w:rsid w:val="008268C2"/>
    <w:rsid w:val="00826D6D"/>
    <w:rsid w:val="00826E66"/>
    <w:rsid w:val="008275A8"/>
    <w:rsid w:val="00827D69"/>
    <w:rsid w:val="00830C93"/>
    <w:rsid w:val="008326A5"/>
    <w:rsid w:val="0083322E"/>
    <w:rsid w:val="008335BC"/>
    <w:rsid w:val="00833FFB"/>
    <w:rsid w:val="00834561"/>
    <w:rsid w:val="00834C84"/>
    <w:rsid w:val="00836A34"/>
    <w:rsid w:val="00840C73"/>
    <w:rsid w:val="00843DFA"/>
    <w:rsid w:val="00844732"/>
    <w:rsid w:val="008448E9"/>
    <w:rsid w:val="008460B0"/>
    <w:rsid w:val="00846A38"/>
    <w:rsid w:val="00847389"/>
    <w:rsid w:val="008474A7"/>
    <w:rsid w:val="008475F1"/>
    <w:rsid w:val="0085031E"/>
    <w:rsid w:val="0085060F"/>
    <w:rsid w:val="008518EB"/>
    <w:rsid w:val="00853245"/>
    <w:rsid w:val="00855AF9"/>
    <w:rsid w:val="00856831"/>
    <w:rsid w:val="00857CE3"/>
    <w:rsid w:val="00857F6C"/>
    <w:rsid w:val="0086277A"/>
    <w:rsid w:val="0086309E"/>
    <w:rsid w:val="0086473A"/>
    <w:rsid w:val="00865297"/>
    <w:rsid w:val="00870289"/>
    <w:rsid w:val="0087084F"/>
    <w:rsid w:val="008753A9"/>
    <w:rsid w:val="00877866"/>
    <w:rsid w:val="0088035E"/>
    <w:rsid w:val="00880AE5"/>
    <w:rsid w:val="008811D0"/>
    <w:rsid w:val="0088160A"/>
    <w:rsid w:val="00883522"/>
    <w:rsid w:val="008863D4"/>
    <w:rsid w:val="0088780B"/>
    <w:rsid w:val="00890028"/>
    <w:rsid w:val="008912DA"/>
    <w:rsid w:val="008925AB"/>
    <w:rsid w:val="00892A2B"/>
    <w:rsid w:val="00893415"/>
    <w:rsid w:val="00896585"/>
    <w:rsid w:val="00896B6E"/>
    <w:rsid w:val="00897238"/>
    <w:rsid w:val="00897C97"/>
    <w:rsid w:val="008A0490"/>
    <w:rsid w:val="008A153E"/>
    <w:rsid w:val="008A1791"/>
    <w:rsid w:val="008A28DA"/>
    <w:rsid w:val="008A2F50"/>
    <w:rsid w:val="008A35FF"/>
    <w:rsid w:val="008A43A4"/>
    <w:rsid w:val="008A47B1"/>
    <w:rsid w:val="008A4B3A"/>
    <w:rsid w:val="008A4BE0"/>
    <w:rsid w:val="008A4C83"/>
    <w:rsid w:val="008A5B1C"/>
    <w:rsid w:val="008A67F3"/>
    <w:rsid w:val="008A701E"/>
    <w:rsid w:val="008B1804"/>
    <w:rsid w:val="008B22A0"/>
    <w:rsid w:val="008B24AA"/>
    <w:rsid w:val="008B4AA2"/>
    <w:rsid w:val="008B51C6"/>
    <w:rsid w:val="008B594E"/>
    <w:rsid w:val="008C1D64"/>
    <w:rsid w:val="008C38BE"/>
    <w:rsid w:val="008C437F"/>
    <w:rsid w:val="008C77E8"/>
    <w:rsid w:val="008C793E"/>
    <w:rsid w:val="008D101F"/>
    <w:rsid w:val="008D3EE3"/>
    <w:rsid w:val="008D5A16"/>
    <w:rsid w:val="008D5D8D"/>
    <w:rsid w:val="008D716B"/>
    <w:rsid w:val="008E1204"/>
    <w:rsid w:val="008E1E70"/>
    <w:rsid w:val="008E2185"/>
    <w:rsid w:val="008E2486"/>
    <w:rsid w:val="008E2EA8"/>
    <w:rsid w:val="008E317C"/>
    <w:rsid w:val="008E359D"/>
    <w:rsid w:val="008E3FE9"/>
    <w:rsid w:val="008E454E"/>
    <w:rsid w:val="008E474C"/>
    <w:rsid w:val="008E543F"/>
    <w:rsid w:val="008E642F"/>
    <w:rsid w:val="008E6AF4"/>
    <w:rsid w:val="008E6D0D"/>
    <w:rsid w:val="008E738D"/>
    <w:rsid w:val="008F159A"/>
    <w:rsid w:val="008F2D55"/>
    <w:rsid w:val="008F477B"/>
    <w:rsid w:val="008F49B4"/>
    <w:rsid w:val="008F58AB"/>
    <w:rsid w:val="008F59FB"/>
    <w:rsid w:val="009017EE"/>
    <w:rsid w:val="00901E21"/>
    <w:rsid w:val="00907C8C"/>
    <w:rsid w:val="0091063E"/>
    <w:rsid w:val="009106C2"/>
    <w:rsid w:val="00911091"/>
    <w:rsid w:val="00913024"/>
    <w:rsid w:val="009135E2"/>
    <w:rsid w:val="00913BE3"/>
    <w:rsid w:val="009143C0"/>
    <w:rsid w:val="00914AE0"/>
    <w:rsid w:val="00915399"/>
    <w:rsid w:val="00916EBF"/>
    <w:rsid w:val="00922BE9"/>
    <w:rsid w:val="00923F74"/>
    <w:rsid w:val="00924E06"/>
    <w:rsid w:val="00924F00"/>
    <w:rsid w:val="00926D96"/>
    <w:rsid w:val="00927DF3"/>
    <w:rsid w:val="00927F96"/>
    <w:rsid w:val="00930092"/>
    <w:rsid w:val="00930B32"/>
    <w:rsid w:val="00931FDF"/>
    <w:rsid w:val="009321AA"/>
    <w:rsid w:val="00935A10"/>
    <w:rsid w:val="00935BAC"/>
    <w:rsid w:val="00937C4F"/>
    <w:rsid w:val="009414F3"/>
    <w:rsid w:val="00941A16"/>
    <w:rsid w:val="0094240B"/>
    <w:rsid w:val="0094399F"/>
    <w:rsid w:val="00943D0C"/>
    <w:rsid w:val="009451A1"/>
    <w:rsid w:val="009452A8"/>
    <w:rsid w:val="00946A5D"/>
    <w:rsid w:val="00946D26"/>
    <w:rsid w:val="00947878"/>
    <w:rsid w:val="00947BAA"/>
    <w:rsid w:val="00953591"/>
    <w:rsid w:val="0095400A"/>
    <w:rsid w:val="00956B97"/>
    <w:rsid w:val="009574D8"/>
    <w:rsid w:val="009629BE"/>
    <w:rsid w:val="00963B3A"/>
    <w:rsid w:val="00963F4F"/>
    <w:rsid w:val="0096490A"/>
    <w:rsid w:val="00966774"/>
    <w:rsid w:val="009676C6"/>
    <w:rsid w:val="00967A65"/>
    <w:rsid w:val="00970842"/>
    <w:rsid w:val="00970CED"/>
    <w:rsid w:val="00971807"/>
    <w:rsid w:val="0097276C"/>
    <w:rsid w:val="00973625"/>
    <w:rsid w:val="00975B0A"/>
    <w:rsid w:val="00977ABD"/>
    <w:rsid w:val="00980AAF"/>
    <w:rsid w:val="00981561"/>
    <w:rsid w:val="00981760"/>
    <w:rsid w:val="00984D8E"/>
    <w:rsid w:val="00991908"/>
    <w:rsid w:val="009930C4"/>
    <w:rsid w:val="009937BF"/>
    <w:rsid w:val="009938DE"/>
    <w:rsid w:val="00993D3E"/>
    <w:rsid w:val="0099402E"/>
    <w:rsid w:val="009945DF"/>
    <w:rsid w:val="00994FDC"/>
    <w:rsid w:val="009953CD"/>
    <w:rsid w:val="00996787"/>
    <w:rsid w:val="00996AF2"/>
    <w:rsid w:val="00997633"/>
    <w:rsid w:val="00997B6F"/>
    <w:rsid w:val="009A0C40"/>
    <w:rsid w:val="009A0D62"/>
    <w:rsid w:val="009A0E87"/>
    <w:rsid w:val="009A14DB"/>
    <w:rsid w:val="009A316B"/>
    <w:rsid w:val="009A369B"/>
    <w:rsid w:val="009A4160"/>
    <w:rsid w:val="009A4B11"/>
    <w:rsid w:val="009A4EFC"/>
    <w:rsid w:val="009A51E1"/>
    <w:rsid w:val="009A6C66"/>
    <w:rsid w:val="009A76CF"/>
    <w:rsid w:val="009B034C"/>
    <w:rsid w:val="009B03BF"/>
    <w:rsid w:val="009B0B0E"/>
    <w:rsid w:val="009B15C1"/>
    <w:rsid w:val="009B2848"/>
    <w:rsid w:val="009B3868"/>
    <w:rsid w:val="009B4FF1"/>
    <w:rsid w:val="009B50C3"/>
    <w:rsid w:val="009B5586"/>
    <w:rsid w:val="009B585C"/>
    <w:rsid w:val="009B793A"/>
    <w:rsid w:val="009C0D22"/>
    <w:rsid w:val="009C28C1"/>
    <w:rsid w:val="009C378B"/>
    <w:rsid w:val="009C39D9"/>
    <w:rsid w:val="009C54C2"/>
    <w:rsid w:val="009C5FFA"/>
    <w:rsid w:val="009C6198"/>
    <w:rsid w:val="009C7D2F"/>
    <w:rsid w:val="009D1446"/>
    <w:rsid w:val="009D1B24"/>
    <w:rsid w:val="009D23CD"/>
    <w:rsid w:val="009D28B9"/>
    <w:rsid w:val="009D5062"/>
    <w:rsid w:val="009D5C11"/>
    <w:rsid w:val="009D5D79"/>
    <w:rsid w:val="009D5F52"/>
    <w:rsid w:val="009D6764"/>
    <w:rsid w:val="009D6962"/>
    <w:rsid w:val="009E0723"/>
    <w:rsid w:val="009E2F2A"/>
    <w:rsid w:val="009E2F57"/>
    <w:rsid w:val="009E3C38"/>
    <w:rsid w:val="009E4629"/>
    <w:rsid w:val="009E5940"/>
    <w:rsid w:val="009E6442"/>
    <w:rsid w:val="009E6916"/>
    <w:rsid w:val="009F0980"/>
    <w:rsid w:val="009F7551"/>
    <w:rsid w:val="00A000EC"/>
    <w:rsid w:val="00A0035E"/>
    <w:rsid w:val="00A00815"/>
    <w:rsid w:val="00A01EEB"/>
    <w:rsid w:val="00A02116"/>
    <w:rsid w:val="00A038EC"/>
    <w:rsid w:val="00A040E6"/>
    <w:rsid w:val="00A053DF"/>
    <w:rsid w:val="00A059A3"/>
    <w:rsid w:val="00A07D04"/>
    <w:rsid w:val="00A1243C"/>
    <w:rsid w:val="00A12844"/>
    <w:rsid w:val="00A15F98"/>
    <w:rsid w:val="00A1670F"/>
    <w:rsid w:val="00A17C57"/>
    <w:rsid w:val="00A203FD"/>
    <w:rsid w:val="00A22A93"/>
    <w:rsid w:val="00A24497"/>
    <w:rsid w:val="00A2588D"/>
    <w:rsid w:val="00A27BB3"/>
    <w:rsid w:val="00A27BB7"/>
    <w:rsid w:val="00A300A7"/>
    <w:rsid w:val="00A30623"/>
    <w:rsid w:val="00A30BA4"/>
    <w:rsid w:val="00A30C5C"/>
    <w:rsid w:val="00A3327B"/>
    <w:rsid w:val="00A333C1"/>
    <w:rsid w:val="00A36400"/>
    <w:rsid w:val="00A365E8"/>
    <w:rsid w:val="00A36E1E"/>
    <w:rsid w:val="00A371DC"/>
    <w:rsid w:val="00A37212"/>
    <w:rsid w:val="00A40239"/>
    <w:rsid w:val="00A42744"/>
    <w:rsid w:val="00A43DA9"/>
    <w:rsid w:val="00A44108"/>
    <w:rsid w:val="00A441FE"/>
    <w:rsid w:val="00A45F37"/>
    <w:rsid w:val="00A4782F"/>
    <w:rsid w:val="00A50F48"/>
    <w:rsid w:val="00A527C0"/>
    <w:rsid w:val="00A52B26"/>
    <w:rsid w:val="00A542A9"/>
    <w:rsid w:val="00A54DD2"/>
    <w:rsid w:val="00A55046"/>
    <w:rsid w:val="00A553D7"/>
    <w:rsid w:val="00A55C71"/>
    <w:rsid w:val="00A563F1"/>
    <w:rsid w:val="00A5767B"/>
    <w:rsid w:val="00A615B3"/>
    <w:rsid w:val="00A6265B"/>
    <w:rsid w:val="00A64081"/>
    <w:rsid w:val="00A6448B"/>
    <w:rsid w:val="00A656AE"/>
    <w:rsid w:val="00A663F3"/>
    <w:rsid w:val="00A665C5"/>
    <w:rsid w:val="00A677C4"/>
    <w:rsid w:val="00A70C3C"/>
    <w:rsid w:val="00A717ED"/>
    <w:rsid w:val="00A717FF"/>
    <w:rsid w:val="00A72A09"/>
    <w:rsid w:val="00A72DF5"/>
    <w:rsid w:val="00A72DFD"/>
    <w:rsid w:val="00A739A1"/>
    <w:rsid w:val="00A75040"/>
    <w:rsid w:val="00A76FE8"/>
    <w:rsid w:val="00A82BEA"/>
    <w:rsid w:val="00A84586"/>
    <w:rsid w:val="00A84B01"/>
    <w:rsid w:val="00A85B7F"/>
    <w:rsid w:val="00A85E87"/>
    <w:rsid w:val="00A85E9C"/>
    <w:rsid w:val="00A86B3B"/>
    <w:rsid w:val="00A87860"/>
    <w:rsid w:val="00A87B4D"/>
    <w:rsid w:val="00A87BCB"/>
    <w:rsid w:val="00A920B6"/>
    <w:rsid w:val="00A929BB"/>
    <w:rsid w:val="00A92F32"/>
    <w:rsid w:val="00A934F0"/>
    <w:rsid w:val="00A936D6"/>
    <w:rsid w:val="00A9395F"/>
    <w:rsid w:val="00A94FCF"/>
    <w:rsid w:val="00A9570A"/>
    <w:rsid w:val="00AA1A4D"/>
    <w:rsid w:val="00AA634B"/>
    <w:rsid w:val="00AA6407"/>
    <w:rsid w:val="00AA75F2"/>
    <w:rsid w:val="00AA7AF5"/>
    <w:rsid w:val="00AB0328"/>
    <w:rsid w:val="00AB147E"/>
    <w:rsid w:val="00AB2300"/>
    <w:rsid w:val="00AB2E89"/>
    <w:rsid w:val="00AB45AD"/>
    <w:rsid w:val="00AB5391"/>
    <w:rsid w:val="00AB638D"/>
    <w:rsid w:val="00AB756F"/>
    <w:rsid w:val="00AC08D4"/>
    <w:rsid w:val="00AC1074"/>
    <w:rsid w:val="00AC42C9"/>
    <w:rsid w:val="00AC4E31"/>
    <w:rsid w:val="00AC6881"/>
    <w:rsid w:val="00AC7ECE"/>
    <w:rsid w:val="00AD0819"/>
    <w:rsid w:val="00AD0F20"/>
    <w:rsid w:val="00AD153C"/>
    <w:rsid w:val="00AD2CAC"/>
    <w:rsid w:val="00AD2F63"/>
    <w:rsid w:val="00AD320A"/>
    <w:rsid w:val="00AD3D02"/>
    <w:rsid w:val="00AD3F74"/>
    <w:rsid w:val="00AD4BF1"/>
    <w:rsid w:val="00AD7AF2"/>
    <w:rsid w:val="00AD7FCD"/>
    <w:rsid w:val="00AE0196"/>
    <w:rsid w:val="00AE0312"/>
    <w:rsid w:val="00AE1C18"/>
    <w:rsid w:val="00AE2D0B"/>
    <w:rsid w:val="00AE376A"/>
    <w:rsid w:val="00AE59F7"/>
    <w:rsid w:val="00AE7818"/>
    <w:rsid w:val="00AE7C39"/>
    <w:rsid w:val="00AF0420"/>
    <w:rsid w:val="00AF08BC"/>
    <w:rsid w:val="00AF45A4"/>
    <w:rsid w:val="00AF52D3"/>
    <w:rsid w:val="00AF5644"/>
    <w:rsid w:val="00AF6CA9"/>
    <w:rsid w:val="00AF7E4B"/>
    <w:rsid w:val="00B00210"/>
    <w:rsid w:val="00B00E68"/>
    <w:rsid w:val="00B028F6"/>
    <w:rsid w:val="00B047A1"/>
    <w:rsid w:val="00B05A39"/>
    <w:rsid w:val="00B07AA6"/>
    <w:rsid w:val="00B07D46"/>
    <w:rsid w:val="00B108A0"/>
    <w:rsid w:val="00B10E42"/>
    <w:rsid w:val="00B1197B"/>
    <w:rsid w:val="00B12DBD"/>
    <w:rsid w:val="00B14721"/>
    <w:rsid w:val="00B1628D"/>
    <w:rsid w:val="00B16996"/>
    <w:rsid w:val="00B16B23"/>
    <w:rsid w:val="00B16BE0"/>
    <w:rsid w:val="00B170DB"/>
    <w:rsid w:val="00B1746D"/>
    <w:rsid w:val="00B20E6D"/>
    <w:rsid w:val="00B21262"/>
    <w:rsid w:val="00B22CB0"/>
    <w:rsid w:val="00B304C2"/>
    <w:rsid w:val="00B31E17"/>
    <w:rsid w:val="00B321CD"/>
    <w:rsid w:val="00B32979"/>
    <w:rsid w:val="00B33DB2"/>
    <w:rsid w:val="00B34853"/>
    <w:rsid w:val="00B35CAE"/>
    <w:rsid w:val="00B35F8F"/>
    <w:rsid w:val="00B36AF0"/>
    <w:rsid w:val="00B36B40"/>
    <w:rsid w:val="00B37036"/>
    <w:rsid w:val="00B400EA"/>
    <w:rsid w:val="00B40759"/>
    <w:rsid w:val="00B4149E"/>
    <w:rsid w:val="00B41810"/>
    <w:rsid w:val="00B43BF8"/>
    <w:rsid w:val="00B452C2"/>
    <w:rsid w:val="00B453E1"/>
    <w:rsid w:val="00B457CA"/>
    <w:rsid w:val="00B47261"/>
    <w:rsid w:val="00B507D8"/>
    <w:rsid w:val="00B511F7"/>
    <w:rsid w:val="00B514F7"/>
    <w:rsid w:val="00B51FDA"/>
    <w:rsid w:val="00B5229C"/>
    <w:rsid w:val="00B53DFA"/>
    <w:rsid w:val="00B54345"/>
    <w:rsid w:val="00B54F09"/>
    <w:rsid w:val="00B557A7"/>
    <w:rsid w:val="00B56121"/>
    <w:rsid w:val="00B576B4"/>
    <w:rsid w:val="00B616D9"/>
    <w:rsid w:val="00B62EC9"/>
    <w:rsid w:val="00B63773"/>
    <w:rsid w:val="00B658EB"/>
    <w:rsid w:val="00B65A02"/>
    <w:rsid w:val="00B66895"/>
    <w:rsid w:val="00B70530"/>
    <w:rsid w:val="00B70DFD"/>
    <w:rsid w:val="00B71BE6"/>
    <w:rsid w:val="00B72E5E"/>
    <w:rsid w:val="00B74C28"/>
    <w:rsid w:val="00B804A1"/>
    <w:rsid w:val="00B81A75"/>
    <w:rsid w:val="00B81FCF"/>
    <w:rsid w:val="00B827EE"/>
    <w:rsid w:val="00B82D5C"/>
    <w:rsid w:val="00B84100"/>
    <w:rsid w:val="00B866F7"/>
    <w:rsid w:val="00B86775"/>
    <w:rsid w:val="00B873C9"/>
    <w:rsid w:val="00B878C8"/>
    <w:rsid w:val="00B908C0"/>
    <w:rsid w:val="00B92114"/>
    <w:rsid w:val="00B923A0"/>
    <w:rsid w:val="00B92A49"/>
    <w:rsid w:val="00B9321D"/>
    <w:rsid w:val="00B9606F"/>
    <w:rsid w:val="00B9728E"/>
    <w:rsid w:val="00B972AC"/>
    <w:rsid w:val="00BA0478"/>
    <w:rsid w:val="00BA0D63"/>
    <w:rsid w:val="00BA3845"/>
    <w:rsid w:val="00BA3D02"/>
    <w:rsid w:val="00BA5167"/>
    <w:rsid w:val="00BA5C46"/>
    <w:rsid w:val="00BA5E86"/>
    <w:rsid w:val="00BA659D"/>
    <w:rsid w:val="00BA6B2A"/>
    <w:rsid w:val="00BA7DE8"/>
    <w:rsid w:val="00BB08E0"/>
    <w:rsid w:val="00BB0FBC"/>
    <w:rsid w:val="00BB18B8"/>
    <w:rsid w:val="00BB2221"/>
    <w:rsid w:val="00BB34B5"/>
    <w:rsid w:val="00BB34F8"/>
    <w:rsid w:val="00BB3AE0"/>
    <w:rsid w:val="00BB4577"/>
    <w:rsid w:val="00BB46C4"/>
    <w:rsid w:val="00BB4B55"/>
    <w:rsid w:val="00BB4F6F"/>
    <w:rsid w:val="00BC0075"/>
    <w:rsid w:val="00BC1951"/>
    <w:rsid w:val="00BC1BFE"/>
    <w:rsid w:val="00BC39A5"/>
    <w:rsid w:val="00BC4110"/>
    <w:rsid w:val="00BC4127"/>
    <w:rsid w:val="00BC45D6"/>
    <w:rsid w:val="00BC472F"/>
    <w:rsid w:val="00BC4899"/>
    <w:rsid w:val="00BC592E"/>
    <w:rsid w:val="00BC598B"/>
    <w:rsid w:val="00BD028C"/>
    <w:rsid w:val="00BD04C4"/>
    <w:rsid w:val="00BD265E"/>
    <w:rsid w:val="00BD2EE3"/>
    <w:rsid w:val="00BD3E74"/>
    <w:rsid w:val="00BD4FE2"/>
    <w:rsid w:val="00BD545A"/>
    <w:rsid w:val="00BD5706"/>
    <w:rsid w:val="00BD5A5C"/>
    <w:rsid w:val="00BE1A65"/>
    <w:rsid w:val="00BE2A57"/>
    <w:rsid w:val="00BE304E"/>
    <w:rsid w:val="00BE320B"/>
    <w:rsid w:val="00BE41F3"/>
    <w:rsid w:val="00BE4229"/>
    <w:rsid w:val="00BE4D75"/>
    <w:rsid w:val="00BE64E3"/>
    <w:rsid w:val="00BE6C06"/>
    <w:rsid w:val="00BF03AF"/>
    <w:rsid w:val="00BF0C04"/>
    <w:rsid w:val="00BF17EC"/>
    <w:rsid w:val="00BF1A5B"/>
    <w:rsid w:val="00BF1E26"/>
    <w:rsid w:val="00BF23E9"/>
    <w:rsid w:val="00BF2512"/>
    <w:rsid w:val="00BF2942"/>
    <w:rsid w:val="00BF3A48"/>
    <w:rsid w:val="00BF465F"/>
    <w:rsid w:val="00C0112C"/>
    <w:rsid w:val="00C02B4A"/>
    <w:rsid w:val="00C03FC7"/>
    <w:rsid w:val="00C040EB"/>
    <w:rsid w:val="00C0503C"/>
    <w:rsid w:val="00C079D3"/>
    <w:rsid w:val="00C10B3E"/>
    <w:rsid w:val="00C11817"/>
    <w:rsid w:val="00C13098"/>
    <w:rsid w:val="00C131D3"/>
    <w:rsid w:val="00C13DF3"/>
    <w:rsid w:val="00C175C9"/>
    <w:rsid w:val="00C20AC0"/>
    <w:rsid w:val="00C20C9C"/>
    <w:rsid w:val="00C20C9E"/>
    <w:rsid w:val="00C222F2"/>
    <w:rsid w:val="00C22B20"/>
    <w:rsid w:val="00C234B5"/>
    <w:rsid w:val="00C23E39"/>
    <w:rsid w:val="00C24447"/>
    <w:rsid w:val="00C27426"/>
    <w:rsid w:val="00C30353"/>
    <w:rsid w:val="00C32909"/>
    <w:rsid w:val="00C33DEA"/>
    <w:rsid w:val="00C346E5"/>
    <w:rsid w:val="00C35143"/>
    <w:rsid w:val="00C360ED"/>
    <w:rsid w:val="00C36AD5"/>
    <w:rsid w:val="00C37923"/>
    <w:rsid w:val="00C37E0E"/>
    <w:rsid w:val="00C40B18"/>
    <w:rsid w:val="00C436A7"/>
    <w:rsid w:val="00C43A65"/>
    <w:rsid w:val="00C4479E"/>
    <w:rsid w:val="00C44E0E"/>
    <w:rsid w:val="00C453B5"/>
    <w:rsid w:val="00C453C3"/>
    <w:rsid w:val="00C456D3"/>
    <w:rsid w:val="00C4630B"/>
    <w:rsid w:val="00C46A8B"/>
    <w:rsid w:val="00C46BC2"/>
    <w:rsid w:val="00C523A8"/>
    <w:rsid w:val="00C531A1"/>
    <w:rsid w:val="00C56DE7"/>
    <w:rsid w:val="00C61060"/>
    <w:rsid w:val="00C617CC"/>
    <w:rsid w:val="00C62676"/>
    <w:rsid w:val="00C639B1"/>
    <w:rsid w:val="00C641A4"/>
    <w:rsid w:val="00C66452"/>
    <w:rsid w:val="00C6683B"/>
    <w:rsid w:val="00C70B44"/>
    <w:rsid w:val="00C71148"/>
    <w:rsid w:val="00C72528"/>
    <w:rsid w:val="00C73121"/>
    <w:rsid w:val="00C74EEA"/>
    <w:rsid w:val="00C75337"/>
    <w:rsid w:val="00C75988"/>
    <w:rsid w:val="00C75DC9"/>
    <w:rsid w:val="00C760A2"/>
    <w:rsid w:val="00C760FC"/>
    <w:rsid w:val="00C761C5"/>
    <w:rsid w:val="00C771EC"/>
    <w:rsid w:val="00C77D78"/>
    <w:rsid w:val="00C80FFC"/>
    <w:rsid w:val="00C811D3"/>
    <w:rsid w:val="00C811E2"/>
    <w:rsid w:val="00C820E1"/>
    <w:rsid w:val="00C83416"/>
    <w:rsid w:val="00C83D44"/>
    <w:rsid w:val="00C86B69"/>
    <w:rsid w:val="00C92D36"/>
    <w:rsid w:val="00C92E88"/>
    <w:rsid w:val="00C9333A"/>
    <w:rsid w:val="00C93DE5"/>
    <w:rsid w:val="00C94112"/>
    <w:rsid w:val="00C949F5"/>
    <w:rsid w:val="00C96F74"/>
    <w:rsid w:val="00CA342F"/>
    <w:rsid w:val="00CA3960"/>
    <w:rsid w:val="00CA444C"/>
    <w:rsid w:val="00CA5601"/>
    <w:rsid w:val="00CA68EE"/>
    <w:rsid w:val="00CB40BE"/>
    <w:rsid w:val="00CB4FAC"/>
    <w:rsid w:val="00CB653B"/>
    <w:rsid w:val="00CB669D"/>
    <w:rsid w:val="00CB7927"/>
    <w:rsid w:val="00CC0C1E"/>
    <w:rsid w:val="00CC0CDE"/>
    <w:rsid w:val="00CC1F86"/>
    <w:rsid w:val="00CC3D18"/>
    <w:rsid w:val="00CC4300"/>
    <w:rsid w:val="00CC4AA1"/>
    <w:rsid w:val="00CC4C3B"/>
    <w:rsid w:val="00CC4DBC"/>
    <w:rsid w:val="00CC5831"/>
    <w:rsid w:val="00CC5F31"/>
    <w:rsid w:val="00CD00D6"/>
    <w:rsid w:val="00CD1C0D"/>
    <w:rsid w:val="00CD2237"/>
    <w:rsid w:val="00CD3D63"/>
    <w:rsid w:val="00CD514F"/>
    <w:rsid w:val="00CD55A8"/>
    <w:rsid w:val="00CD5682"/>
    <w:rsid w:val="00CD6325"/>
    <w:rsid w:val="00CD63A5"/>
    <w:rsid w:val="00CD64C2"/>
    <w:rsid w:val="00CD6777"/>
    <w:rsid w:val="00CD6A00"/>
    <w:rsid w:val="00CE072C"/>
    <w:rsid w:val="00CE23EF"/>
    <w:rsid w:val="00CE77BD"/>
    <w:rsid w:val="00CE7B29"/>
    <w:rsid w:val="00CF135B"/>
    <w:rsid w:val="00CF19F0"/>
    <w:rsid w:val="00CF1C62"/>
    <w:rsid w:val="00CF3FBB"/>
    <w:rsid w:val="00CF6C40"/>
    <w:rsid w:val="00CF7EFB"/>
    <w:rsid w:val="00CF7FDA"/>
    <w:rsid w:val="00D012DE"/>
    <w:rsid w:val="00D01D31"/>
    <w:rsid w:val="00D03066"/>
    <w:rsid w:val="00D03C3A"/>
    <w:rsid w:val="00D03D58"/>
    <w:rsid w:val="00D04D95"/>
    <w:rsid w:val="00D05FD9"/>
    <w:rsid w:val="00D0643A"/>
    <w:rsid w:val="00D06CE5"/>
    <w:rsid w:val="00D114C9"/>
    <w:rsid w:val="00D11638"/>
    <w:rsid w:val="00D11B54"/>
    <w:rsid w:val="00D1311B"/>
    <w:rsid w:val="00D145CB"/>
    <w:rsid w:val="00D14768"/>
    <w:rsid w:val="00D14C3A"/>
    <w:rsid w:val="00D15F7A"/>
    <w:rsid w:val="00D170A0"/>
    <w:rsid w:val="00D215C4"/>
    <w:rsid w:val="00D240FB"/>
    <w:rsid w:val="00D25051"/>
    <w:rsid w:val="00D25685"/>
    <w:rsid w:val="00D267BA"/>
    <w:rsid w:val="00D271DE"/>
    <w:rsid w:val="00D30007"/>
    <w:rsid w:val="00D3122D"/>
    <w:rsid w:val="00D31EF5"/>
    <w:rsid w:val="00D32657"/>
    <w:rsid w:val="00D32A39"/>
    <w:rsid w:val="00D32B83"/>
    <w:rsid w:val="00D342DE"/>
    <w:rsid w:val="00D34615"/>
    <w:rsid w:val="00D36D8C"/>
    <w:rsid w:val="00D4197E"/>
    <w:rsid w:val="00D4230D"/>
    <w:rsid w:val="00D42C42"/>
    <w:rsid w:val="00D42C5D"/>
    <w:rsid w:val="00D43B0D"/>
    <w:rsid w:val="00D4446C"/>
    <w:rsid w:val="00D446C0"/>
    <w:rsid w:val="00D44BAB"/>
    <w:rsid w:val="00D44CE5"/>
    <w:rsid w:val="00D452E6"/>
    <w:rsid w:val="00D47529"/>
    <w:rsid w:val="00D5002F"/>
    <w:rsid w:val="00D502E7"/>
    <w:rsid w:val="00D50506"/>
    <w:rsid w:val="00D50FBC"/>
    <w:rsid w:val="00D517E2"/>
    <w:rsid w:val="00D5261C"/>
    <w:rsid w:val="00D52E08"/>
    <w:rsid w:val="00D55804"/>
    <w:rsid w:val="00D612FC"/>
    <w:rsid w:val="00D6153B"/>
    <w:rsid w:val="00D61955"/>
    <w:rsid w:val="00D63207"/>
    <w:rsid w:val="00D641F8"/>
    <w:rsid w:val="00D662F0"/>
    <w:rsid w:val="00D66D7E"/>
    <w:rsid w:val="00D70043"/>
    <w:rsid w:val="00D71200"/>
    <w:rsid w:val="00D71249"/>
    <w:rsid w:val="00D71B67"/>
    <w:rsid w:val="00D71B90"/>
    <w:rsid w:val="00D7302D"/>
    <w:rsid w:val="00D75900"/>
    <w:rsid w:val="00D776B7"/>
    <w:rsid w:val="00D80772"/>
    <w:rsid w:val="00D80820"/>
    <w:rsid w:val="00D810A9"/>
    <w:rsid w:val="00D81E23"/>
    <w:rsid w:val="00D8206C"/>
    <w:rsid w:val="00D82F8B"/>
    <w:rsid w:val="00D83AFC"/>
    <w:rsid w:val="00D83B44"/>
    <w:rsid w:val="00D84AC2"/>
    <w:rsid w:val="00D87C7C"/>
    <w:rsid w:val="00D90BA9"/>
    <w:rsid w:val="00D9395A"/>
    <w:rsid w:val="00D94276"/>
    <w:rsid w:val="00D96E8B"/>
    <w:rsid w:val="00D9779E"/>
    <w:rsid w:val="00DA11AF"/>
    <w:rsid w:val="00DA1324"/>
    <w:rsid w:val="00DA2F2D"/>
    <w:rsid w:val="00DA4FD9"/>
    <w:rsid w:val="00DA575A"/>
    <w:rsid w:val="00DA7240"/>
    <w:rsid w:val="00DB28A0"/>
    <w:rsid w:val="00DB3155"/>
    <w:rsid w:val="00DB4286"/>
    <w:rsid w:val="00DB470E"/>
    <w:rsid w:val="00DB5947"/>
    <w:rsid w:val="00DC2FA6"/>
    <w:rsid w:val="00DC396E"/>
    <w:rsid w:val="00DC3AC7"/>
    <w:rsid w:val="00DD1551"/>
    <w:rsid w:val="00DD32C9"/>
    <w:rsid w:val="00DD3D8A"/>
    <w:rsid w:val="00DD48BA"/>
    <w:rsid w:val="00DD5A8A"/>
    <w:rsid w:val="00DD6D04"/>
    <w:rsid w:val="00DE198A"/>
    <w:rsid w:val="00DE2086"/>
    <w:rsid w:val="00DE2F61"/>
    <w:rsid w:val="00DE2FFE"/>
    <w:rsid w:val="00DE3D3F"/>
    <w:rsid w:val="00DE5C1B"/>
    <w:rsid w:val="00DE64F0"/>
    <w:rsid w:val="00DE67FA"/>
    <w:rsid w:val="00DF0850"/>
    <w:rsid w:val="00DF1E5B"/>
    <w:rsid w:val="00DF1F87"/>
    <w:rsid w:val="00DF211C"/>
    <w:rsid w:val="00DF25AE"/>
    <w:rsid w:val="00DF2B27"/>
    <w:rsid w:val="00DF4499"/>
    <w:rsid w:val="00DF7AC7"/>
    <w:rsid w:val="00E00D34"/>
    <w:rsid w:val="00E01801"/>
    <w:rsid w:val="00E01B28"/>
    <w:rsid w:val="00E0318E"/>
    <w:rsid w:val="00E03C60"/>
    <w:rsid w:val="00E10C76"/>
    <w:rsid w:val="00E117F0"/>
    <w:rsid w:val="00E12782"/>
    <w:rsid w:val="00E14AB1"/>
    <w:rsid w:val="00E15572"/>
    <w:rsid w:val="00E15D7D"/>
    <w:rsid w:val="00E161E1"/>
    <w:rsid w:val="00E1663B"/>
    <w:rsid w:val="00E172A5"/>
    <w:rsid w:val="00E2035A"/>
    <w:rsid w:val="00E20436"/>
    <w:rsid w:val="00E20D43"/>
    <w:rsid w:val="00E211E9"/>
    <w:rsid w:val="00E21E9C"/>
    <w:rsid w:val="00E246D8"/>
    <w:rsid w:val="00E25DA1"/>
    <w:rsid w:val="00E267D6"/>
    <w:rsid w:val="00E26917"/>
    <w:rsid w:val="00E26C69"/>
    <w:rsid w:val="00E276A1"/>
    <w:rsid w:val="00E31222"/>
    <w:rsid w:val="00E31654"/>
    <w:rsid w:val="00E31C24"/>
    <w:rsid w:val="00E34546"/>
    <w:rsid w:val="00E3598C"/>
    <w:rsid w:val="00E3725C"/>
    <w:rsid w:val="00E37E43"/>
    <w:rsid w:val="00E40C47"/>
    <w:rsid w:val="00E42893"/>
    <w:rsid w:val="00E4346B"/>
    <w:rsid w:val="00E435D3"/>
    <w:rsid w:val="00E44135"/>
    <w:rsid w:val="00E45327"/>
    <w:rsid w:val="00E46381"/>
    <w:rsid w:val="00E4668D"/>
    <w:rsid w:val="00E466EF"/>
    <w:rsid w:val="00E477FE"/>
    <w:rsid w:val="00E526C6"/>
    <w:rsid w:val="00E538B5"/>
    <w:rsid w:val="00E57B25"/>
    <w:rsid w:val="00E61E0D"/>
    <w:rsid w:val="00E63762"/>
    <w:rsid w:val="00E65E2C"/>
    <w:rsid w:val="00E662AE"/>
    <w:rsid w:val="00E66CD1"/>
    <w:rsid w:val="00E66ECF"/>
    <w:rsid w:val="00E676A0"/>
    <w:rsid w:val="00E67FD8"/>
    <w:rsid w:val="00E704BC"/>
    <w:rsid w:val="00E705B2"/>
    <w:rsid w:val="00E7062C"/>
    <w:rsid w:val="00E70829"/>
    <w:rsid w:val="00E70997"/>
    <w:rsid w:val="00E70F9B"/>
    <w:rsid w:val="00E72029"/>
    <w:rsid w:val="00E762D4"/>
    <w:rsid w:val="00E76DEB"/>
    <w:rsid w:val="00E77359"/>
    <w:rsid w:val="00E77A85"/>
    <w:rsid w:val="00E81541"/>
    <w:rsid w:val="00E833E3"/>
    <w:rsid w:val="00E83748"/>
    <w:rsid w:val="00E83788"/>
    <w:rsid w:val="00E853AB"/>
    <w:rsid w:val="00E869D6"/>
    <w:rsid w:val="00E90060"/>
    <w:rsid w:val="00E90A6B"/>
    <w:rsid w:val="00E925CE"/>
    <w:rsid w:val="00E92F89"/>
    <w:rsid w:val="00E93C76"/>
    <w:rsid w:val="00E93CE0"/>
    <w:rsid w:val="00E97A44"/>
    <w:rsid w:val="00E97D06"/>
    <w:rsid w:val="00E97F21"/>
    <w:rsid w:val="00EA0171"/>
    <w:rsid w:val="00EA0A2C"/>
    <w:rsid w:val="00EA102B"/>
    <w:rsid w:val="00EA1DF3"/>
    <w:rsid w:val="00EA2984"/>
    <w:rsid w:val="00EA3907"/>
    <w:rsid w:val="00EA3A1C"/>
    <w:rsid w:val="00EA44A5"/>
    <w:rsid w:val="00EA4BCA"/>
    <w:rsid w:val="00EA4F05"/>
    <w:rsid w:val="00EA6969"/>
    <w:rsid w:val="00EA7159"/>
    <w:rsid w:val="00EB01C8"/>
    <w:rsid w:val="00EB0B15"/>
    <w:rsid w:val="00EB1FF6"/>
    <w:rsid w:val="00EB25C8"/>
    <w:rsid w:val="00EB2C43"/>
    <w:rsid w:val="00EB35BA"/>
    <w:rsid w:val="00EB42E3"/>
    <w:rsid w:val="00EB475D"/>
    <w:rsid w:val="00EB4E6B"/>
    <w:rsid w:val="00EB5CD5"/>
    <w:rsid w:val="00EB7146"/>
    <w:rsid w:val="00EC05FE"/>
    <w:rsid w:val="00EC0E00"/>
    <w:rsid w:val="00EC1D53"/>
    <w:rsid w:val="00EC2A0B"/>
    <w:rsid w:val="00EC2B15"/>
    <w:rsid w:val="00EC323E"/>
    <w:rsid w:val="00EC36E1"/>
    <w:rsid w:val="00EC4159"/>
    <w:rsid w:val="00EC5460"/>
    <w:rsid w:val="00EC5678"/>
    <w:rsid w:val="00EC56FE"/>
    <w:rsid w:val="00EC5FC2"/>
    <w:rsid w:val="00EC787C"/>
    <w:rsid w:val="00ED0466"/>
    <w:rsid w:val="00ED2D27"/>
    <w:rsid w:val="00ED342F"/>
    <w:rsid w:val="00ED554D"/>
    <w:rsid w:val="00ED7436"/>
    <w:rsid w:val="00ED7BD8"/>
    <w:rsid w:val="00EE34C1"/>
    <w:rsid w:val="00EE450C"/>
    <w:rsid w:val="00EE4B36"/>
    <w:rsid w:val="00EE5B62"/>
    <w:rsid w:val="00EE5F0E"/>
    <w:rsid w:val="00EE671E"/>
    <w:rsid w:val="00EE6D42"/>
    <w:rsid w:val="00EE7A33"/>
    <w:rsid w:val="00EF0714"/>
    <w:rsid w:val="00EF0987"/>
    <w:rsid w:val="00EF0FEF"/>
    <w:rsid w:val="00EF19F5"/>
    <w:rsid w:val="00EF379D"/>
    <w:rsid w:val="00EF440C"/>
    <w:rsid w:val="00EF4C34"/>
    <w:rsid w:val="00EF4E7C"/>
    <w:rsid w:val="00EF5F2F"/>
    <w:rsid w:val="00F00218"/>
    <w:rsid w:val="00F01082"/>
    <w:rsid w:val="00F0299D"/>
    <w:rsid w:val="00F04EB6"/>
    <w:rsid w:val="00F0598C"/>
    <w:rsid w:val="00F06BAD"/>
    <w:rsid w:val="00F06DEA"/>
    <w:rsid w:val="00F104B4"/>
    <w:rsid w:val="00F1103A"/>
    <w:rsid w:val="00F116F4"/>
    <w:rsid w:val="00F11C65"/>
    <w:rsid w:val="00F12ABC"/>
    <w:rsid w:val="00F163A3"/>
    <w:rsid w:val="00F16AD3"/>
    <w:rsid w:val="00F16E96"/>
    <w:rsid w:val="00F20CCD"/>
    <w:rsid w:val="00F226C4"/>
    <w:rsid w:val="00F22F89"/>
    <w:rsid w:val="00F23108"/>
    <w:rsid w:val="00F24C66"/>
    <w:rsid w:val="00F24E94"/>
    <w:rsid w:val="00F2527D"/>
    <w:rsid w:val="00F256E1"/>
    <w:rsid w:val="00F275D3"/>
    <w:rsid w:val="00F30A54"/>
    <w:rsid w:val="00F328AC"/>
    <w:rsid w:val="00F32EBC"/>
    <w:rsid w:val="00F3322C"/>
    <w:rsid w:val="00F34127"/>
    <w:rsid w:val="00F34B14"/>
    <w:rsid w:val="00F35083"/>
    <w:rsid w:val="00F41DF3"/>
    <w:rsid w:val="00F439DA"/>
    <w:rsid w:val="00F44A83"/>
    <w:rsid w:val="00F46F42"/>
    <w:rsid w:val="00F47EB1"/>
    <w:rsid w:val="00F503F2"/>
    <w:rsid w:val="00F51773"/>
    <w:rsid w:val="00F519B3"/>
    <w:rsid w:val="00F52061"/>
    <w:rsid w:val="00F52CDE"/>
    <w:rsid w:val="00F5516C"/>
    <w:rsid w:val="00F57936"/>
    <w:rsid w:val="00F61149"/>
    <w:rsid w:val="00F614AA"/>
    <w:rsid w:val="00F620D3"/>
    <w:rsid w:val="00F658D9"/>
    <w:rsid w:val="00F669EB"/>
    <w:rsid w:val="00F67E91"/>
    <w:rsid w:val="00F71118"/>
    <w:rsid w:val="00F718E1"/>
    <w:rsid w:val="00F72B81"/>
    <w:rsid w:val="00F7533A"/>
    <w:rsid w:val="00F7614A"/>
    <w:rsid w:val="00F811CB"/>
    <w:rsid w:val="00F81F79"/>
    <w:rsid w:val="00F82FE7"/>
    <w:rsid w:val="00F83B3E"/>
    <w:rsid w:val="00F851BA"/>
    <w:rsid w:val="00F856E9"/>
    <w:rsid w:val="00F86527"/>
    <w:rsid w:val="00F913E7"/>
    <w:rsid w:val="00F92DE3"/>
    <w:rsid w:val="00F93CCC"/>
    <w:rsid w:val="00F9544C"/>
    <w:rsid w:val="00F95471"/>
    <w:rsid w:val="00F97346"/>
    <w:rsid w:val="00F97BC7"/>
    <w:rsid w:val="00F97DB8"/>
    <w:rsid w:val="00FA2FF2"/>
    <w:rsid w:val="00FA33DE"/>
    <w:rsid w:val="00FA44B3"/>
    <w:rsid w:val="00FA4D2F"/>
    <w:rsid w:val="00FA6D63"/>
    <w:rsid w:val="00FA766C"/>
    <w:rsid w:val="00FB3A33"/>
    <w:rsid w:val="00FB3B39"/>
    <w:rsid w:val="00FB4F64"/>
    <w:rsid w:val="00FB63E6"/>
    <w:rsid w:val="00FB6602"/>
    <w:rsid w:val="00FB66E7"/>
    <w:rsid w:val="00FB7CA5"/>
    <w:rsid w:val="00FC039D"/>
    <w:rsid w:val="00FC12DD"/>
    <w:rsid w:val="00FC31CC"/>
    <w:rsid w:val="00FC3DF0"/>
    <w:rsid w:val="00FC3E14"/>
    <w:rsid w:val="00FC3ED7"/>
    <w:rsid w:val="00FC4361"/>
    <w:rsid w:val="00FC4A0F"/>
    <w:rsid w:val="00FC56E2"/>
    <w:rsid w:val="00FC662E"/>
    <w:rsid w:val="00FC7162"/>
    <w:rsid w:val="00FC71D0"/>
    <w:rsid w:val="00FC7A44"/>
    <w:rsid w:val="00FD1BB0"/>
    <w:rsid w:val="00FD3CE7"/>
    <w:rsid w:val="00FD3E19"/>
    <w:rsid w:val="00FD4982"/>
    <w:rsid w:val="00FD617B"/>
    <w:rsid w:val="00FD651D"/>
    <w:rsid w:val="00FE22FB"/>
    <w:rsid w:val="00FE2F02"/>
    <w:rsid w:val="00FE3239"/>
    <w:rsid w:val="00FE38D6"/>
    <w:rsid w:val="00FE4265"/>
    <w:rsid w:val="00FE4695"/>
    <w:rsid w:val="00FE4B87"/>
    <w:rsid w:val="00FE4CE1"/>
    <w:rsid w:val="00FE5EBE"/>
    <w:rsid w:val="00FE60FD"/>
    <w:rsid w:val="00FF03D5"/>
    <w:rsid w:val="00FF14C7"/>
    <w:rsid w:val="00FF17FD"/>
    <w:rsid w:val="00FF2569"/>
    <w:rsid w:val="00FF2B23"/>
    <w:rsid w:val="00FF2F05"/>
    <w:rsid w:val="00FF37B3"/>
    <w:rsid w:val="00FF4044"/>
    <w:rsid w:val="00FF679A"/>
    <w:rsid w:val="00FF704B"/>
    <w:rsid w:val="00FF7A5D"/>
    <w:rsid w:val="0E30F908"/>
    <w:rsid w:val="0F1C4776"/>
    <w:rsid w:val="28339817"/>
    <w:rsid w:val="3AB55088"/>
    <w:rsid w:val="40FA17E7"/>
    <w:rsid w:val="53463A69"/>
    <w:rsid w:val="77731CD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1421"/>
  <w15:docId w15:val="{1E95B308-22F6-408F-9566-356A254E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9F0980"/>
    <w:rPr>
      <w:color w:val="800080" w:themeColor="followedHyperlink"/>
      <w:u w:val="single"/>
    </w:rPr>
  </w:style>
  <w:style w:type="paragraph" w:styleId="TM1">
    <w:name w:val="toc 1"/>
    <w:basedOn w:val="Normal"/>
    <w:next w:val="Normal"/>
    <w:autoRedefine/>
    <w:uiPriority w:val="39"/>
    <w:unhideWhenUsed/>
    <w:rsid w:val="00896585"/>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896585"/>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896585"/>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896585"/>
    <w:pPr>
      <w:ind w:left="660"/>
      <w:jc w:val="left"/>
    </w:pPr>
    <w:rPr>
      <w:rFonts w:asciiTheme="minorHAnsi" w:hAnsiTheme="minorHAnsi" w:cstheme="minorHAnsi"/>
      <w:sz w:val="18"/>
      <w:szCs w:val="18"/>
    </w:rPr>
  </w:style>
  <w:style w:type="paragraph" w:styleId="TM5">
    <w:name w:val="toc 5"/>
    <w:basedOn w:val="Normal"/>
    <w:next w:val="Normal"/>
    <w:autoRedefine/>
    <w:unhideWhenUsed/>
    <w:rsid w:val="00896585"/>
    <w:pPr>
      <w:ind w:left="880"/>
      <w:jc w:val="left"/>
    </w:pPr>
    <w:rPr>
      <w:rFonts w:asciiTheme="minorHAnsi" w:hAnsiTheme="minorHAnsi" w:cstheme="minorHAnsi"/>
      <w:sz w:val="18"/>
      <w:szCs w:val="18"/>
    </w:rPr>
  </w:style>
  <w:style w:type="paragraph" w:styleId="TM6">
    <w:name w:val="toc 6"/>
    <w:basedOn w:val="Normal"/>
    <w:next w:val="Normal"/>
    <w:autoRedefine/>
    <w:unhideWhenUsed/>
    <w:rsid w:val="00896585"/>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896585"/>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896585"/>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896585"/>
    <w:pPr>
      <w:ind w:left="1760"/>
      <w:jc w:val="left"/>
    </w:pPr>
    <w:rPr>
      <w:rFonts w:asciiTheme="minorHAnsi" w:hAnsiTheme="minorHAnsi" w:cstheme="minorHAnsi"/>
      <w:sz w:val="18"/>
      <w:szCs w:val="18"/>
    </w:rPr>
  </w:style>
  <w:style w:type="paragraph" w:styleId="En-ttedetabledesmatires">
    <w:name w:val="TOC Heading"/>
    <w:basedOn w:val="Titre1"/>
    <w:next w:val="Normal"/>
    <w:uiPriority w:val="39"/>
    <w:unhideWhenUsed/>
    <w:qFormat/>
    <w:rsid w:val="00CD63A5"/>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 w:type="character" w:customStyle="1" w:styleId="ui-provider">
    <w:name w:val="ui-provider"/>
    <w:basedOn w:val="Policepardfaut"/>
    <w:rsid w:val="004C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ibelga.be/fr/raccordements-compteurs/energie-renouvelable/partage-energie/formulaire-de-demande-de-partage-denerg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rugel.brussels/" TargetMode="External"/><Relationship Id="rId7" Type="http://schemas.openxmlformats.org/officeDocument/2006/relationships/hyperlink" Target="https://www.litigesenergie.brussels/service-des-litiges/comment-deposer-une-plainte-65" TargetMode="External"/><Relationship Id="rId2" Type="http://schemas.openxmlformats.org/officeDocument/2006/relationships/hyperlink" Target="https://www.ejustice.just.fgov.be/eli/ordonnance/2022/03/17/2022020646/moniteur" TargetMode="External"/><Relationship Id="rId1" Type="http://schemas.openxmlformats.org/officeDocument/2006/relationships/hyperlink" Target="https://www.ejustice.just.fgov.be/eli/ordonnance/2001/07/19/2001031386/moniteur" TargetMode="External"/><Relationship Id="rId6" Type="http://schemas.openxmlformats.org/officeDocument/2006/relationships/hyperlink" Target="https://www.sibelga.be/fr/raccordements-compteurs/energie-renouvelable/partage-energie/methodes-de-repartition" TargetMode="External"/><Relationship Id="rId5" Type="http://schemas.openxmlformats.org/officeDocument/2006/relationships/hyperlink" Target="https://www.brugel.brussels/publication/document/decisions/2022/fr/DECISION-212-APPROBATION-REGLEMENT-PARTAGE.pdf" TargetMode="External"/><Relationship Id="rId4" Type="http://schemas.openxmlformats.org/officeDocument/2006/relationships/hyperlink" Target="https://www.brugel.brussels/themes/tarifs-de-distribution-12/tarifs-de-distribution-2020-2024-4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Props1.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2.xml><?xml version="1.0" encoding="utf-8"?>
<ds:datastoreItem xmlns:ds="http://schemas.openxmlformats.org/officeDocument/2006/customXml" ds:itemID="{F7D636A7-0F0C-4925-AD9B-81EACD035C78}"/>
</file>

<file path=customXml/itemProps3.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customXml/itemProps4.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5971</Words>
  <Characters>35657</Characters>
  <Application>Microsoft Office Word</Application>
  <DocSecurity>0</DocSecurity>
  <Lines>297</Lines>
  <Paragraphs>83</Paragraphs>
  <ScaleCrop>false</ScaleCrop>
  <Company>Association d'idées</Company>
  <LinksUpToDate>false</LinksUpToDate>
  <CharactersWithSpaces>41545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Lauréline Wattecamps - Energie Commune</cp:lastModifiedBy>
  <cp:revision>1887</cp:revision>
  <cp:lastPrinted>2022-10-01T12:08:00Z</cp:lastPrinted>
  <dcterms:created xsi:type="dcterms:W3CDTF">2022-03-02T07:21:00Z</dcterms:created>
  <dcterms:modified xsi:type="dcterms:W3CDTF">2024-02-22T12:18:00Z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